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F47E" w14:textId="6E83A21B" w:rsidR="00337782" w:rsidRDefault="0066521D" w:rsidP="00155587">
      <w:pPr>
        <w:pStyle w:val="Heading3"/>
        <w:rPr>
          <w:rFonts w:ascii="Arial" w:hAnsi="Arial"/>
          <w:sz w:val="36"/>
        </w:rPr>
      </w:pPr>
      <w:bookmarkStart w:id="0" w:name="premises-plan"/>
      <w:bookmarkStart w:id="1" w:name="X9c6f71165a3a783637863f5c3d6fbbd84d4fd21"/>
      <w:r>
        <w:rPr>
          <w:noProof/>
        </w:rPr>
        <w:drawing>
          <wp:anchor distT="0" distB="0" distL="114300" distR="114300" simplePos="0" relativeHeight="251667456" behindDoc="0" locked="0" layoutInCell="1" allowOverlap="1" wp14:anchorId="195A3F6A" wp14:editId="0D396927">
            <wp:simplePos x="0" y="0"/>
            <wp:positionH relativeFrom="column">
              <wp:posOffset>-45085</wp:posOffset>
            </wp:positionH>
            <wp:positionV relativeFrom="paragraph">
              <wp:posOffset>359410</wp:posOffset>
            </wp:positionV>
            <wp:extent cx="2383790" cy="1334770"/>
            <wp:effectExtent l="0" t="0" r="3810" b="0"/>
            <wp:wrapTopAndBottom/>
            <wp:docPr id="1804063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63183" name=""/>
                    <pic:cNvPicPr/>
                  </pic:nvPicPr>
                  <pic:blipFill>
                    <a:blip r:embed="rId7"/>
                    <a:stretch>
                      <a:fillRect/>
                    </a:stretch>
                  </pic:blipFill>
                  <pic:spPr>
                    <a:xfrm>
                      <a:off x="0" y="0"/>
                      <a:ext cx="2383790" cy="1334770"/>
                    </a:xfrm>
                    <a:prstGeom prst="rect">
                      <a:avLst/>
                    </a:prstGeom>
                  </pic:spPr>
                </pic:pic>
              </a:graphicData>
            </a:graphic>
            <wp14:sizeRelH relativeFrom="margin">
              <wp14:pctWidth>0</wp14:pctWidth>
            </wp14:sizeRelH>
            <wp14:sizeRelV relativeFrom="margin">
              <wp14:pctHeight>0</wp14:pctHeight>
            </wp14:sizeRelV>
          </wp:anchor>
        </w:drawing>
      </w:r>
      <w:r w:rsidR="00375526">
        <w:rPr>
          <w:rFonts w:ascii="Arial" w:hAnsi="Arial"/>
          <w:sz w:val="36"/>
        </w:rPr>
        <w:t xml:space="preserve">Welcome </w:t>
      </w:r>
    </w:p>
    <w:p w14:paraId="79A8DF97" w14:textId="1EAE4814" w:rsidR="00337782" w:rsidRDefault="009C5190" w:rsidP="00337782">
      <w:pPr>
        <w:pStyle w:val="BodyText"/>
      </w:pPr>
      <w:r>
        <w:t xml:space="preserve">We welcome you to our centre by introducing our policies and </w:t>
      </w:r>
      <w:r w:rsidR="00EB1FEB">
        <w:t xml:space="preserve">procedures which embed our values and principles to successful educational solutions. Founder and CEO </w:t>
      </w:r>
      <w:r w:rsidR="0057285C">
        <w:t>Hon.( Dr)</w:t>
      </w:r>
      <w:r w:rsidR="003F3601">
        <w:t xml:space="preserve"> </w:t>
      </w:r>
      <w:r w:rsidR="00B52EDD">
        <w:t>Oluseyi</w:t>
      </w:r>
      <w:r w:rsidR="00EB1FEB">
        <w:t xml:space="preserve"> Ayinde</w:t>
      </w:r>
      <w:r w:rsidR="00894F3A">
        <w:t xml:space="preserve"> </w:t>
      </w:r>
      <w:r w:rsidR="009B2072">
        <w:t>CMgr</w:t>
      </w:r>
      <w:r w:rsidR="00D613EB">
        <w:t xml:space="preserve"> </w:t>
      </w:r>
      <w:r w:rsidR="009B2072">
        <w:t>FCMI (</w:t>
      </w:r>
      <w:r w:rsidR="00B52EDD">
        <w:t xml:space="preserve">PhD </w:t>
      </w:r>
      <w:r w:rsidR="009B2072">
        <w:t>H.C.)</w:t>
      </w:r>
      <w:r w:rsidR="00EB1FEB">
        <w:t xml:space="preserve"> a</w:t>
      </w:r>
      <w:r w:rsidR="006C7E34">
        <w:t xml:space="preserve"> </w:t>
      </w:r>
      <w:r w:rsidR="004E47F5">
        <w:t>Multi</w:t>
      </w:r>
      <w:r w:rsidR="006C7E34">
        <w:t>-</w:t>
      </w:r>
      <w:r w:rsidR="004E47F5">
        <w:t>Award</w:t>
      </w:r>
      <w:r w:rsidR="006C7E34">
        <w:t xml:space="preserve"> </w:t>
      </w:r>
      <w:r w:rsidR="009D2D9B">
        <w:t>Winning</w:t>
      </w:r>
      <w:r w:rsidR="006C7E34">
        <w:t xml:space="preserve"> and </w:t>
      </w:r>
      <w:r w:rsidR="00EB1FEB">
        <w:t xml:space="preserve">astonishing </w:t>
      </w:r>
      <w:r w:rsidR="00747D31">
        <w:t xml:space="preserve">talent driven from historic legacy in </w:t>
      </w:r>
      <w:r w:rsidR="00A666BB">
        <w:t xml:space="preserve">government administration, legal services, </w:t>
      </w:r>
      <w:r w:rsidR="00747D31">
        <w:t>healthcare</w:t>
      </w:r>
      <w:r w:rsidR="008D746B">
        <w:t xml:space="preserve"> leadership</w:t>
      </w:r>
      <w:r w:rsidR="00747D31">
        <w:t xml:space="preserve">, nursing, educational leadership and business management with </w:t>
      </w:r>
      <w:r w:rsidR="004E7629">
        <w:t xml:space="preserve">grand certifications </w:t>
      </w:r>
      <w:r w:rsidR="008D746B">
        <w:t>within these</w:t>
      </w:r>
      <w:r w:rsidR="004E7629">
        <w:t xml:space="preserve"> multidisciplinary </w:t>
      </w:r>
      <w:r w:rsidR="008D746B">
        <w:t>sectors</w:t>
      </w:r>
      <w:r w:rsidR="004E7629">
        <w:t xml:space="preserve">. </w:t>
      </w:r>
    </w:p>
    <w:p w14:paraId="1DF00CFB" w14:textId="77777777" w:rsidR="004E7629" w:rsidRDefault="004E7629" w:rsidP="00337782">
      <w:pPr>
        <w:pStyle w:val="BodyText"/>
      </w:pPr>
    </w:p>
    <w:p w14:paraId="08FE5E62" w14:textId="7B7D2FBE" w:rsidR="00E35C7B" w:rsidRDefault="004E7629" w:rsidP="006F0448">
      <w:pPr>
        <w:pStyle w:val="BodyText"/>
      </w:pPr>
      <w:r>
        <w:t>Our CEO is well respected and has great partnership with various fields and sectors including healthcare facilities, educational institutions and companies across the United Kingdom. Her experiences includes working in state schools, academies, colleges, high schools and universities including SEN schools and colleges</w:t>
      </w:r>
      <w:r w:rsidR="008D116F">
        <w:t xml:space="preserve"> teaching various courses under Cache, OCR, Laser Access to HE, Pearson and </w:t>
      </w:r>
      <w:r w:rsidR="00B52EDD">
        <w:t>others</w:t>
      </w:r>
      <w:r w:rsidR="00E25B5B">
        <w:t xml:space="preserve"> such as</w:t>
      </w:r>
      <w:r w:rsidR="006317BC">
        <w:t xml:space="preserve"> T-Level and</w:t>
      </w:r>
      <w:r w:rsidR="00E25B5B">
        <w:t xml:space="preserve"> Level 1-3</w:t>
      </w:r>
      <w:r w:rsidR="00D72971">
        <w:t xml:space="preserve">, 4,5 </w:t>
      </w:r>
      <w:r w:rsidR="006317BC">
        <w:t>Counseling</w:t>
      </w:r>
      <w:r w:rsidR="003F3601">
        <w:t>, Anatomy and Physiology</w:t>
      </w:r>
      <w:r w:rsidR="006317BC">
        <w:t xml:space="preserve">, T-Level Science </w:t>
      </w:r>
      <w:r w:rsidR="003F3601">
        <w:t xml:space="preserve">and </w:t>
      </w:r>
      <w:r w:rsidR="00D72971">
        <w:t>Health and Social Care</w:t>
      </w:r>
      <w:r w:rsidR="006111F2">
        <w:t xml:space="preserve">, </w:t>
      </w:r>
      <w:r w:rsidR="00D72971">
        <w:t xml:space="preserve">Leadership in Health and Social </w:t>
      </w:r>
      <w:r w:rsidR="006111F2">
        <w:t>Care,</w:t>
      </w:r>
      <w:r w:rsidR="00D72971">
        <w:t xml:space="preserve"> Early Years</w:t>
      </w:r>
      <w:r w:rsidR="006111F2">
        <w:t xml:space="preserve">, </w:t>
      </w:r>
      <w:r w:rsidR="00D72971">
        <w:t>Nursing, Law and Business Studies</w:t>
      </w:r>
      <w:r>
        <w:t xml:space="preserve">. She held a vision to support the community through advanced leadership training and her vision was to lead effective education she mastered her work with Masters of Leadership in Education, </w:t>
      </w:r>
      <w:r w:rsidR="004F0486">
        <w:t>National Professional Qualification in Senior Leadership and National Professional Qualification in Executive Leadership</w:t>
      </w:r>
      <w:r w:rsidR="00A63FED">
        <w:t>.</w:t>
      </w:r>
    </w:p>
    <w:p w14:paraId="679409A4" w14:textId="77777777" w:rsidR="00765593" w:rsidRDefault="00765593" w:rsidP="006F0448">
      <w:pPr>
        <w:pStyle w:val="BodyText"/>
      </w:pPr>
    </w:p>
    <w:p w14:paraId="67E14423" w14:textId="71210E1C" w:rsidR="006F0448" w:rsidRDefault="00E35C7B" w:rsidP="006F0448">
      <w:pPr>
        <w:pStyle w:val="BodyText"/>
      </w:pPr>
      <w:r>
        <w:lastRenderedPageBreak/>
        <w:t>Alongside this, she holds significant achievements</w:t>
      </w:r>
      <w:r w:rsidR="00D07173">
        <w:t xml:space="preserve"> </w:t>
      </w:r>
      <w:r>
        <w:t>with</w:t>
      </w:r>
      <w:r w:rsidR="00D07173">
        <w:t xml:space="preserve"> distinction level in Access to Nursing Education, Teacher Educator Training, Health and Social Care Leadership</w:t>
      </w:r>
      <w:r w:rsidR="0008574B">
        <w:t xml:space="preserve"> Education</w:t>
      </w:r>
      <w:r w:rsidR="00D07173">
        <w:t xml:space="preserve">, </w:t>
      </w:r>
      <w:r w:rsidR="007662F4">
        <w:t xml:space="preserve">Level 5 </w:t>
      </w:r>
      <w:proofErr w:type="spellStart"/>
      <w:r w:rsidR="007662F4">
        <w:t>SENDco</w:t>
      </w:r>
      <w:proofErr w:type="spellEnd"/>
      <w:r w:rsidR="007662F4">
        <w:t xml:space="preserve"> Education</w:t>
      </w:r>
      <w:r w:rsidR="007E2D16">
        <w:t>, Designated Safeguarding Lead (DSL) Education</w:t>
      </w:r>
      <w:r w:rsidR="00EB3A08">
        <w:t>, IT Education</w:t>
      </w:r>
      <w:r w:rsidR="007662F4">
        <w:t xml:space="preserve">, </w:t>
      </w:r>
      <w:r w:rsidR="006F0448">
        <w:t>Assessor Qualification</w:t>
      </w:r>
      <w:r w:rsidR="0008574B">
        <w:t>s</w:t>
      </w:r>
      <w:r w:rsidR="006F0448">
        <w:t xml:space="preserve"> and Leadership in Internal Quality Assurance Qualification</w:t>
      </w:r>
      <w:r w:rsidR="0008574B">
        <w:t>s</w:t>
      </w:r>
      <w:r w:rsidR="006F0448">
        <w:t xml:space="preserve"> Alongside Functional and Fundamental Education Training</w:t>
      </w:r>
      <w:r w:rsidR="00894F3A">
        <w:t xml:space="preserve"> in Maths and English</w:t>
      </w:r>
      <w:r w:rsidR="006F0448">
        <w:t xml:space="preserve"> </w:t>
      </w:r>
      <w:r w:rsidR="00AB772B">
        <w:t>and Postgraduate Certificate in Education and Training (PGCE) with QTS/QTLS</w:t>
      </w:r>
      <w:r w:rsidR="006C7E34">
        <w:t xml:space="preserve"> and Level 7 in Strategic Management and Level 7 in Coaching and Mentoring</w:t>
      </w:r>
      <w:r w:rsidR="002A5E77">
        <w:t xml:space="preserve"> and </w:t>
      </w:r>
      <w:r w:rsidR="00AC6845">
        <w:t>Chartered Manager Status (</w:t>
      </w:r>
      <w:r w:rsidR="00560ED3">
        <w:t>FCMgr</w:t>
      </w:r>
      <w:r w:rsidR="00894F3A">
        <w:t xml:space="preserve"> M</w:t>
      </w:r>
      <w:r w:rsidR="00AC6845">
        <w:t xml:space="preserve">CMI) she further </w:t>
      </w:r>
      <w:r w:rsidR="0066521D">
        <w:t xml:space="preserve">received nominations for </w:t>
      </w:r>
      <w:r w:rsidR="00D45CAA">
        <w:t>three</w:t>
      </w:r>
      <w:r w:rsidR="00AC6845">
        <w:t xml:space="preserve"> honorary PhD</w:t>
      </w:r>
      <w:r w:rsidR="00AC36DF">
        <w:t xml:space="preserve"> Doctorates</w:t>
      </w:r>
      <w:r w:rsidR="00AC6845">
        <w:t xml:space="preserve"> in </w:t>
      </w:r>
      <w:r w:rsidR="00D45CAA">
        <w:t xml:space="preserve">Public Health, </w:t>
      </w:r>
      <w:r w:rsidR="00AC6845">
        <w:t xml:space="preserve">Business Administration and </w:t>
      </w:r>
      <w:r w:rsidR="00376AA7">
        <w:t xml:space="preserve">Law. </w:t>
      </w:r>
    </w:p>
    <w:p w14:paraId="1DAB0A5B" w14:textId="77777777" w:rsidR="00487F7A" w:rsidRDefault="00487F7A" w:rsidP="0048707A">
      <w:pPr>
        <w:pStyle w:val="BodyText"/>
      </w:pPr>
    </w:p>
    <w:p w14:paraId="7D9DD5C1" w14:textId="6D0E16A7" w:rsidR="00487F7A" w:rsidRDefault="00487F7A" w:rsidP="0048707A">
      <w:pPr>
        <w:pStyle w:val="BodyText"/>
      </w:pPr>
      <w:r>
        <w:t xml:space="preserve">Alongside her prominent skills and achievements she has served as a Board Member for the University of East London and Course Representative for the Master of Leadership in Education as well as PhD Associate for the University. She also served as a </w:t>
      </w:r>
      <w:r w:rsidR="00B64060">
        <w:t>Moderator</w:t>
      </w:r>
      <w:r>
        <w:t xml:space="preserve"> and Assessor for </w:t>
      </w:r>
      <w:r w:rsidR="00DE706D">
        <w:t>various awarding bodies</w:t>
      </w:r>
      <w:r w:rsidR="00B64060">
        <w:t xml:space="preserve"> including Cambridge University Press and Assessment (OCR) </w:t>
      </w:r>
      <w:r w:rsidR="00DE706D">
        <w:t xml:space="preserve">leading her to understand the </w:t>
      </w:r>
      <w:r w:rsidR="00B64060">
        <w:t>principles</w:t>
      </w:r>
      <w:r w:rsidR="00DE706D">
        <w:t xml:space="preserve"> of internal and external quality assurance and preparation for quality assurance </w:t>
      </w:r>
      <w:r>
        <w:t xml:space="preserve">for both the exams and coursework. </w:t>
      </w:r>
    </w:p>
    <w:p w14:paraId="3BD75155" w14:textId="0F9BAF71" w:rsidR="006F0448" w:rsidRDefault="006F0448" w:rsidP="006F0448">
      <w:pPr>
        <w:pStyle w:val="BodyText"/>
      </w:pPr>
    </w:p>
    <w:p w14:paraId="47FFE4FB" w14:textId="697EB8C7" w:rsidR="006F0448" w:rsidRDefault="006F0448" w:rsidP="006F0448">
      <w:pPr>
        <w:pStyle w:val="BodyText"/>
      </w:pPr>
      <w:r>
        <w:t>W</w:t>
      </w:r>
      <w:r w:rsidR="0008574B">
        <w:t xml:space="preserve">ith an outstanding </w:t>
      </w:r>
      <w:r w:rsidR="00F86E81">
        <w:t xml:space="preserve">team leadership and ownership, we </w:t>
      </w:r>
      <w:r>
        <w:t xml:space="preserve">are pleased to present this comprehensive declaration affirming that our company’s Management Systems and Administration meet all the necessary criteria for gaining approval to offer our qualifications. Our </w:t>
      </w:r>
      <w:proofErr w:type="spellStart"/>
      <w:r w:rsidR="00376AA7">
        <w:t>organisation</w:t>
      </w:r>
      <w:proofErr w:type="spellEnd"/>
      <w:r w:rsidR="00376AA7">
        <w:t xml:space="preserve"> </w:t>
      </w:r>
      <w:r>
        <w:t>is committed to maintaining the highest standards of quality, compliance, and professionalism in delivering a wide range of accredited qualifications across various sectors. We understand the importance of adhering to the specific requirements outlined by regulatory bodies, and we have established robust policies, procedures, and systems to demonstrate our compliance and capability.</w:t>
      </w:r>
    </w:p>
    <w:p w14:paraId="3F004B19" w14:textId="77777777" w:rsidR="006F0448" w:rsidRDefault="006F0448" w:rsidP="006F0448">
      <w:pPr>
        <w:pStyle w:val="BodyText"/>
      </w:pPr>
    </w:p>
    <w:p w14:paraId="094DD6BA" w14:textId="77777777" w:rsidR="006F0448" w:rsidRDefault="006F0448" w:rsidP="006F0448">
      <w:pPr>
        <w:pStyle w:val="BodyText"/>
      </w:pPr>
      <w:r>
        <w:t xml:space="preserve">Our management team has developed and supports clear aims, policies, and procedures that underpin the delivery and assessment of all our qualifications. These are not only documented but are actively communicated and understood by all relevant staff, including delivery teams and assessors. Senior management’s commitment is evident in their </w:t>
      </w:r>
      <w:r>
        <w:lastRenderedPageBreak/>
        <w:t>ongoing support and oversight, ensuring that our operational practices align with our strategic objectives and regulatory expectations.</w:t>
      </w:r>
    </w:p>
    <w:p w14:paraId="0A334C7B" w14:textId="77777777" w:rsidR="006F0448" w:rsidRDefault="006F0448" w:rsidP="006F0448">
      <w:pPr>
        <w:pStyle w:val="BodyText"/>
      </w:pPr>
    </w:p>
    <w:p w14:paraId="6D09B2EB" w14:textId="77777777" w:rsidR="006F0448" w:rsidRDefault="006F0448" w:rsidP="006F0448">
      <w:pPr>
        <w:pStyle w:val="BodyText"/>
      </w:pPr>
      <w:r>
        <w:t xml:space="preserve">We </w:t>
      </w:r>
      <w:proofErr w:type="spellStart"/>
      <w:r>
        <w:t>recognise</w:t>
      </w:r>
      <w:proofErr w:type="spellEnd"/>
      <w:r>
        <w:t xml:space="preserve"> that effective work placements are vital for many of our qualifications, particularly those with practical or work-based components. Therefore, we have established partnerships with a broad network of employers and </w:t>
      </w:r>
      <w:proofErr w:type="spellStart"/>
      <w:r>
        <w:t>organisations</w:t>
      </w:r>
      <w:proofErr w:type="spellEnd"/>
      <w:r>
        <w:t xml:space="preserve"> to ensure sufficient high-quality work placements are available for our students. Supporting policies and procedures are in place to oversee the management of these placements, ensuring they are beneficial, safe, and aligned with the requirements of each qualification.</w:t>
      </w:r>
    </w:p>
    <w:p w14:paraId="2821CFF8" w14:textId="77777777" w:rsidR="006F0448" w:rsidRDefault="006F0448" w:rsidP="006F0448">
      <w:pPr>
        <w:pStyle w:val="BodyText"/>
      </w:pPr>
    </w:p>
    <w:p w14:paraId="34341478" w14:textId="77777777" w:rsidR="006F0448" w:rsidRDefault="006F0448" w:rsidP="006F0448">
      <w:pPr>
        <w:pStyle w:val="BodyText"/>
      </w:pPr>
      <w:r>
        <w:t>Our recruitment and induction processes are comprehensive and rigorously applied across all staff involved in delivering and assessing our qualifications. We ensure that all staff members are recruited according to clear criteria and that their induction provides a thorough understanding of their roles, responsibilities, and the expectations placed upon them. This process facilitates a consistent approach to delivery and assessment, promoting high standards and accountability.</w:t>
      </w:r>
    </w:p>
    <w:p w14:paraId="4D01FBFC" w14:textId="77777777" w:rsidR="006F0448" w:rsidRDefault="006F0448" w:rsidP="006F0448">
      <w:pPr>
        <w:pStyle w:val="BodyText"/>
      </w:pPr>
    </w:p>
    <w:p w14:paraId="602CDBD2" w14:textId="77777777" w:rsidR="006F0448" w:rsidRDefault="006F0448" w:rsidP="006F0448">
      <w:pPr>
        <w:pStyle w:val="BodyText"/>
      </w:pPr>
      <w:r>
        <w:t>To support continuous professional development (CPD), we have implemented procedures that enable staff to receive accurate advice and support tailored to their training and development needs. These procedures include regular performance reviews, targeted training opportunities, and access to resources that foster ongoing learning. This commitment to CPD ensures our staff remain current with industry developments, assessment practices, and regulatory changes, thereby enhancing the quality of our provision.</w:t>
      </w:r>
    </w:p>
    <w:p w14:paraId="33F9E8FF" w14:textId="77777777" w:rsidR="006F0448" w:rsidRDefault="006F0448" w:rsidP="006F0448">
      <w:pPr>
        <w:pStyle w:val="BodyText"/>
      </w:pPr>
    </w:p>
    <w:p w14:paraId="156C5315" w14:textId="77777777" w:rsidR="006F0448" w:rsidRDefault="006F0448" w:rsidP="006F0448">
      <w:pPr>
        <w:pStyle w:val="BodyText"/>
      </w:pPr>
      <w:r>
        <w:t xml:space="preserve">Effective communication is fundamental to our </w:t>
      </w:r>
      <w:proofErr w:type="spellStart"/>
      <w:r>
        <w:t>organisational</w:t>
      </w:r>
      <w:proofErr w:type="spellEnd"/>
      <w:r>
        <w:t xml:space="preserve"> culture. We have established formal channels and procedures for communication between staff, including regular team meetings, </w:t>
      </w:r>
      <w:proofErr w:type="spellStart"/>
      <w:r>
        <w:t>standardisation</w:t>
      </w:r>
      <w:proofErr w:type="spellEnd"/>
      <w:r>
        <w:t xml:space="preserve"> activities, and information-sharing platforms. Allocating appropriate time for these activities ensures that all staff involved in the delivery and </w:t>
      </w:r>
      <w:r>
        <w:lastRenderedPageBreak/>
        <w:t>assessment of qualifications are well-informed, coordinated, and able to contribute to continuous improvement efforts.</w:t>
      </w:r>
    </w:p>
    <w:p w14:paraId="77BC1B4D" w14:textId="77777777" w:rsidR="006F0448" w:rsidRDefault="006F0448" w:rsidP="006F0448">
      <w:pPr>
        <w:pStyle w:val="BodyText"/>
      </w:pPr>
    </w:p>
    <w:p w14:paraId="06704E8A" w14:textId="77777777" w:rsidR="006F0448" w:rsidRDefault="006F0448" w:rsidP="006F0448">
      <w:pPr>
        <w:pStyle w:val="BodyText"/>
      </w:pPr>
      <w:r>
        <w:t xml:space="preserve">The responsibilities, authorities, and accountabilities of all staff are explicitly defined, documented, and communicated. This clarity ensures that everyone understands their specific roles and how they contribute to the achievement of our </w:t>
      </w:r>
      <w:proofErr w:type="spellStart"/>
      <w:r>
        <w:t>organisational</w:t>
      </w:r>
      <w:proofErr w:type="spellEnd"/>
      <w:r>
        <w:t xml:space="preserve"> aims. It also promotes accountability and ensures that tasks are carried out efficiently and effectively.</w:t>
      </w:r>
    </w:p>
    <w:p w14:paraId="1D81B776" w14:textId="77777777" w:rsidR="006F0448" w:rsidRDefault="006F0448" w:rsidP="006F0448">
      <w:pPr>
        <w:pStyle w:val="BodyText"/>
      </w:pPr>
    </w:p>
    <w:p w14:paraId="1467ED9B" w14:textId="77777777" w:rsidR="006F0448" w:rsidRDefault="006F0448" w:rsidP="006F0448">
      <w:pPr>
        <w:pStyle w:val="BodyText"/>
      </w:pPr>
      <w:r>
        <w:t>Marketing and advertising of our qualifications are conducted with transparency and accuracy, adhering strictly to regulatory guidelines. We ensure that all promotional materials are clear, honest, and not misleading, providing prospective students with the information they need to make informed decisions about their education and career pathways.</w:t>
      </w:r>
    </w:p>
    <w:p w14:paraId="72130E93" w14:textId="77777777" w:rsidR="006F0448" w:rsidRDefault="006F0448" w:rsidP="006F0448">
      <w:pPr>
        <w:pStyle w:val="BodyText"/>
      </w:pPr>
    </w:p>
    <w:p w14:paraId="6023113D" w14:textId="77777777" w:rsidR="006F0448" w:rsidRDefault="006F0448" w:rsidP="006F0448">
      <w:pPr>
        <w:pStyle w:val="BodyText"/>
      </w:pPr>
      <w:r>
        <w:t xml:space="preserve">Our student recruitment and registration processes are designed to be fair, transparent, and compliant with relevant standards. We provide comprehensive information, advice, and guidance during the </w:t>
      </w:r>
      <w:proofErr w:type="spellStart"/>
      <w:r>
        <w:t>enrolment</w:t>
      </w:r>
      <w:proofErr w:type="spellEnd"/>
      <w:r>
        <w:t xml:space="preserve"> and induction stages, ensuring students are well-informed about the content, demands, and expectations of their chosen qualifications. This approach supports learner engagement and success from the outset.</w:t>
      </w:r>
    </w:p>
    <w:p w14:paraId="3C594A52" w14:textId="77777777" w:rsidR="006F0448" w:rsidRDefault="006F0448" w:rsidP="006F0448">
      <w:pPr>
        <w:pStyle w:val="BodyText"/>
      </w:pPr>
    </w:p>
    <w:p w14:paraId="4884FA9D" w14:textId="77777777" w:rsidR="006F0448" w:rsidRDefault="006F0448" w:rsidP="006F0448">
      <w:pPr>
        <w:pStyle w:val="BodyText"/>
      </w:pPr>
      <w:r>
        <w:t xml:space="preserve">We have established procedures for the transfer of credits, recording exemptions, and </w:t>
      </w:r>
      <w:proofErr w:type="spellStart"/>
      <w:r>
        <w:t>recognising</w:t>
      </w:r>
      <w:proofErr w:type="spellEnd"/>
      <w:r>
        <w:t xml:space="preserve"> prior learning, facilitating flexible pathways and acknowledging the achievements of our students. These processes are managed carefully to ensure accuracy and fairness, supporting students’ individual development plans.</w:t>
      </w:r>
    </w:p>
    <w:p w14:paraId="308F362C" w14:textId="77777777" w:rsidR="006F0448" w:rsidRDefault="006F0448" w:rsidP="006F0448">
      <w:pPr>
        <w:pStyle w:val="BodyText"/>
      </w:pPr>
    </w:p>
    <w:p w14:paraId="011E075C" w14:textId="77777777" w:rsidR="006F0448" w:rsidRDefault="006F0448" w:rsidP="006F0448">
      <w:pPr>
        <w:pStyle w:val="BodyText"/>
      </w:pPr>
      <w:r>
        <w:t xml:space="preserve">Our </w:t>
      </w:r>
      <w:proofErr w:type="spellStart"/>
      <w:r>
        <w:t>organisation</w:t>
      </w:r>
      <w:proofErr w:type="spellEnd"/>
      <w:r>
        <w:t xml:space="preserve"> is committed to regularly reviewing students’ development needs against the requirements of their qualifications. This is achieved through </w:t>
      </w:r>
      <w:proofErr w:type="spellStart"/>
      <w:r>
        <w:t>personalised</w:t>
      </w:r>
      <w:proofErr w:type="spellEnd"/>
      <w:r>
        <w:t xml:space="preserve"> assessment </w:t>
      </w:r>
      <w:r>
        <w:lastRenderedPageBreak/>
        <w:t>plans that are reviewed and updated at agreed intervals, ensuring that support is tailored to individual needs and that progress is monitored effectively.</w:t>
      </w:r>
    </w:p>
    <w:p w14:paraId="780D11EF" w14:textId="77777777" w:rsidR="006F0448" w:rsidRDefault="006F0448" w:rsidP="006F0448">
      <w:pPr>
        <w:pStyle w:val="BodyText"/>
      </w:pPr>
    </w:p>
    <w:p w14:paraId="287602E6" w14:textId="493A1204" w:rsidR="006F0448" w:rsidRDefault="006F0448" w:rsidP="006F0448">
      <w:pPr>
        <w:pStyle w:val="BodyText"/>
      </w:pPr>
      <w:r>
        <w:t xml:space="preserve">A structured program of delivery is in place for all active qualifications, detailing the schedule, content, and resources required for successful delivery. Student records, including achievement data, are maintained accurately, kept securely, and are accessible only to </w:t>
      </w:r>
      <w:proofErr w:type="spellStart"/>
      <w:r>
        <w:t>authorised</w:t>
      </w:r>
      <w:proofErr w:type="spellEnd"/>
      <w:r>
        <w:t xml:space="preserve"> personnel, ensuring confidentiality and data protection.</w:t>
      </w:r>
    </w:p>
    <w:p w14:paraId="525A0759" w14:textId="77777777" w:rsidR="006F0448" w:rsidRDefault="006F0448" w:rsidP="006F0448">
      <w:pPr>
        <w:pStyle w:val="BodyText"/>
      </w:pPr>
    </w:p>
    <w:p w14:paraId="62D8BA58" w14:textId="77777777" w:rsidR="006F0448" w:rsidRDefault="006F0448" w:rsidP="006F0448">
      <w:pPr>
        <w:pStyle w:val="BodyText"/>
      </w:pPr>
      <w:r>
        <w:t>We have robust procedures for the secure storage of assessment records, examination materials, and other sensitive information. These procedures comply with relevant data protection legislation and safeguarding protocols, ensuring the integrity and security of all assessment-related documentation.</w:t>
      </w:r>
    </w:p>
    <w:p w14:paraId="2F71BA15" w14:textId="77777777" w:rsidR="006F0448" w:rsidRDefault="006F0448" w:rsidP="006F0448">
      <w:pPr>
        <w:pStyle w:val="BodyText"/>
      </w:pPr>
    </w:p>
    <w:p w14:paraId="38FC71A0" w14:textId="77777777" w:rsidR="006F0448" w:rsidRDefault="006F0448" w:rsidP="006F0448">
      <w:pPr>
        <w:pStyle w:val="BodyText"/>
      </w:pPr>
      <w:r>
        <w:t>Our external and controlled assessment processes align with the requirements of NCFE and JCQ, ensuring that assessments are conducted fairly, securely, and to the appropriate standards. We also have clear procedures for the withdrawal of qualifications and students, ensuring that these processes are handled professionally and in accordance with regulatory guidance.</w:t>
      </w:r>
    </w:p>
    <w:p w14:paraId="479FD13B" w14:textId="77777777" w:rsidR="006F0448" w:rsidRDefault="006F0448" w:rsidP="006F0448">
      <w:pPr>
        <w:pStyle w:val="BodyText"/>
      </w:pPr>
    </w:p>
    <w:p w14:paraId="592A908F" w14:textId="77777777" w:rsidR="006F0448" w:rsidRDefault="006F0448" w:rsidP="006F0448">
      <w:pPr>
        <w:pStyle w:val="BodyText"/>
      </w:pPr>
      <w:r>
        <w:t>Certification processes are well-established, ensuring that students receive their certificates promptly upon successful completion of their qualifications. Feedback mechanisms are embedded within our quality assurance framework, enabling us to evaluate the effectiveness of our programs continuously and make improvements based on stakeholder input.</w:t>
      </w:r>
    </w:p>
    <w:p w14:paraId="50F8ACC4" w14:textId="77777777" w:rsidR="006F0448" w:rsidRDefault="006F0448" w:rsidP="006F0448">
      <w:pPr>
        <w:pStyle w:val="BodyText"/>
      </w:pPr>
    </w:p>
    <w:p w14:paraId="6F08CDD7" w14:textId="77777777" w:rsidR="006F0448" w:rsidRDefault="006F0448" w:rsidP="006F0448">
      <w:pPr>
        <w:pStyle w:val="BodyText"/>
      </w:pPr>
      <w:r>
        <w:t xml:space="preserve">We maintain open lines of communication with regulatory bodies, promptly notifying them of any significant changes that could impact our delivery or assessment capabilities. Our processes for developing and maintaining content for </w:t>
      </w:r>
      <w:proofErr w:type="spellStart"/>
      <w:r>
        <w:t>customised</w:t>
      </w:r>
      <w:proofErr w:type="spellEnd"/>
      <w:r>
        <w:t xml:space="preserve"> qualifications are </w:t>
      </w:r>
      <w:r>
        <w:lastRenderedPageBreak/>
        <w:t>thorough, ensuring that all materials are fit for purpose and meet industry and regulatory standards.</w:t>
      </w:r>
    </w:p>
    <w:p w14:paraId="3FCDADDD" w14:textId="77777777" w:rsidR="006F0448" w:rsidRDefault="006F0448" w:rsidP="006F0448">
      <w:pPr>
        <w:pStyle w:val="BodyText"/>
      </w:pPr>
    </w:p>
    <w:p w14:paraId="5093BB65" w14:textId="77777777" w:rsidR="006F0448" w:rsidRDefault="006F0448" w:rsidP="006F0448">
      <w:pPr>
        <w:pStyle w:val="BodyText"/>
      </w:pPr>
      <w:r>
        <w:t xml:space="preserve">For qualifications requiring registration with professional bodies, we have established comprehensive Fitness to </w:t>
      </w:r>
      <w:proofErr w:type="spellStart"/>
      <w:r>
        <w:t>Practise</w:t>
      </w:r>
      <w:proofErr w:type="spellEnd"/>
      <w:r>
        <w:t xml:space="preserve"> policies and procedures. These ensure that students are suitable for progression into professional practice, including checks on good character, health, vaccinations, and other relevant criteria. For work-based placements, we have designated supervising registrants responsible for overseeing student progress and compliance with placement requirements.</w:t>
      </w:r>
    </w:p>
    <w:p w14:paraId="4E88EFCD" w14:textId="77777777" w:rsidR="006F0448" w:rsidRDefault="006F0448" w:rsidP="006F0448">
      <w:pPr>
        <w:pStyle w:val="BodyText"/>
      </w:pPr>
    </w:p>
    <w:p w14:paraId="76646AB4" w14:textId="77777777" w:rsidR="006F0448" w:rsidRDefault="006F0448" w:rsidP="006F0448">
      <w:pPr>
        <w:pStyle w:val="BodyText"/>
      </w:pPr>
      <w:r>
        <w:t xml:space="preserve">Our work-based placement procedures include formal agreements between students, our </w:t>
      </w:r>
      <w:proofErr w:type="spellStart"/>
      <w:r>
        <w:t>organisation</w:t>
      </w:r>
      <w:proofErr w:type="spellEnd"/>
      <w:r>
        <w:t>, and the placement providers. These agreements clarify roles, responsibilities, and expectations, fostering a safe, productive environment for learning and professional development.</w:t>
      </w:r>
    </w:p>
    <w:p w14:paraId="055E766D" w14:textId="77777777" w:rsidR="006F0448" w:rsidRDefault="006F0448" w:rsidP="006F0448">
      <w:pPr>
        <w:pStyle w:val="BodyText"/>
      </w:pPr>
    </w:p>
    <w:p w14:paraId="3644B124" w14:textId="13F1F0D1" w:rsidR="006F0448" w:rsidRDefault="006F0448" w:rsidP="00337782">
      <w:pPr>
        <w:pStyle w:val="BodyText"/>
      </w:pPr>
      <w:r>
        <w:t xml:space="preserve">In summary, our company’s Management Systems and Administration are designed to meet and exceed the approval criteria outlined. We are dedicated to maintaining a high standard of quality, compliance, and continuous improvement, ensuring that our qualifications are delivered effectively, safely, and in accordance with all regulatory requirements. This commitment underpins our confidence that we meet all the necessary criteria to gain approval and deliver valuable, </w:t>
      </w:r>
      <w:proofErr w:type="spellStart"/>
      <w:r>
        <w:t>recognised</w:t>
      </w:r>
      <w:proofErr w:type="spellEnd"/>
      <w:r>
        <w:t xml:space="preserve"> qualifications to our learners.</w:t>
      </w:r>
    </w:p>
    <w:p w14:paraId="5D3EAEC0" w14:textId="77777777" w:rsidR="009D2D9B" w:rsidRDefault="009D2D9B" w:rsidP="00337782">
      <w:pPr>
        <w:pStyle w:val="BodyText"/>
      </w:pPr>
    </w:p>
    <w:p w14:paraId="76D64486" w14:textId="7F13198B" w:rsidR="009D2D9B" w:rsidRDefault="009D2D9B" w:rsidP="00337782">
      <w:pPr>
        <w:pStyle w:val="BodyText"/>
      </w:pPr>
      <w:r>
        <w:t xml:space="preserve">We offer advanced leadership and teaching </w:t>
      </w:r>
      <w:r w:rsidR="00F7430C">
        <w:t xml:space="preserve">opportunities from anywhere in the world and flexible learning opportunities from blended learning to online mode or face to face full time or part time with flexible payment options and support from student finance. </w:t>
      </w:r>
    </w:p>
    <w:p w14:paraId="0547C313" w14:textId="77777777" w:rsidR="006F0448" w:rsidRDefault="006F0448" w:rsidP="00337782">
      <w:pPr>
        <w:pStyle w:val="BodyText"/>
      </w:pPr>
    </w:p>
    <w:p w14:paraId="1B49FA87" w14:textId="77777777" w:rsidR="006F2415" w:rsidRDefault="00C036B5" w:rsidP="000973F4">
      <w:pPr>
        <w:pStyle w:val="BodyText"/>
        <w:rPr>
          <w:b/>
          <w:bCs/>
        </w:rPr>
      </w:pPr>
      <w:r>
        <w:rPr>
          <w:b/>
          <w:bCs/>
        </w:rPr>
        <w:t xml:space="preserve">Senior Leadership </w:t>
      </w:r>
      <w:r w:rsidR="00E64475">
        <w:rPr>
          <w:b/>
          <w:bCs/>
        </w:rPr>
        <w:t>Structur</w:t>
      </w:r>
      <w:r w:rsidR="006F2415">
        <w:rPr>
          <w:b/>
          <w:bCs/>
        </w:rPr>
        <w:t>e:</w:t>
      </w:r>
    </w:p>
    <w:p w14:paraId="6ECAB1A9" w14:textId="77777777" w:rsidR="006F2415" w:rsidRDefault="000973F4" w:rsidP="000973F4">
      <w:pPr>
        <w:pStyle w:val="BodyText"/>
      </w:pPr>
      <w:r>
        <w:t xml:space="preserve">   </w:t>
      </w:r>
      <w:r w:rsidR="002B3B25">
        <w:t xml:space="preserve"> </w:t>
      </w:r>
      <w:r>
        <w:t xml:space="preserve">  </w:t>
      </w:r>
    </w:p>
    <w:p w14:paraId="7A5B6DE6" w14:textId="3A3B7866" w:rsidR="000973F4" w:rsidRDefault="00567243" w:rsidP="000973F4">
      <w:pPr>
        <w:pStyle w:val="BodyText"/>
      </w:pPr>
      <w:r>
        <w:lastRenderedPageBreak/>
        <w:t xml:space="preserve">                  </w:t>
      </w:r>
      <w:r w:rsidR="000973F4">
        <w:t>CEO</w:t>
      </w:r>
      <w:r w:rsidR="006F2415">
        <w:t>/Executive Principal, Head of School</w:t>
      </w:r>
    </w:p>
    <w:p w14:paraId="075A9B0B" w14:textId="4A54184F" w:rsidR="00093A03" w:rsidRDefault="00093A03" w:rsidP="000973F4">
      <w:pPr>
        <w:pStyle w:val="BodyText"/>
      </w:pPr>
      <w:r>
        <w:t>(Curriculum Manager, Exams Officer, Finance Officer</w:t>
      </w:r>
      <w:r w:rsidR="00CA4646">
        <w:t>, Teacher</w:t>
      </w:r>
      <w:r>
        <w:t>)</w:t>
      </w:r>
    </w:p>
    <w:p w14:paraId="09501B66" w14:textId="2E5C0381" w:rsidR="00567243" w:rsidRDefault="00567243" w:rsidP="000973F4">
      <w:pPr>
        <w:pStyle w:val="BodyText"/>
      </w:pPr>
      <w:r>
        <w:t>--------------------------------------------------------------------------------</w:t>
      </w:r>
    </w:p>
    <w:p w14:paraId="2093F902" w14:textId="7A16D575" w:rsidR="000973F4" w:rsidRDefault="000973F4" w:rsidP="000973F4">
      <w:pPr>
        <w:pStyle w:val="BodyText"/>
      </w:pPr>
      <w:r>
        <w:t xml:space="preserve">          </w:t>
      </w:r>
      <w:r w:rsidR="00567243">
        <w:t xml:space="preserve">                                  </w:t>
      </w:r>
      <w:r>
        <w:t xml:space="preserve">           |</w:t>
      </w:r>
    </w:p>
    <w:p w14:paraId="67C47D25" w14:textId="3C4BFA76" w:rsidR="000973F4" w:rsidRDefault="000973F4" w:rsidP="000973F4">
      <w:pPr>
        <w:pStyle w:val="BodyText"/>
      </w:pPr>
      <w:r>
        <w:t xml:space="preserve"> Chairperson of Governance</w:t>
      </w:r>
      <w:r w:rsidR="00CA4646">
        <w:t xml:space="preserve">, Internal </w:t>
      </w:r>
      <w:r w:rsidR="00952FB4">
        <w:t>Quality</w:t>
      </w:r>
      <w:r w:rsidR="00CA4646">
        <w:t xml:space="preserve"> Assurer</w:t>
      </w:r>
      <w:r w:rsidR="00FD33A5">
        <w:t>/Verifier</w:t>
      </w:r>
    </w:p>
    <w:p w14:paraId="5BB0926F" w14:textId="1AC7ED73" w:rsidR="005057F7" w:rsidRDefault="000973F4" w:rsidP="00337782">
      <w:pPr>
        <w:pStyle w:val="BodyText"/>
      </w:pPr>
      <w:r>
        <w:t xml:space="preserve">                  </w:t>
      </w:r>
    </w:p>
    <w:p w14:paraId="06487827" w14:textId="77777777" w:rsidR="003D22CB" w:rsidRDefault="003D22CB" w:rsidP="00337782">
      <w:pPr>
        <w:pStyle w:val="BodyText"/>
        <w:rPr>
          <w:b/>
          <w:bCs/>
        </w:rPr>
      </w:pPr>
    </w:p>
    <w:p w14:paraId="2BD0E249" w14:textId="77777777" w:rsidR="003D22CB" w:rsidRDefault="003D22CB" w:rsidP="00337782">
      <w:pPr>
        <w:pStyle w:val="BodyText"/>
        <w:rPr>
          <w:b/>
          <w:bCs/>
        </w:rPr>
      </w:pPr>
    </w:p>
    <w:p w14:paraId="319A2884" w14:textId="77777777" w:rsidR="003D22CB" w:rsidRDefault="003D22CB" w:rsidP="00337782">
      <w:pPr>
        <w:pStyle w:val="BodyText"/>
        <w:rPr>
          <w:b/>
          <w:bCs/>
        </w:rPr>
      </w:pPr>
    </w:p>
    <w:p w14:paraId="65AB775E" w14:textId="77777777" w:rsidR="003D22CB" w:rsidRDefault="003D22CB" w:rsidP="00337782">
      <w:pPr>
        <w:pStyle w:val="BodyText"/>
        <w:rPr>
          <w:b/>
          <w:bCs/>
        </w:rPr>
      </w:pPr>
    </w:p>
    <w:p w14:paraId="292FFAB9" w14:textId="77777777" w:rsidR="003D22CB" w:rsidRDefault="003D22CB" w:rsidP="00337782">
      <w:pPr>
        <w:pStyle w:val="BodyText"/>
        <w:rPr>
          <w:b/>
          <w:bCs/>
        </w:rPr>
      </w:pPr>
    </w:p>
    <w:p w14:paraId="42A83F66" w14:textId="77777777" w:rsidR="003D22CB" w:rsidRDefault="003D22CB" w:rsidP="00337782">
      <w:pPr>
        <w:pStyle w:val="BodyText"/>
        <w:rPr>
          <w:b/>
          <w:bCs/>
        </w:rPr>
      </w:pPr>
    </w:p>
    <w:p w14:paraId="30016900" w14:textId="77777777" w:rsidR="003D22CB" w:rsidRDefault="003D22CB" w:rsidP="00337782">
      <w:pPr>
        <w:pStyle w:val="BodyText"/>
        <w:rPr>
          <w:b/>
          <w:bCs/>
        </w:rPr>
      </w:pPr>
    </w:p>
    <w:p w14:paraId="697A921A" w14:textId="77777777" w:rsidR="003D22CB" w:rsidRDefault="003D22CB" w:rsidP="00337782">
      <w:pPr>
        <w:pStyle w:val="BodyText"/>
        <w:rPr>
          <w:b/>
          <w:bCs/>
        </w:rPr>
      </w:pPr>
    </w:p>
    <w:p w14:paraId="2EDA8A27" w14:textId="77777777" w:rsidR="003D22CB" w:rsidRDefault="003D22CB" w:rsidP="00337782">
      <w:pPr>
        <w:pStyle w:val="BodyText"/>
        <w:rPr>
          <w:b/>
          <w:bCs/>
        </w:rPr>
      </w:pPr>
    </w:p>
    <w:p w14:paraId="4AA011BB" w14:textId="77777777" w:rsidR="003D22CB" w:rsidRDefault="003D22CB" w:rsidP="00337782">
      <w:pPr>
        <w:pStyle w:val="BodyText"/>
        <w:rPr>
          <w:b/>
          <w:bCs/>
        </w:rPr>
      </w:pPr>
    </w:p>
    <w:p w14:paraId="7F18456C" w14:textId="77777777" w:rsidR="003D22CB" w:rsidRDefault="003D22CB" w:rsidP="00337782">
      <w:pPr>
        <w:pStyle w:val="BodyText"/>
        <w:rPr>
          <w:b/>
          <w:bCs/>
        </w:rPr>
      </w:pPr>
    </w:p>
    <w:p w14:paraId="7B040B2C" w14:textId="77777777" w:rsidR="003D22CB" w:rsidRDefault="003D22CB" w:rsidP="00337782">
      <w:pPr>
        <w:pStyle w:val="BodyText"/>
        <w:rPr>
          <w:b/>
          <w:bCs/>
        </w:rPr>
      </w:pPr>
    </w:p>
    <w:p w14:paraId="1E255F9B" w14:textId="77777777" w:rsidR="003D22CB" w:rsidRDefault="003D22CB" w:rsidP="00337782">
      <w:pPr>
        <w:pStyle w:val="BodyText"/>
        <w:rPr>
          <w:b/>
          <w:bCs/>
        </w:rPr>
      </w:pPr>
    </w:p>
    <w:p w14:paraId="70F4E69D" w14:textId="652D83C7" w:rsidR="00524AAD" w:rsidRDefault="005057F7" w:rsidP="00337782">
      <w:pPr>
        <w:pStyle w:val="BodyText"/>
        <w:rPr>
          <w:b/>
          <w:bCs/>
        </w:rPr>
      </w:pPr>
      <w:r>
        <w:rPr>
          <w:b/>
          <w:bCs/>
        </w:rPr>
        <w:t xml:space="preserve">Introduction </w:t>
      </w:r>
    </w:p>
    <w:p w14:paraId="7E844DA4" w14:textId="77777777" w:rsidR="00003F29" w:rsidRDefault="00003F29" w:rsidP="00337782">
      <w:pPr>
        <w:pStyle w:val="BodyText"/>
        <w:rPr>
          <w:b/>
          <w:bCs/>
        </w:rPr>
      </w:pPr>
    </w:p>
    <w:p w14:paraId="35CDAD25" w14:textId="426EC3D2" w:rsidR="00003F29" w:rsidRDefault="00E940A7" w:rsidP="00337782">
      <w:pPr>
        <w:pStyle w:val="BodyText"/>
      </w:pPr>
      <w:hyperlink r:id="rId8" w:history="1">
        <w:proofErr w:type="spellStart"/>
        <w:r>
          <w:rPr>
            <w:rStyle w:val="Hyperlink"/>
            <w:b/>
            <w:bCs/>
          </w:rPr>
          <w:t>Enrolment</w:t>
        </w:r>
        <w:proofErr w:type="spellEnd"/>
        <w:r>
          <w:rPr>
            <w:rStyle w:val="Hyperlink"/>
            <w:b/>
            <w:bCs/>
          </w:rPr>
          <w:t xml:space="preserve"> Form</w:t>
        </w:r>
      </w:hyperlink>
    </w:p>
    <w:p w14:paraId="401F5C01" w14:textId="77777777" w:rsidR="00003F29" w:rsidRPr="00003F29" w:rsidRDefault="00003F29" w:rsidP="00337782">
      <w:pPr>
        <w:pStyle w:val="BodyText"/>
      </w:pPr>
    </w:p>
    <w:p w14:paraId="2A18265C" w14:textId="61EB8102" w:rsidR="005057F7" w:rsidRDefault="005D5833" w:rsidP="00337782">
      <w:pPr>
        <w:pStyle w:val="BodyText"/>
        <w:rPr>
          <w:b/>
          <w:bCs/>
        </w:rPr>
      </w:pPr>
      <w:proofErr w:type="spellStart"/>
      <w:r>
        <w:rPr>
          <w:b/>
          <w:bCs/>
        </w:rPr>
        <w:t>Enrol</w:t>
      </w:r>
      <w:r w:rsidR="00E940A7">
        <w:rPr>
          <w:b/>
          <w:bCs/>
        </w:rPr>
        <w:t>ment</w:t>
      </w:r>
      <w:proofErr w:type="spellEnd"/>
      <w:r>
        <w:rPr>
          <w:b/>
          <w:bCs/>
        </w:rPr>
        <w:t xml:space="preserve"> </w:t>
      </w:r>
      <w:r w:rsidR="00524AAD">
        <w:rPr>
          <w:b/>
          <w:bCs/>
        </w:rPr>
        <w:t xml:space="preserve">Process </w:t>
      </w:r>
    </w:p>
    <w:p w14:paraId="51489694" w14:textId="12EAC935" w:rsidR="00AA145D" w:rsidRDefault="00AA145D" w:rsidP="009760D4">
      <w:pPr>
        <w:pStyle w:val="BodyText"/>
        <w:numPr>
          <w:ilvl w:val="0"/>
          <w:numId w:val="7"/>
        </w:numPr>
      </w:pPr>
      <w:r>
        <w:t xml:space="preserve">Students may request a free initial consultation </w:t>
      </w:r>
      <w:r w:rsidR="00524AAD">
        <w:t xml:space="preserve">via our website, email or phone </w:t>
      </w:r>
      <w:r>
        <w:t xml:space="preserve">to discuss their options </w:t>
      </w:r>
    </w:p>
    <w:p w14:paraId="3DD1171C" w14:textId="2C259BDD" w:rsidR="009760D4" w:rsidRDefault="009760D4" w:rsidP="009760D4">
      <w:pPr>
        <w:pStyle w:val="BodyText"/>
        <w:numPr>
          <w:ilvl w:val="0"/>
          <w:numId w:val="7"/>
        </w:numPr>
      </w:pPr>
      <w:r>
        <w:t xml:space="preserve">Students will complete their </w:t>
      </w:r>
      <w:proofErr w:type="spellStart"/>
      <w:r>
        <w:t>enrol</w:t>
      </w:r>
      <w:r w:rsidR="00952FB4">
        <w:t>ment</w:t>
      </w:r>
      <w:proofErr w:type="spellEnd"/>
      <w:r>
        <w:t xml:space="preserve"> online via our website </w:t>
      </w:r>
      <w:hyperlink r:id="rId9" w:history="1">
        <w:r w:rsidR="00E940A7">
          <w:rPr>
            <w:rStyle w:val="Hyperlink"/>
          </w:rPr>
          <w:t>www.cwlpedu.co.uk/enrolwithus</w:t>
        </w:r>
      </w:hyperlink>
    </w:p>
    <w:p w14:paraId="1C8690BF" w14:textId="0B9CAE42" w:rsidR="005D5833" w:rsidRDefault="00AA145D" w:rsidP="009760D4">
      <w:pPr>
        <w:pStyle w:val="BodyText"/>
        <w:numPr>
          <w:ilvl w:val="0"/>
          <w:numId w:val="7"/>
        </w:numPr>
      </w:pPr>
      <w:r>
        <w:t>Senior Leadership Team will interview the student</w:t>
      </w:r>
      <w:r w:rsidR="006F2415">
        <w:t xml:space="preserve"> review their cv and qualifications and ensure it aligns with our courses to ensure a fair and robust academic experience. </w:t>
      </w:r>
    </w:p>
    <w:p w14:paraId="378109D7" w14:textId="7EE181A1" w:rsidR="00AA145D" w:rsidRDefault="00AA145D" w:rsidP="009760D4">
      <w:pPr>
        <w:pStyle w:val="BodyText"/>
        <w:numPr>
          <w:ilvl w:val="0"/>
          <w:numId w:val="7"/>
        </w:numPr>
      </w:pPr>
      <w:r>
        <w:t>Student will receive an offer or no offer or transfer of course</w:t>
      </w:r>
      <w:r w:rsidR="006F2415">
        <w:t xml:space="preserve"> or transfer of credits</w:t>
      </w:r>
      <w:r>
        <w:t xml:space="preserve"> if competent for another course</w:t>
      </w:r>
      <w:r w:rsidR="006F2415">
        <w:t xml:space="preserve"> or deferred entry this after is made </w:t>
      </w:r>
      <w:r w:rsidR="00524AAD">
        <w:t xml:space="preserve"> within 1 week. </w:t>
      </w:r>
    </w:p>
    <w:p w14:paraId="7713EFEF" w14:textId="331171CD" w:rsidR="00AA145D" w:rsidRDefault="00AA145D" w:rsidP="009760D4">
      <w:pPr>
        <w:pStyle w:val="BodyText"/>
        <w:numPr>
          <w:ilvl w:val="0"/>
          <w:numId w:val="7"/>
        </w:numPr>
      </w:pPr>
      <w:r>
        <w:t xml:space="preserve">Students with an offer will be given </w:t>
      </w:r>
      <w:r w:rsidR="00524AAD">
        <w:t xml:space="preserve">and they must complete the Fitness to Practice Form, Read and Accept the Terms and Conditions and Read the Privacy Policy and Offer Letter.  </w:t>
      </w:r>
    </w:p>
    <w:p w14:paraId="2E9AF765" w14:textId="77777777" w:rsidR="00524AAD" w:rsidRDefault="00524AAD" w:rsidP="00524AAD">
      <w:pPr>
        <w:pStyle w:val="BodyText"/>
      </w:pPr>
    </w:p>
    <w:p w14:paraId="650663A2" w14:textId="77777777" w:rsidR="00524AAD" w:rsidRDefault="00524AAD" w:rsidP="00B729AB">
      <w:pPr>
        <w:pStyle w:val="BodyText"/>
      </w:pPr>
      <w:r>
        <w:rPr>
          <w:b/>
          <w:bCs/>
        </w:rPr>
        <w:t>Offer Letter</w:t>
      </w:r>
    </w:p>
    <w:p w14:paraId="4129257A" w14:textId="63D262B8" w:rsidR="00524AAD" w:rsidRDefault="00524AAD" w:rsidP="00B729AB">
      <w:pPr>
        <w:pStyle w:val="BodyText"/>
      </w:pPr>
      <w:r>
        <w:t xml:space="preserve">Attached in welcome email </w:t>
      </w:r>
      <w:r w:rsidR="00003F29">
        <w:t xml:space="preserve">with RPL form where appropriate this is then reviewed and SLT will inform of the progress within 2 weeks. </w:t>
      </w:r>
    </w:p>
    <w:p w14:paraId="6330DFCB" w14:textId="77777777" w:rsidR="00524AAD" w:rsidRDefault="00524AAD" w:rsidP="00524AAD">
      <w:pPr>
        <w:pStyle w:val="BodyText"/>
      </w:pPr>
    </w:p>
    <w:p w14:paraId="3C725C4A" w14:textId="77777777" w:rsidR="003D62A4" w:rsidRDefault="003D62A4" w:rsidP="00524AAD">
      <w:pPr>
        <w:pStyle w:val="BodyText"/>
      </w:pPr>
    </w:p>
    <w:p w14:paraId="1B762FC6" w14:textId="77777777" w:rsidR="00003F29" w:rsidRDefault="00003F29" w:rsidP="00524AAD">
      <w:pPr>
        <w:pStyle w:val="BodyText"/>
      </w:pPr>
    </w:p>
    <w:p w14:paraId="763FF850" w14:textId="77777777" w:rsidR="00003F29" w:rsidRDefault="00003F29" w:rsidP="00524AAD">
      <w:pPr>
        <w:pStyle w:val="BodyText"/>
      </w:pPr>
    </w:p>
    <w:p w14:paraId="7E79E790" w14:textId="77777777" w:rsidR="00003F29" w:rsidRPr="009760D4" w:rsidRDefault="00003F29" w:rsidP="00524AAD">
      <w:pPr>
        <w:pStyle w:val="BodyText"/>
      </w:pPr>
    </w:p>
    <w:p w14:paraId="019500EB" w14:textId="4C50F75C" w:rsidR="00524AAD" w:rsidRDefault="005057F7" w:rsidP="00337782">
      <w:pPr>
        <w:pStyle w:val="BodyText"/>
        <w:rPr>
          <w:b/>
          <w:bCs/>
        </w:rPr>
      </w:pPr>
      <w:r>
        <w:rPr>
          <w:b/>
          <w:bCs/>
        </w:rPr>
        <w:t>Fitness to Practice Form</w:t>
      </w:r>
    </w:p>
    <w:p w14:paraId="1A5BD3B7" w14:textId="54030020" w:rsidR="003D62A4" w:rsidRDefault="003D62A4" w:rsidP="00337782">
      <w:pPr>
        <w:pStyle w:val="BodyText"/>
        <w:rPr>
          <w:b/>
          <w:bCs/>
        </w:rPr>
      </w:pPr>
      <w:r>
        <w:rPr>
          <w:b/>
          <w:bCs/>
        </w:rPr>
        <w:lastRenderedPageBreak/>
        <w:t xml:space="preserve">Attached in welcome email </w:t>
      </w:r>
    </w:p>
    <w:p w14:paraId="6AAA3557" w14:textId="77777777" w:rsidR="00524AAD" w:rsidRDefault="00524AAD" w:rsidP="00524AAD">
      <w:pPr>
        <w:pStyle w:val="BodyText"/>
      </w:pPr>
      <w:r>
        <w:t>Fitness to Practice Declaration Form</w:t>
      </w:r>
    </w:p>
    <w:p w14:paraId="1ECD2978" w14:textId="77777777" w:rsidR="00524AAD" w:rsidRDefault="00524AAD" w:rsidP="00524AAD">
      <w:pPr>
        <w:pStyle w:val="BodyText"/>
      </w:pPr>
      <w:r>
        <w:t>Staff / Student Fitness to Practice Declaration</w:t>
      </w:r>
    </w:p>
    <w:p w14:paraId="3FBC926C" w14:textId="77777777" w:rsidR="00524AAD" w:rsidRDefault="00524AAD" w:rsidP="00524AAD">
      <w:pPr>
        <w:pStyle w:val="BodyText"/>
      </w:pPr>
      <w:r>
        <w:t>Please complete and tick the appropriate box:</w:t>
      </w:r>
    </w:p>
    <w:p w14:paraId="404A0B0E" w14:textId="77777777" w:rsidR="00524AAD" w:rsidRDefault="00524AAD" w:rsidP="00524AAD">
      <w:pPr>
        <w:pStyle w:val="BodyText"/>
      </w:pPr>
      <w:r>
        <w:t>Name: _______________________________</w:t>
      </w:r>
    </w:p>
    <w:p w14:paraId="7396FF69" w14:textId="77777777" w:rsidR="00524AAD" w:rsidRDefault="00524AAD" w:rsidP="00524AAD">
      <w:pPr>
        <w:pStyle w:val="BodyText"/>
      </w:pPr>
      <w:r>
        <w:t>Role / Program: _______________________________</w:t>
      </w:r>
    </w:p>
    <w:p w14:paraId="02D14B7F" w14:textId="77777777" w:rsidR="00524AAD" w:rsidRDefault="00524AAD" w:rsidP="00524AAD">
      <w:pPr>
        <w:pStyle w:val="BodyText"/>
      </w:pPr>
      <w:r>
        <w:t>Department / Course: _______________________________</w:t>
      </w:r>
    </w:p>
    <w:p w14:paraId="3249ED47" w14:textId="77777777" w:rsidR="00524AAD" w:rsidRDefault="00524AAD" w:rsidP="00524AAD">
      <w:pPr>
        <w:pStyle w:val="BodyText"/>
      </w:pPr>
      <w:r>
        <w:t>Date: _______________________________</w:t>
      </w:r>
    </w:p>
    <w:p w14:paraId="33A5A653" w14:textId="6D71D738" w:rsidR="003D62A4" w:rsidRDefault="00524AAD" w:rsidP="00524AAD">
      <w:pPr>
        <w:pStyle w:val="BodyText"/>
      </w:pPr>
      <w:r>
        <w:t xml:space="preserve">Please List all of your </w:t>
      </w:r>
      <w:proofErr w:type="spellStart"/>
      <w:r>
        <w:t>immunisations</w:t>
      </w:r>
      <w:proofErr w:type="spellEnd"/>
      <w:r>
        <w:t xml:space="preserve"> and vaccinations and provide a copy of the evidence</w:t>
      </w:r>
      <w:r w:rsidR="003D62A4">
        <w:t>:</w:t>
      </w:r>
    </w:p>
    <w:p w14:paraId="7DDC9DA5" w14:textId="77777777" w:rsidR="00B34234" w:rsidRDefault="00B34234" w:rsidP="00524AAD">
      <w:pPr>
        <w:pStyle w:val="BodyText"/>
      </w:pPr>
    </w:p>
    <w:p w14:paraId="592081BA" w14:textId="77777777" w:rsidR="00524AAD" w:rsidRDefault="00524AAD" w:rsidP="00524AAD">
      <w:pPr>
        <w:pStyle w:val="BodyText"/>
      </w:pPr>
      <w:r>
        <w:t>Declaration:</w:t>
      </w:r>
    </w:p>
    <w:p w14:paraId="4F1DB19C" w14:textId="77777777" w:rsidR="00524AAD" w:rsidRDefault="00524AAD" w:rsidP="00524AAD">
      <w:pPr>
        <w:pStyle w:val="BodyText"/>
      </w:pPr>
      <w:r>
        <w:rPr>
          <w:rFonts w:ascii="Segoe UI Symbol" w:hAnsi="Segoe UI Symbol" w:cs="Segoe UI Symbol"/>
        </w:rPr>
        <w:t>☐</w:t>
      </w:r>
      <w:r>
        <w:t xml:space="preserve"> I confirm that I am fit to practice and have no health or other issues that impair my </w:t>
      </w:r>
    </w:p>
    <w:p w14:paraId="41337CDF" w14:textId="77777777" w:rsidR="00524AAD" w:rsidRDefault="00524AAD" w:rsidP="00524AAD">
      <w:pPr>
        <w:pStyle w:val="BodyText"/>
      </w:pPr>
      <w:r>
        <w:t>ability to perform my duties safely and effectively.</w:t>
      </w:r>
    </w:p>
    <w:p w14:paraId="6F4A50A0" w14:textId="77777777" w:rsidR="00524AAD" w:rsidRDefault="00524AAD" w:rsidP="00524AAD">
      <w:pPr>
        <w:pStyle w:val="BodyText"/>
      </w:pPr>
      <w:r>
        <w:rPr>
          <w:rFonts w:ascii="Segoe UI Symbol" w:hAnsi="Segoe UI Symbol" w:cs="Segoe UI Symbol"/>
        </w:rPr>
        <w:t>☐</w:t>
      </w:r>
      <w:r>
        <w:t xml:space="preserve"> I am aware of health or other issues that may impact my practice and have </w:t>
      </w:r>
    </w:p>
    <w:p w14:paraId="1103ED42" w14:textId="77777777" w:rsidR="00524AAD" w:rsidRDefault="00524AAD" w:rsidP="00524AAD">
      <w:pPr>
        <w:pStyle w:val="BodyText"/>
      </w:pPr>
      <w:r>
        <w:t>disclosed these to the appropriate authority.</w:t>
      </w:r>
    </w:p>
    <w:p w14:paraId="5EB1BC70" w14:textId="77777777" w:rsidR="00524AAD" w:rsidRDefault="00524AAD" w:rsidP="00524AAD">
      <w:pPr>
        <w:pStyle w:val="BodyText"/>
      </w:pPr>
      <w:r>
        <w:t xml:space="preserve">If you have checked the second box, please provide </w:t>
      </w:r>
    </w:p>
    <w:p w14:paraId="63970F1E" w14:textId="77777777" w:rsidR="00524AAD" w:rsidRDefault="00524AAD" w:rsidP="00524AAD">
      <w:pPr>
        <w:pStyle w:val="BodyText"/>
      </w:pPr>
      <w:r>
        <w:t>brief details (optional):</w:t>
      </w:r>
    </w:p>
    <w:p w14:paraId="70CE6E4E" w14:textId="7D96BE35" w:rsidR="00524AAD" w:rsidRDefault="00524AAD" w:rsidP="00524AAD">
      <w:pPr>
        <w:pStyle w:val="BodyText"/>
      </w:pPr>
      <w:r>
        <w:t>______________________________________________________________________</w:t>
      </w:r>
    </w:p>
    <w:p w14:paraId="3A6AA471" w14:textId="77777777" w:rsidR="00524AAD" w:rsidRDefault="00524AAD" w:rsidP="00524AAD">
      <w:pPr>
        <w:pStyle w:val="BodyText"/>
      </w:pPr>
      <w:r>
        <w:t>Signature:</w:t>
      </w:r>
    </w:p>
    <w:p w14:paraId="6FD83B9A" w14:textId="28335181" w:rsidR="005D5833" w:rsidRPr="004E6C40" w:rsidRDefault="00524AAD" w:rsidP="00524AAD">
      <w:pPr>
        <w:pStyle w:val="BodyText"/>
      </w:pPr>
      <w:r>
        <w:t>_______________________________ Date: _____________________________</w:t>
      </w:r>
    </w:p>
    <w:p w14:paraId="4AAC23DD" w14:textId="26DD6107" w:rsidR="005D5833" w:rsidRDefault="003D62A4" w:rsidP="00337782">
      <w:pPr>
        <w:pStyle w:val="BodyText"/>
        <w:rPr>
          <w:b/>
          <w:bCs/>
        </w:rPr>
      </w:pPr>
      <w:r>
        <w:rPr>
          <w:b/>
          <w:bCs/>
        </w:rPr>
        <w:t xml:space="preserve">This helps us to identify whether they are fit for purpose. </w:t>
      </w:r>
    </w:p>
    <w:p w14:paraId="4F3F205D" w14:textId="74898B05" w:rsidR="003D62A4" w:rsidRPr="003D22CB" w:rsidRDefault="003D62A4" w:rsidP="00337782">
      <w:pPr>
        <w:pStyle w:val="BodyText"/>
        <w:rPr>
          <w:b/>
          <w:bCs/>
          <w:color w:val="548DD4" w:themeColor="text2" w:themeTint="99"/>
        </w:rPr>
      </w:pPr>
    </w:p>
    <w:p w14:paraId="36C27BAD" w14:textId="760B7BF6" w:rsidR="003D22CB" w:rsidRPr="003D22CB" w:rsidRDefault="003D22CB" w:rsidP="00337782">
      <w:pPr>
        <w:pStyle w:val="BodyText"/>
        <w:rPr>
          <w:b/>
          <w:bCs/>
          <w:color w:val="548DD4" w:themeColor="text2" w:themeTint="99"/>
        </w:rPr>
      </w:pPr>
      <w:r w:rsidRPr="003D22CB">
        <w:rPr>
          <w:b/>
          <w:bCs/>
          <w:color w:val="548DD4" w:themeColor="text2" w:themeTint="99"/>
        </w:rPr>
        <w:t xml:space="preserve">Our Policies </w:t>
      </w:r>
    </w:p>
    <w:p w14:paraId="5205C198" w14:textId="77B7B65B" w:rsidR="003D22CB" w:rsidRPr="003D22CB" w:rsidRDefault="003D22CB" w:rsidP="00337782">
      <w:pPr>
        <w:pStyle w:val="BodyText"/>
      </w:pPr>
      <w:r w:rsidRPr="003D22CB">
        <w:t xml:space="preserve">Attached in welcome email </w:t>
      </w:r>
    </w:p>
    <w:p w14:paraId="526F7AA3" w14:textId="77777777" w:rsidR="003D22CB" w:rsidRDefault="003D22CB" w:rsidP="00337782">
      <w:pPr>
        <w:pStyle w:val="BodyText"/>
        <w:rPr>
          <w:b/>
          <w:bCs/>
        </w:rPr>
      </w:pPr>
    </w:p>
    <w:p w14:paraId="6AC640F1" w14:textId="636C10FC" w:rsidR="005D5833" w:rsidRDefault="005D5833" w:rsidP="00337782">
      <w:pPr>
        <w:pStyle w:val="BodyText"/>
        <w:rPr>
          <w:b/>
          <w:bCs/>
        </w:rPr>
      </w:pPr>
      <w:hyperlink r:id="rId10" w:history="1">
        <w:r w:rsidRPr="00524AAD">
          <w:rPr>
            <w:rStyle w:val="Hyperlink"/>
            <w:b/>
            <w:bCs/>
          </w:rPr>
          <w:t>Privacy Policy</w:t>
        </w:r>
      </w:hyperlink>
      <w:r>
        <w:rPr>
          <w:b/>
          <w:bCs/>
        </w:rPr>
        <w:t xml:space="preserve"> </w:t>
      </w:r>
    </w:p>
    <w:p w14:paraId="3623EA4C" w14:textId="629A6051" w:rsidR="005D5833" w:rsidRPr="00524AAD" w:rsidRDefault="00524AAD" w:rsidP="00337782">
      <w:pPr>
        <w:pStyle w:val="BodyText"/>
      </w:pPr>
      <w:r w:rsidRPr="00524AAD">
        <w:t>Attached in welcome email</w:t>
      </w:r>
    </w:p>
    <w:p w14:paraId="7737BD2A" w14:textId="77777777" w:rsidR="005D5833" w:rsidRPr="00524AAD" w:rsidRDefault="005D5833" w:rsidP="00337782">
      <w:pPr>
        <w:pStyle w:val="BodyText"/>
      </w:pPr>
    </w:p>
    <w:p w14:paraId="3A441EE1" w14:textId="61F3C9FD" w:rsidR="00524AAD" w:rsidRPr="00524AAD" w:rsidRDefault="005D5833" w:rsidP="00337782">
      <w:pPr>
        <w:pStyle w:val="BodyText"/>
        <w:rPr>
          <w:b/>
          <w:bCs/>
        </w:rPr>
      </w:pPr>
      <w:hyperlink r:id="rId11" w:history="1">
        <w:r w:rsidRPr="00524AAD">
          <w:rPr>
            <w:rStyle w:val="Hyperlink"/>
            <w:b/>
            <w:bCs/>
          </w:rPr>
          <w:t>Terms and Conditions</w:t>
        </w:r>
      </w:hyperlink>
      <w:r>
        <w:rPr>
          <w:b/>
          <w:bCs/>
        </w:rPr>
        <w:t xml:space="preserve"> </w:t>
      </w:r>
    </w:p>
    <w:p w14:paraId="0C49DB25" w14:textId="74EA7F0A" w:rsidR="00524AAD" w:rsidRDefault="00524AAD" w:rsidP="00337782">
      <w:pPr>
        <w:pStyle w:val="BodyText"/>
      </w:pPr>
      <w:r>
        <w:t xml:space="preserve">Attached in welcome email with quotation </w:t>
      </w:r>
    </w:p>
    <w:p w14:paraId="3F26ABCA" w14:textId="77777777" w:rsidR="003D62A4" w:rsidRDefault="003D62A4" w:rsidP="00337782">
      <w:pPr>
        <w:pStyle w:val="BodyText"/>
      </w:pPr>
    </w:p>
    <w:p w14:paraId="4C44E813" w14:textId="468849FF" w:rsidR="005D5833" w:rsidRDefault="005D5833" w:rsidP="00337782">
      <w:pPr>
        <w:pStyle w:val="BodyText"/>
        <w:rPr>
          <w:b/>
          <w:bCs/>
        </w:rPr>
      </w:pPr>
      <w:r w:rsidRPr="005D5833">
        <w:rPr>
          <w:b/>
          <w:bCs/>
        </w:rPr>
        <w:t xml:space="preserve">Induction </w:t>
      </w:r>
      <w:r>
        <w:rPr>
          <w:b/>
          <w:bCs/>
        </w:rPr>
        <w:t xml:space="preserve">Period </w:t>
      </w:r>
    </w:p>
    <w:p w14:paraId="4CFA61A6" w14:textId="4EB3CB28" w:rsidR="006F2415" w:rsidRDefault="006F2415" w:rsidP="00B729AB">
      <w:pPr>
        <w:pStyle w:val="BodyText"/>
      </w:pPr>
      <w:r>
        <w:t>Students will have an induction period at the beginning of the course  and tour of the establishment including policies and procedures and curriculum overview, scheme of work and PowerPoints will be shared via teams after each lesson to allow independent study and review</w:t>
      </w:r>
      <w:r w:rsidR="00885A48">
        <w:t xml:space="preserve">, added as a member on Teams and Google Classroom to submit </w:t>
      </w:r>
      <w:r w:rsidR="00E84E24">
        <w:t xml:space="preserve">homework and extra revision (due within 1 week) or formatives and summative </w:t>
      </w:r>
      <w:r w:rsidR="00885A48">
        <w:t>assignments via relevant links</w:t>
      </w:r>
      <w:r w:rsidR="00E84E24">
        <w:t xml:space="preserve"> with assignment brief attached</w:t>
      </w:r>
      <w:r w:rsidR="00885A48">
        <w:t xml:space="preserve"> (generally due within 2 weeks following teaching periods)</w:t>
      </w:r>
      <w:r>
        <w:t xml:space="preserve">, </w:t>
      </w:r>
      <w:r w:rsidR="008103AE">
        <w:t xml:space="preserve">they will complete the form for their long term goals and </w:t>
      </w:r>
      <w:r>
        <w:t>they have a placement induction period which they will liaise with the team involved and partners and they will be given a coach for this supervisory period they will also be allocated a one to one personal tutor</w:t>
      </w:r>
      <w:r w:rsidR="003D62A4">
        <w:t xml:space="preserve"> and closely monitored using progress tracker </w:t>
      </w:r>
      <w:r w:rsidR="00257BC7">
        <w:t xml:space="preserve">and placement workbook </w:t>
      </w:r>
      <w:r w:rsidR="003D62A4">
        <w:t>with Green, Amber, Red traffic lights</w:t>
      </w:r>
      <w:r>
        <w:t xml:space="preserve">, fitness to practice forms and vaccinations must be completed prior to </w:t>
      </w:r>
      <w:r w:rsidR="003D62A4">
        <w:t>start of the course</w:t>
      </w:r>
      <w:r>
        <w:t xml:space="preserve">. </w:t>
      </w:r>
    </w:p>
    <w:p w14:paraId="15BCD641" w14:textId="6A5E0979" w:rsidR="00524AAD" w:rsidRDefault="003D62A4" w:rsidP="00337782">
      <w:pPr>
        <w:pStyle w:val="BodyText"/>
      </w:pPr>
      <w:r>
        <w:t>Student</w:t>
      </w:r>
      <w:r w:rsidR="00510AB4">
        <w:t>s</w:t>
      </w:r>
      <w:r>
        <w:t xml:space="preserve"> </w:t>
      </w:r>
      <w:r w:rsidR="00510AB4">
        <w:t xml:space="preserve">must also undergo </w:t>
      </w:r>
      <w:proofErr w:type="spellStart"/>
      <w:r w:rsidR="00510AB4">
        <w:t>cpd</w:t>
      </w:r>
      <w:proofErr w:type="spellEnd"/>
      <w:r w:rsidR="00510AB4">
        <w:t xml:space="preserve"> training to ensure continuous improvement during placement periods</w:t>
      </w:r>
      <w:r w:rsidR="00510AB4" w:rsidRPr="00510AB4">
        <w:rPr>
          <w:rFonts w:eastAsiaTheme="minorEastAsia"/>
          <w:kern w:val="2"/>
          <w:lang w:val="en-GB" w:eastAsia="en-GB"/>
          <w14:ligatures w14:val="standardContextual"/>
        </w:rPr>
        <w:t xml:space="preserve"> </w:t>
      </w:r>
      <w:r w:rsidR="00510AB4">
        <w:rPr>
          <w:rFonts w:eastAsiaTheme="minorEastAsia"/>
          <w:kern w:val="2"/>
          <w:lang w:val="en-GB" w:eastAsia="en-GB"/>
          <w14:ligatures w14:val="standardContextual"/>
        </w:rPr>
        <w:t>and complete</w:t>
      </w:r>
      <w:r w:rsidR="00510AB4" w:rsidRPr="00510AB4">
        <w:rPr>
          <w:rFonts w:eastAsiaTheme="minorEastAsia"/>
          <w:kern w:val="2"/>
          <w:lang w:val="en-GB" w:eastAsia="en-GB"/>
          <w14:ligatures w14:val="standardContextual"/>
        </w:rPr>
        <w:t xml:space="preserve"> ID, DBS, NI Checks Form with KYP and First Advantag</w:t>
      </w:r>
      <w:r w:rsidR="00510AB4">
        <w:rPr>
          <w:rFonts w:eastAsiaTheme="minorEastAsia"/>
          <w:kern w:val="2"/>
          <w:lang w:val="en-GB" w:eastAsia="en-GB"/>
          <w14:ligatures w14:val="standardContextual"/>
        </w:rPr>
        <w:t>e</w:t>
      </w:r>
      <w:r w:rsidR="00510AB4" w:rsidRPr="00510AB4">
        <w:rPr>
          <w:rFonts w:eastAsiaTheme="minorEastAsia"/>
          <w:kern w:val="2"/>
          <w:lang w:val="en-GB" w:eastAsia="en-GB"/>
          <w14:ligatures w14:val="standardContextual"/>
        </w:rPr>
        <w:t xml:space="preserve"> </w:t>
      </w:r>
      <w:r w:rsidR="00510AB4">
        <w:rPr>
          <w:rFonts w:eastAsiaTheme="minorEastAsia"/>
          <w:kern w:val="2"/>
          <w:lang w:val="en-GB" w:eastAsia="en-GB"/>
          <w14:ligatures w14:val="standardContextual"/>
        </w:rPr>
        <w:t>and</w:t>
      </w:r>
      <w:r w:rsidR="00510AB4" w:rsidRPr="00510AB4">
        <w:rPr>
          <w:rFonts w:eastAsiaTheme="minorEastAsia"/>
          <w:kern w:val="2"/>
          <w:lang w:val="en-GB" w:eastAsia="en-GB"/>
          <w14:ligatures w14:val="standardContextual"/>
        </w:rPr>
        <w:t xml:space="preserve"> to update servic</w:t>
      </w:r>
      <w:r w:rsidR="00510AB4">
        <w:rPr>
          <w:rFonts w:eastAsiaTheme="minorEastAsia"/>
          <w:kern w:val="2"/>
          <w:lang w:val="en-GB" w:eastAsia="en-GB"/>
          <w14:ligatures w14:val="standardContextual"/>
        </w:rPr>
        <w:t>e</w:t>
      </w:r>
      <w:r>
        <w:t xml:space="preserve">. </w:t>
      </w:r>
    </w:p>
    <w:p w14:paraId="2794B044" w14:textId="19B3153E" w:rsidR="00B34234" w:rsidRPr="00CB123F" w:rsidRDefault="00885A48" w:rsidP="00B729AB">
      <w:pPr>
        <w:pStyle w:val="BodyText"/>
      </w:pPr>
      <w:r>
        <w:lastRenderedPageBreak/>
        <w:t xml:space="preserve">Staff must complete recording sheets with students and students must complete authentication sheet following completion of assignment and in preparation for external quality assurance. </w:t>
      </w:r>
    </w:p>
    <w:p w14:paraId="5C471E37" w14:textId="4094EC08" w:rsidR="00B34234" w:rsidRDefault="00B34234" w:rsidP="00B729AB">
      <w:pPr>
        <w:pStyle w:val="FirstParagraph"/>
        <w:rPr>
          <w:rFonts w:ascii="Arial" w:hAnsi="Arial"/>
        </w:rPr>
      </w:pPr>
      <w:r>
        <w:rPr>
          <w:rFonts w:ascii="Arial" w:hAnsi="Arial"/>
        </w:rPr>
        <w:t xml:space="preserve">Progress Tracker </w:t>
      </w:r>
    </w:p>
    <w:p w14:paraId="3FC21E3B" w14:textId="77777777" w:rsidR="00B34234" w:rsidRPr="00B34234" w:rsidRDefault="00B34234" w:rsidP="00B34234">
      <w:pPr>
        <w:pStyle w:val="BodyText"/>
      </w:pPr>
    </w:p>
    <w:tbl>
      <w:tblPr>
        <w:tblStyle w:val="Table"/>
        <w:tblW w:w="0" w:type="auto"/>
        <w:tblLook w:val="0020" w:firstRow="1" w:lastRow="0" w:firstColumn="0" w:lastColumn="0" w:noHBand="0" w:noVBand="0"/>
      </w:tblPr>
      <w:tblGrid>
        <w:gridCol w:w="2230"/>
        <w:gridCol w:w="1230"/>
        <w:gridCol w:w="897"/>
        <w:gridCol w:w="1577"/>
      </w:tblGrid>
      <w:tr w:rsidR="00B34234" w14:paraId="06361D54" w14:textId="77777777" w:rsidTr="00B729AB">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8" w:space="0" w:color="auto"/>
              <w:left w:val="single" w:sz="8" w:space="0" w:color="auto"/>
              <w:bottom w:val="single" w:sz="8" w:space="0" w:color="auto"/>
              <w:right w:val="single" w:sz="8" w:space="0" w:color="auto"/>
            </w:tcBorders>
          </w:tcPr>
          <w:p w14:paraId="2F5EFA00" w14:textId="77777777" w:rsidR="00B34234" w:rsidRDefault="00B34234" w:rsidP="00B729AB">
            <w:pPr>
              <w:pStyle w:val="Compact"/>
            </w:pPr>
            <w:r>
              <w:rPr>
                <w:rFonts w:ascii="Arial" w:hAnsi="Arial"/>
              </w:rPr>
              <w:t>Assessment Name</w:t>
            </w:r>
          </w:p>
        </w:tc>
        <w:tc>
          <w:tcPr>
            <w:tcW w:w="0" w:type="auto"/>
            <w:tcBorders>
              <w:top w:val="single" w:sz="8" w:space="0" w:color="auto"/>
              <w:left w:val="single" w:sz="8" w:space="0" w:color="auto"/>
              <w:bottom w:val="single" w:sz="8" w:space="0" w:color="auto"/>
              <w:right w:val="single" w:sz="8" w:space="0" w:color="auto"/>
            </w:tcBorders>
          </w:tcPr>
          <w:p w14:paraId="69A9998E" w14:textId="77777777" w:rsidR="00B34234" w:rsidRDefault="00B34234" w:rsidP="00B729AB">
            <w:pPr>
              <w:pStyle w:val="Compact"/>
            </w:pPr>
            <w:r>
              <w:rPr>
                <w:rFonts w:ascii="Arial" w:hAnsi="Arial"/>
              </w:rPr>
              <w:t>Due Date</w:t>
            </w:r>
          </w:p>
        </w:tc>
        <w:tc>
          <w:tcPr>
            <w:tcW w:w="0" w:type="auto"/>
            <w:tcBorders>
              <w:top w:val="single" w:sz="8" w:space="0" w:color="auto"/>
              <w:left w:val="single" w:sz="8" w:space="0" w:color="auto"/>
              <w:bottom w:val="single" w:sz="8" w:space="0" w:color="auto"/>
              <w:right w:val="single" w:sz="8" w:space="0" w:color="auto"/>
            </w:tcBorders>
          </w:tcPr>
          <w:p w14:paraId="2A74C856" w14:textId="77777777" w:rsidR="00B34234" w:rsidRDefault="00B34234" w:rsidP="00B729AB">
            <w:pPr>
              <w:pStyle w:val="Compact"/>
            </w:pPr>
            <w:r>
              <w:rPr>
                <w:rFonts w:ascii="Arial" w:hAnsi="Arial"/>
              </w:rPr>
              <w:t>Status</w:t>
            </w:r>
          </w:p>
        </w:tc>
        <w:tc>
          <w:tcPr>
            <w:tcW w:w="0" w:type="auto"/>
            <w:tcBorders>
              <w:top w:val="single" w:sz="8" w:space="0" w:color="auto"/>
              <w:left w:val="single" w:sz="8" w:space="0" w:color="auto"/>
              <w:bottom w:val="single" w:sz="8" w:space="0" w:color="auto"/>
              <w:right w:val="single" w:sz="8" w:space="0" w:color="auto"/>
            </w:tcBorders>
          </w:tcPr>
          <w:p w14:paraId="5D36465C" w14:textId="77777777" w:rsidR="00B34234" w:rsidRDefault="00B34234" w:rsidP="00B729AB">
            <w:pPr>
              <w:pStyle w:val="Compact"/>
            </w:pPr>
            <w:r>
              <w:rPr>
                <w:rFonts w:ascii="Arial" w:hAnsi="Arial"/>
              </w:rPr>
              <w:t>Score/Grade</w:t>
            </w:r>
          </w:p>
        </w:tc>
      </w:tr>
      <w:tr w:rsidR="00B34234" w14:paraId="18F137F9" w14:textId="77777777" w:rsidTr="00B729AB">
        <w:tc>
          <w:tcPr>
            <w:tcW w:w="0" w:type="auto"/>
            <w:tcBorders>
              <w:top w:val="single" w:sz="8" w:space="0" w:color="auto"/>
              <w:left w:val="single" w:sz="8" w:space="0" w:color="auto"/>
              <w:bottom w:val="single" w:sz="8" w:space="0" w:color="auto"/>
              <w:right w:val="single" w:sz="8" w:space="0" w:color="auto"/>
            </w:tcBorders>
          </w:tcPr>
          <w:p w14:paraId="650FD430"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2B4C29E1"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23EF5A8E"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3071CDCE" w14:textId="77777777" w:rsidR="00B34234" w:rsidRDefault="00B34234" w:rsidP="00B729AB">
            <w:pPr>
              <w:pStyle w:val="Compact"/>
            </w:pPr>
            <w:r>
              <w:rPr>
                <w:rFonts w:ascii="Arial" w:hAnsi="Arial"/>
              </w:rPr>
              <w:t> </w:t>
            </w:r>
          </w:p>
        </w:tc>
      </w:tr>
      <w:tr w:rsidR="00B34234" w14:paraId="758C5C32" w14:textId="77777777" w:rsidTr="00B729AB">
        <w:tc>
          <w:tcPr>
            <w:tcW w:w="0" w:type="auto"/>
            <w:tcBorders>
              <w:top w:val="single" w:sz="8" w:space="0" w:color="auto"/>
              <w:left w:val="single" w:sz="8" w:space="0" w:color="auto"/>
              <w:bottom w:val="single" w:sz="8" w:space="0" w:color="auto"/>
              <w:right w:val="single" w:sz="8" w:space="0" w:color="auto"/>
            </w:tcBorders>
          </w:tcPr>
          <w:p w14:paraId="78FD00A7"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1D0F0586"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6453AD16"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792402CD" w14:textId="77777777" w:rsidR="00B34234" w:rsidRDefault="00B34234" w:rsidP="00B729AB">
            <w:pPr>
              <w:pStyle w:val="Compact"/>
            </w:pPr>
            <w:r>
              <w:rPr>
                <w:rFonts w:ascii="Arial" w:hAnsi="Arial"/>
              </w:rPr>
              <w:t> </w:t>
            </w:r>
          </w:p>
        </w:tc>
      </w:tr>
      <w:tr w:rsidR="00B34234" w14:paraId="6545EACD" w14:textId="77777777" w:rsidTr="00B729AB">
        <w:tc>
          <w:tcPr>
            <w:tcW w:w="0" w:type="auto"/>
            <w:tcBorders>
              <w:top w:val="single" w:sz="8" w:space="0" w:color="auto"/>
              <w:left w:val="single" w:sz="8" w:space="0" w:color="auto"/>
              <w:bottom w:val="single" w:sz="8" w:space="0" w:color="auto"/>
              <w:right w:val="single" w:sz="8" w:space="0" w:color="auto"/>
            </w:tcBorders>
          </w:tcPr>
          <w:p w14:paraId="24B9CF65"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07561875"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0CF4EDEA"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2B57E055" w14:textId="77777777" w:rsidR="00B34234" w:rsidRDefault="00B34234" w:rsidP="00B729AB">
            <w:pPr>
              <w:pStyle w:val="Compact"/>
            </w:pPr>
            <w:r>
              <w:rPr>
                <w:rFonts w:ascii="Arial" w:hAnsi="Arial"/>
              </w:rPr>
              <w:t> </w:t>
            </w:r>
          </w:p>
        </w:tc>
      </w:tr>
    </w:tbl>
    <w:p w14:paraId="464DB714" w14:textId="77777777" w:rsidR="00B34234" w:rsidRDefault="00B34234" w:rsidP="00B729AB"/>
    <w:tbl>
      <w:tblPr>
        <w:tblStyle w:val="Table"/>
        <w:tblpPr w:leftFromText="180" w:rightFromText="180" w:vertAnchor="text" w:horzAnchor="margin" w:tblpY="-87"/>
        <w:tblW w:w="0" w:type="auto"/>
        <w:tblLook w:val="0020" w:firstRow="1" w:lastRow="0" w:firstColumn="0" w:lastColumn="0" w:noHBand="0" w:noVBand="0"/>
      </w:tblPr>
      <w:tblGrid>
        <w:gridCol w:w="2871"/>
        <w:gridCol w:w="1564"/>
      </w:tblGrid>
      <w:tr w:rsidR="00B34234" w14:paraId="43D247A8" w14:textId="77777777" w:rsidTr="00B729AB">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8" w:space="0" w:color="auto"/>
              <w:left w:val="single" w:sz="8" w:space="0" w:color="auto"/>
              <w:bottom w:val="single" w:sz="8" w:space="0" w:color="auto"/>
              <w:right w:val="single" w:sz="8" w:space="0" w:color="auto"/>
            </w:tcBorders>
          </w:tcPr>
          <w:p w14:paraId="2E7556BB" w14:textId="77777777" w:rsidR="00B34234" w:rsidRDefault="00B34234" w:rsidP="00B729AB">
            <w:pPr>
              <w:pStyle w:val="Compact"/>
            </w:pPr>
            <w:r>
              <w:rPr>
                <w:rFonts w:ascii="Arial" w:hAnsi="Arial"/>
              </w:rPr>
              <w:t>Category</w:t>
            </w:r>
          </w:p>
        </w:tc>
        <w:tc>
          <w:tcPr>
            <w:tcW w:w="0" w:type="auto"/>
            <w:tcBorders>
              <w:top w:val="single" w:sz="8" w:space="0" w:color="auto"/>
              <w:left w:val="single" w:sz="8" w:space="0" w:color="auto"/>
              <w:bottom w:val="single" w:sz="8" w:space="0" w:color="auto"/>
              <w:right w:val="single" w:sz="8" w:space="0" w:color="auto"/>
            </w:tcBorders>
          </w:tcPr>
          <w:p w14:paraId="668CFCF4" w14:textId="77777777" w:rsidR="00B34234" w:rsidRDefault="00B34234" w:rsidP="00B729AB">
            <w:pPr>
              <w:pStyle w:val="Compact"/>
              <w:rPr>
                <w:rFonts w:ascii="Arial" w:hAnsi="Arial"/>
              </w:rPr>
            </w:pPr>
            <w:r>
              <w:rPr>
                <w:rFonts w:ascii="Arial" w:hAnsi="Arial"/>
              </w:rPr>
              <w:t>Status Light</w:t>
            </w:r>
          </w:p>
          <w:p w14:paraId="49D0FF3F" w14:textId="77777777" w:rsidR="00B34234" w:rsidRDefault="00B34234" w:rsidP="00B729AB">
            <w:pPr>
              <w:pStyle w:val="Compact"/>
              <w:rPr>
                <w:rFonts w:ascii="Arial" w:hAnsi="Arial"/>
              </w:rPr>
            </w:pPr>
            <w:r>
              <w:rPr>
                <w:rFonts w:ascii="Arial" w:hAnsi="Arial"/>
              </w:rPr>
              <w:t>(Remove</w:t>
            </w:r>
          </w:p>
          <w:p w14:paraId="71DCEF39" w14:textId="77777777" w:rsidR="00B34234" w:rsidRDefault="00B34234" w:rsidP="00B729AB">
            <w:pPr>
              <w:pStyle w:val="Compact"/>
            </w:pPr>
            <w:r>
              <w:rPr>
                <w:rFonts w:ascii="Arial" w:hAnsi="Arial"/>
              </w:rPr>
              <w:t xml:space="preserve"> as required)</w:t>
            </w:r>
          </w:p>
        </w:tc>
      </w:tr>
      <w:tr w:rsidR="00B34234" w14:paraId="02290CEF" w14:textId="77777777" w:rsidTr="00B729AB">
        <w:tc>
          <w:tcPr>
            <w:tcW w:w="0" w:type="auto"/>
            <w:tcBorders>
              <w:top w:val="single" w:sz="8" w:space="0" w:color="auto"/>
              <w:left w:val="single" w:sz="8" w:space="0" w:color="auto"/>
              <w:bottom w:val="single" w:sz="8" w:space="0" w:color="auto"/>
              <w:right w:val="single" w:sz="8" w:space="0" w:color="auto"/>
            </w:tcBorders>
          </w:tcPr>
          <w:p w14:paraId="7513CBB9" w14:textId="77777777" w:rsidR="00B34234" w:rsidRDefault="00B34234" w:rsidP="00B729AB">
            <w:pPr>
              <w:pStyle w:val="BodyText"/>
            </w:pPr>
            <w:r>
              <w:rPr>
                <w:rFonts w:ascii="Arial" w:hAnsi="Arial"/>
              </w:rPr>
              <w:t>Attendance</w:t>
            </w:r>
          </w:p>
        </w:tc>
        <w:tc>
          <w:tcPr>
            <w:tcW w:w="0" w:type="auto"/>
            <w:tcBorders>
              <w:top w:val="single" w:sz="8" w:space="0" w:color="auto"/>
              <w:left w:val="single" w:sz="8" w:space="0" w:color="auto"/>
              <w:bottom w:val="single" w:sz="8" w:space="0" w:color="auto"/>
              <w:right w:val="single" w:sz="8" w:space="0" w:color="auto"/>
            </w:tcBorders>
          </w:tcPr>
          <w:p w14:paraId="137B744B" w14:textId="77777777" w:rsidR="00B34234" w:rsidRDefault="00B34234" w:rsidP="00B729AB">
            <w:pPr>
              <w:pStyle w:val="BodyText"/>
            </w:pPr>
            <w:r>
              <w:rPr>
                <w:rFonts w:ascii="Apple Color Emoji" w:hAnsi="Apple Color Emoji" w:cs="Apple Color Emoji"/>
              </w:rPr>
              <w:t>🟢</w:t>
            </w:r>
            <w:r>
              <w:t xml:space="preserve"> / </w:t>
            </w:r>
            <w:r>
              <w:rPr>
                <w:rFonts w:ascii="Apple Color Emoji" w:hAnsi="Apple Color Emoji" w:cs="Apple Color Emoji"/>
              </w:rPr>
              <w:t>🟠</w:t>
            </w:r>
            <w:r>
              <w:t xml:space="preserve"> / </w:t>
            </w:r>
            <w:r>
              <w:rPr>
                <w:rFonts w:ascii="Apple Color Emoji" w:hAnsi="Apple Color Emoji" w:cs="Apple Color Emoji"/>
              </w:rPr>
              <w:t>🔴</w:t>
            </w:r>
            <w:r>
              <w:rPr>
                <w:rFonts w:ascii="Arial" w:hAnsi="Arial"/>
              </w:rPr>
              <w:t xml:space="preserve"> </w:t>
            </w:r>
          </w:p>
        </w:tc>
      </w:tr>
      <w:tr w:rsidR="00B34234" w14:paraId="62A5AD20" w14:textId="77777777" w:rsidTr="00B729AB">
        <w:tc>
          <w:tcPr>
            <w:tcW w:w="0" w:type="auto"/>
            <w:tcBorders>
              <w:top w:val="single" w:sz="8" w:space="0" w:color="auto"/>
              <w:left w:val="single" w:sz="8" w:space="0" w:color="auto"/>
              <w:bottom w:val="single" w:sz="8" w:space="0" w:color="auto"/>
              <w:right w:val="single" w:sz="8" w:space="0" w:color="auto"/>
            </w:tcBorders>
          </w:tcPr>
          <w:p w14:paraId="7BE1DC53" w14:textId="77777777" w:rsidR="00B34234" w:rsidRDefault="00B34234" w:rsidP="00B729AB">
            <w:pPr>
              <w:pStyle w:val="BodyText"/>
            </w:pPr>
            <w:r>
              <w:rPr>
                <w:rFonts w:ascii="Arial" w:hAnsi="Arial"/>
              </w:rPr>
              <w:t>Assignments Completion</w:t>
            </w:r>
          </w:p>
        </w:tc>
        <w:tc>
          <w:tcPr>
            <w:tcW w:w="0" w:type="auto"/>
            <w:tcBorders>
              <w:top w:val="single" w:sz="8" w:space="0" w:color="auto"/>
              <w:left w:val="single" w:sz="8" w:space="0" w:color="auto"/>
              <w:bottom w:val="single" w:sz="8" w:space="0" w:color="auto"/>
              <w:right w:val="single" w:sz="8" w:space="0" w:color="auto"/>
            </w:tcBorders>
          </w:tcPr>
          <w:p w14:paraId="22CE6281" w14:textId="77777777" w:rsidR="00B34234" w:rsidRDefault="00B34234" w:rsidP="00B729AB">
            <w:pPr>
              <w:pStyle w:val="BodyText"/>
            </w:pPr>
            <w:r>
              <w:rPr>
                <w:rFonts w:ascii="Apple Color Emoji" w:hAnsi="Apple Color Emoji" w:cs="Apple Color Emoji"/>
              </w:rPr>
              <w:t>🟢</w:t>
            </w:r>
            <w:r>
              <w:t xml:space="preserve"> / </w:t>
            </w:r>
            <w:r>
              <w:rPr>
                <w:rFonts w:ascii="Apple Color Emoji" w:hAnsi="Apple Color Emoji" w:cs="Apple Color Emoji"/>
              </w:rPr>
              <w:t>🟠</w:t>
            </w:r>
            <w:r>
              <w:t xml:space="preserve"> / </w:t>
            </w:r>
            <w:r>
              <w:rPr>
                <w:rFonts w:ascii="Apple Color Emoji" w:hAnsi="Apple Color Emoji" w:cs="Apple Color Emoji"/>
              </w:rPr>
              <w:t>🔴</w:t>
            </w:r>
            <w:r>
              <w:rPr>
                <w:rFonts w:ascii="Arial" w:hAnsi="Arial"/>
              </w:rPr>
              <w:t xml:space="preserve"> </w:t>
            </w:r>
          </w:p>
        </w:tc>
      </w:tr>
      <w:tr w:rsidR="00B34234" w14:paraId="66DF7C7F" w14:textId="77777777" w:rsidTr="00B729AB">
        <w:tc>
          <w:tcPr>
            <w:tcW w:w="0" w:type="auto"/>
            <w:tcBorders>
              <w:top w:val="single" w:sz="8" w:space="0" w:color="auto"/>
              <w:left w:val="single" w:sz="8" w:space="0" w:color="auto"/>
              <w:bottom w:val="single" w:sz="8" w:space="0" w:color="auto"/>
              <w:right w:val="single" w:sz="8" w:space="0" w:color="auto"/>
            </w:tcBorders>
          </w:tcPr>
          <w:p w14:paraId="08EFA2A8" w14:textId="77777777" w:rsidR="00B34234" w:rsidRDefault="00B34234" w:rsidP="00B729AB">
            <w:pPr>
              <w:pStyle w:val="BodyText"/>
            </w:pPr>
            <w:r>
              <w:rPr>
                <w:rFonts w:ascii="Arial" w:hAnsi="Arial"/>
              </w:rPr>
              <w:t>Participation</w:t>
            </w:r>
          </w:p>
        </w:tc>
        <w:tc>
          <w:tcPr>
            <w:tcW w:w="0" w:type="auto"/>
            <w:tcBorders>
              <w:top w:val="single" w:sz="8" w:space="0" w:color="auto"/>
              <w:left w:val="single" w:sz="8" w:space="0" w:color="auto"/>
              <w:bottom w:val="single" w:sz="8" w:space="0" w:color="auto"/>
              <w:right w:val="single" w:sz="8" w:space="0" w:color="auto"/>
            </w:tcBorders>
          </w:tcPr>
          <w:p w14:paraId="6C3FCE6F" w14:textId="77777777" w:rsidR="00B34234" w:rsidRDefault="00B34234" w:rsidP="00B729AB">
            <w:pPr>
              <w:pStyle w:val="BodyText"/>
            </w:pPr>
            <w:r>
              <w:rPr>
                <w:rFonts w:ascii="Apple Color Emoji" w:hAnsi="Apple Color Emoji" w:cs="Apple Color Emoji"/>
              </w:rPr>
              <w:t>🟢</w:t>
            </w:r>
            <w:r>
              <w:t xml:space="preserve"> / </w:t>
            </w:r>
            <w:r>
              <w:rPr>
                <w:rFonts w:ascii="Apple Color Emoji" w:hAnsi="Apple Color Emoji" w:cs="Apple Color Emoji"/>
              </w:rPr>
              <w:t>🟠</w:t>
            </w:r>
            <w:r>
              <w:t xml:space="preserve"> / </w:t>
            </w:r>
            <w:r>
              <w:rPr>
                <w:rFonts w:ascii="Apple Color Emoji" w:hAnsi="Apple Color Emoji" w:cs="Apple Color Emoji"/>
              </w:rPr>
              <w:t>🔴</w:t>
            </w:r>
            <w:r>
              <w:rPr>
                <w:rFonts w:ascii="Arial" w:hAnsi="Arial"/>
              </w:rPr>
              <w:t xml:space="preserve"> </w:t>
            </w:r>
          </w:p>
        </w:tc>
      </w:tr>
      <w:tr w:rsidR="00B34234" w14:paraId="48C5A8FC" w14:textId="77777777" w:rsidTr="00B729AB">
        <w:tc>
          <w:tcPr>
            <w:tcW w:w="0" w:type="auto"/>
            <w:tcBorders>
              <w:top w:val="single" w:sz="8" w:space="0" w:color="auto"/>
              <w:left w:val="single" w:sz="8" w:space="0" w:color="auto"/>
              <w:bottom w:val="single" w:sz="8" w:space="0" w:color="auto"/>
              <w:right w:val="single" w:sz="8" w:space="0" w:color="auto"/>
            </w:tcBorders>
          </w:tcPr>
          <w:p w14:paraId="26B7FDDD" w14:textId="77777777" w:rsidR="00B34234" w:rsidRDefault="00B34234" w:rsidP="00B729AB">
            <w:pPr>
              <w:pStyle w:val="Compact"/>
            </w:pPr>
            <w:proofErr w:type="spellStart"/>
            <w:r>
              <w:rPr>
                <w:rFonts w:ascii="Arial" w:hAnsi="Arial"/>
              </w:rPr>
              <w:t>Behaviour</w:t>
            </w:r>
            <w:proofErr w:type="spellEnd"/>
          </w:p>
        </w:tc>
        <w:tc>
          <w:tcPr>
            <w:tcW w:w="0" w:type="auto"/>
            <w:tcBorders>
              <w:top w:val="single" w:sz="8" w:space="0" w:color="auto"/>
              <w:left w:val="single" w:sz="8" w:space="0" w:color="auto"/>
              <w:bottom w:val="single" w:sz="8" w:space="0" w:color="auto"/>
              <w:right w:val="single" w:sz="8" w:space="0" w:color="auto"/>
            </w:tcBorders>
          </w:tcPr>
          <w:p w14:paraId="7B92C612" w14:textId="77777777" w:rsidR="00B34234" w:rsidRDefault="00B34234" w:rsidP="00B729AB">
            <w:pPr>
              <w:pStyle w:val="Compact"/>
            </w:pPr>
            <w:r>
              <w:rPr>
                <w:rFonts w:ascii="Apple Color Emoji" w:hAnsi="Apple Color Emoji" w:cs="Apple Color Emoji"/>
              </w:rPr>
              <w:t>🟢</w:t>
            </w:r>
            <w:r>
              <w:t xml:space="preserve"> / </w:t>
            </w:r>
            <w:r>
              <w:rPr>
                <w:rFonts w:ascii="Apple Color Emoji" w:hAnsi="Apple Color Emoji" w:cs="Apple Color Emoji"/>
              </w:rPr>
              <w:t>🟠</w:t>
            </w:r>
            <w:r>
              <w:t xml:space="preserve"> / </w:t>
            </w:r>
            <w:r>
              <w:rPr>
                <w:rFonts w:ascii="Apple Color Emoji" w:hAnsi="Apple Color Emoji" w:cs="Apple Color Emoji"/>
              </w:rPr>
              <w:t>🔴</w:t>
            </w:r>
            <w:r>
              <w:rPr>
                <w:rFonts w:ascii="Arial" w:hAnsi="Arial"/>
              </w:rPr>
              <w:t xml:space="preserve"> </w:t>
            </w:r>
          </w:p>
        </w:tc>
      </w:tr>
      <w:tr w:rsidR="00B34234" w14:paraId="6548AF81" w14:textId="77777777" w:rsidTr="00B729AB">
        <w:tc>
          <w:tcPr>
            <w:tcW w:w="0" w:type="auto"/>
            <w:tcBorders>
              <w:top w:val="single" w:sz="8" w:space="0" w:color="auto"/>
              <w:left w:val="single" w:sz="8" w:space="0" w:color="auto"/>
              <w:bottom w:val="single" w:sz="8" w:space="0" w:color="auto"/>
              <w:right w:val="single" w:sz="8" w:space="0" w:color="auto"/>
            </w:tcBorders>
          </w:tcPr>
          <w:p w14:paraId="61F09C8B" w14:textId="77777777" w:rsidR="00B34234" w:rsidRDefault="00B34234" w:rsidP="00B729AB">
            <w:pPr>
              <w:pStyle w:val="Compact"/>
            </w:pPr>
            <w:r>
              <w:rPr>
                <w:rFonts w:ascii="Arial" w:hAnsi="Arial"/>
              </w:rPr>
              <w:t>Academic Performance</w:t>
            </w:r>
          </w:p>
        </w:tc>
        <w:tc>
          <w:tcPr>
            <w:tcW w:w="0" w:type="auto"/>
            <w:tcBorders>
              <w:top w:val="single" w:sz="8" w:space="0" w:color="auto"/>
              <w:left w:val="single" w:sz="8" w:space="0" w:color="auto"/>
              <w:bottom w:val="single" w:sz="8" w:space="0" w:color="auto"/>
              <w:right w:val="single" w:sz="8" w:space="0" w:color="auto"/>
            </w:tcBorders>
          </w:tcPr>
          <w:p w14:paraId="66B267E5" w14:textId="77777777" w:rsidR="00B34234" w:rsidRDefault="00B34234" w:rsidP="00B729AB">
            <w:pPr>
              <w:pStyle w:val="Compact"/>
            </w:pPr>
            <w:r>
              <w:rPr>
                <w:rFonts w:ascii="Apple Color Emoji" w:hAnsi="Apple Color Emoji" w:cs="Apple Color Emoji"/>
              </w:rPr>
              <w:t>🟢</w:t>
            </w:r>
            <w:r>
              <w:t xml:space="preserve"> / </w:t>
            </w:r>
            <w:r>
              <w:rPr>
                <w:rFonts w:ascii="Apple Color Emoji" w:hAnsi="Apple Color Emoji" w:cs="Apple Color Emoji"/>
              </w:rPr>
              <w:t>🟠</w:t>
            </w:r>
            <w:r>
              <w:t xml:space="preserve"> / </w:t>
            </w:r>
            <w:r>
              <w:rPr>
                <w:rFonts w:ascii="Apple Color Emoji" w:hAnsi="Apple Color Emoji" w:cs="Apple Color Emoji"/>
              </w:rPr>
              <w:t>🔴</w:t>
            </w:r>
            <w:r>
              <w:rPr>
                <w:rFonts w:ascii="Arial" w:hAnsi="Arial"/>
              </w:rPr>
              <w:t xml:space="preserve"> </w:t>
            </w:r>
          </w:p>
        </w:tc>
      </w:tr>
    </w:tbl>
    <w:p w14:paraId="3081D69C" w14:textId="77777777" w:rsidR="00B34234" w:rsidRDefault="00B34234" w:rsidP="00B729AB"/>
    <w:p w14:paraId="0012E3FC" w14:textId="77777777" w:rsidR="00B34234" w:rsidRDefault="00B34234" w:rsidP="00B729AB"/>
    <w:p w14:paraId="7D068025" w14:textId="77777777" w:rsidR="00003F29" w:rsidRDefault="00003F29" w:rsidP="00337782">
      <w:pPr>
        <w:pStyle w:val="BodyText"/>
      </w:pPr>
    </w:p>
    <w:p w14:paraId="150D2C97" w14:textId="77777777" w:rsidR="00B34234" w:rsidRDefault="00B34234" w:rsidP="00337782">
      <w:pPr>
        <w:pStyle w:val="BodyText"/>
      </w:pPr>
    </w:p>
    <w:p w14:paraId="49BC243E" w14:textId="77777777" w:rsidR="00B34234" w:rsidRDefault="00B34234" w:rsidP="00337782">
      <w:pPr>
        <w:pStyle w:val="BodyText"/>
      </w:pPr>
    </w:p>
    <w:p w14:paraId="61266C56" w14:textId="77777777" w:rsidR="00B34234" w:rsidRDefault="00B34234" w:rsidP="00337782">
      <w:pPr>
        <w:pStyle w:val="BodyText"/>
      </w:pPr>
    </w:p>
    <w:p w14:paraId="023B3FD1" w14:textId="77777777" w:rsidR="00B34234" w:rsidRDefault="00B34234" w:rsidP="00337782">
      <w:pPr>
        <w:pStyle w:val="BodyText"/>
      </w:pPr>
    </w:p>
    <w:p w14:paraId="021346C5" w14:textId="77777777" w:rsidR="00B34234" w:rsidRDefault="00B34234" w:rsidP="00337782">
      <w:pPr>
        <w:pStyle w:val="BodyText"/>
      </w:pPr>
    </w:p>
    <w:p w14:paraId="6D5F2DBF" w14:textId="77777777" w:rsidR="008103AE" w:rsidRDefault="008103AE" w:rsidP="00B729AB"/>
    <w:p w14:paraId="4575CDB0" w14:textId="77777777" w:rsidR="003E0845" w:rsidRDefault="003E0845" w:rsidP="00B729AB"/>
    <w:p w14:paraId="509E8B9F" w14:textId="77777777" w:rsidR="003E0845" w:rsidRDefault="003E0845" w:rsidP="00B729AB"/>
    <w:p w14:paraId="7AE51795" w14:textId="77777777" w:rsidR="003E0845" w:rsidRDefault="003E0845" w:rsidP="00B729AB"/>
    <w:p w14:paraId="7EB41C73" w14:textId="77777777" w:rsidR="003E0845" w:rsidRDefault="003E0845" w:rsidP="00B729AB"/>
    <w:p w14:paraId="494B0243" w14:textId="77777777" w:rsidR="003E0845" w:rsidRDefault="003E0845" w:rsidP="00B729AB"/>
    <w:p w14:paraId="0C5F8F76" w14:textId="77777777" w:rsidR="003E0845" w:rsidRDefault="003E0845" w:rsidP="00B729AB"/>
    <w:p w14:paraId="2231834E" w14:textId="5EB4631C" w:rsidR="008103AE" w:rsidRDefault="008103AE" w:rsidP="00B729AB">
      <w:r>
        <w:t>Meeting and Action Points</w:t>
      </w:r>
    </w:p>
    <w:tbl>
      <w:tblPr>
        <w:tblW w:w="8675" w:type="dxa"/>
        <w:tblCellMar>
          <w:top w:w="15" w:type="dxa"/>
          <w:left w:w="15" w:type="dxa"/>
          <w:bottom w:w="15" w:type="dxa"/>
          <w:right w:w="15" w:type="dxa"/>
        </w:tblCellMar>
        <w:tblLook w:val="04A0" w:firstRow="1" w:lastRow="0" w:firstColumn="1" w:lastColumn="0" w:noHBand="0" w:noVBand="1"/>
      </w:tblPr>
      <w:tblGrid>
        <w:gridCol w:w="820"/>
        <w:gridCol w:w="2422"/>
        <w:gridCol w:w="1274"/>
        <w:gridCol w:w="1482"/>
        <w:gridCol w:w="2677"/>
      </w:tblGrid>
      <w:tr w:rsidR="008103AE" w:rsidRPr="00033CFF" w14:paraId="7C753215" w14:textId="77777777" w:rsidTr="00B729AB">
        <w:trPr>
          <w:tblHeader/>
        </w:trPr>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60871A6E" w14:textId="5DA29D0E" w:rsidR="008103AE" w:rsidRPr="00033CFF" w:rsidRDefault="008103AE" w:rsidP="00B729AB">
            <w:r w:rsidRPr="00033CFF">
              <w:t>No.</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3A0DD8A9" w14:textId="77777777" w:rsidR="008103AE" w:rsidRPr="00033CFF" w:rsidRDefault="008103AE" w:rsidP="00B729AB">
            <w:r w:rsidRPr="00033CFF">
              <w:t>Action Point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403D980C" w14:textId="77777777" w:rsidR="008103AE" w:rsidRPr="00033CFF" w:rsidRDefault="008103AE" w:rsidP="00B729AB">
            <w:r w:rsidRPr="00033CFF">
              <w:t>Status</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15FED73C" w14:textId="77777777" w:rsidR="008103AE" w:rsidRPr="00033CFF" w:rsidRDefault="008103AE" w:rsidP="00B729AB">
            <w:r w:rsidRPr="00033CFF">
              <w:t>Action Point Date</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6C93C839" w14:textId="77777777" w:rsidR="008103AE" w:rsidRPr="00033CFF" w:rsidRDefault="008103AE" w:rsidP="00B729AB">
            <w:r w:rsidRPr="00033CFF">
              <w:t>Comments/Notes</w:t>
            </w:r>
          </w:p>
        </w:tc>
      </w:tr>
      <w:tr w:rsidR="008103AE" w:rsidRPr="00033CFF" w14:paraId="686BE6AB" w14:textId="77777777" w:rsidTr="00B729AB">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370F47BD" w14:textId="77777777" w:rsidR="008103AE" w:rsidRPr="00033CFF" w:rsidRDefault="008103AE" w:rsidP="00B729AB">
            <w:r w:rsidRPr="00033CFF">
              <w:t>1</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603FFE17" w14:textId="77777777" w:rsidR="008103AE" w:rsidRPr="00033CFF" w:rsidRDefault="008103AE" w:rsidP="00B729AB">
            <w:r w:rsidRPr="00033CFF">
              <w:t>Review student progress report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1203AFCB" w14:textId="77777777" w:rsidR="008103AE" w:rsidRPr="00033CFF" w:rsidRDefault="008103AE" w:rsidP="00B729AB">
            <w:r w:rsidRPr="00033CFF">
              <w:rPr>
                <w:rFonts w:ascii="Apple Color Emoji" w:hAnsi="Apple Color Emoji" w:cs="Apple Color Emoji"/>
              </w:rPr>
              <w:t>🟢</w:t>
            </w:r>
            <w:r w:rsidRPr="00033CFF">
              <w:t xml:space="preserve"> / </w:t>
            </w:r>
            <w:r w:rsidRPr="00033CFF">
              <w:rPr>
                <w:rFonts w:ascii="Apple Color Emoji" w:hAnsi="Apple Color Emoji" w:cs="Apple Color Emoji"/>
              </w:rPr>
              <w:t>🟠</w:t>
            </w:r>
            <w:r w:rsidRPr="00033CFF">
              <w:t xml:space="preserve"> / </w:t>
            </w:r>
            <w:r w:rsidRPr="00033CFF">
              <w:rPr>
                <w:rFonts w:ascii="Apple Color Emoji" w:hAnsi="Apple Color Emoji" w:cs="Apple Color Emoji"/>
              </w:rPr>
              <w: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327BC6C1" w14:textId="77777777" w:rsidR="008103AE" w:rsidRPr="00033CFF" w:rsidRDefault="008103AE" w:rsidP="00B729AB">
            <w:r w:rsidRPr="00033CFF">
              <w:t>YYYY-MM-DD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5184A2F1" w14:textId="77777777" w:rsidR="008103AE" w:rsidRPr="00033CFF" w:rsidRDefault="008103AE" w:rsidP="00B729AB">
            <w:r w:rsidRPr="00033CFF">
              <w:t>e.g., Discuss improvements</w:t>
            </w:r>
          </w:p>
        </w:tc>
      </w:tr>
      <w:tr w:rsidR="008103AE" w:rsidRPr="00033CFF" w14:paraId="7C74E6E0" w14:textId="77777777" w:rsidTr="00B729AB">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0E7D1646" w14:textId="77777777" w:rsidR="008103AE" w:rsidRPr="00033CFF" w:rsidRDefault="008103AE" w:rsidP="00B729AB">
            <w:r w:rsidRPr="00033CFF">
              <w:t>2</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6FCC4156" w14:textId="77777777" w:rsidR="008103AE" w:rsidRPr="00033CFF" w:rsidRDefault="008103AE" w:rsidP="00B729AB">
            <w:r w:rsidRPr="00033CFF">
              <w:t>Set new targets for next period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09F36C24" w14:textId="77777777" w:rsidR="008103AE" w:rsidRPr="00033CFF" w:rsidRDefault="008103AE" w:rsidP="00B729AB">
            <w:r w:rsidRPr="00033CFF">
              <w:rPr>
                <w:rFonts w:ascii="Apple Color Emoji" w:hAnsi="Apple Color Emoji" w:cs="Apple Color Emoji"/>
              </w:rPr>
              <w:t>🟢</w:t>
            </w:r>
            <w:r w:rsidRPr="00033CFF">
              <w:t xml:space="preserve"> / </w:t>
            </w:r>
            <w:r w:rsidRPr="00033CFF">
              <w:rPr>
                <w:rFonts w:ascii="Apple Color Emoji" w:hAnsi="Apple Color Emoji" w:cs="Apple Color Emoji"/>
              </w:rPr>
              <w:t>🟠</w:t>
            </w:r>
            <w:r w:rsidRPr="00033CFF">
              <w:t xml:space="preserve"> / </w:t>
            </w:r>
            <w:r w:rsidRPr="00033CFF">
              <w:rPr>
                <w:rFonts w:ascii="Apple Color Emoji" w:hAnsi="Apple Color Emoji" w:cs="Apple Color Emoji"/>
              </w:rPr>
              <w: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5A886A22" w14:textId="77777777" w:rsidR="008103AE" w:rsidRPr="00033CFF" w:rsidRDefault="008103AE" w:rsidP="00B729AB">
            <w:r w:rsidRPr="00033CFF">
              <w:t>YYYY-MM-DD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3E5C7803" w14:textId="77777777" w:rsidR="008103AE" w:rsidRPr="00033CFF" w:rsidRDefault="008103AE" w:rsidP="00B729AB">
            <w:r w:rsidRPr="00033CFF">
              <w:t>e.g., Focus on attendance</w:t>
            </w:r>
          </w:p>
        </w:tc>
      </w:tr>
      <w:tr w:rsidR="008103AE" w:rsidRPr="00033CFF" w14:paraId="66B813B7" w14:textId="77777777" w:rsidTr="00B729AB">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2BCA0CC6" w14:textId="77777777" w:rsidR="008103AE" w:rsidRPr="00033CFF" w:rsidRDefault="008103AE" w:rsidP="00B729AB">
            <w:r w:rsidRPr="00033CFF">
              <w:t>3</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0158C2E7" w14:textId="77777777" w:rsidR="008103AE" w:rsidRPr="00033CFF" w:rsidRDefault="008103AE" w:rsidP="00B729AB">
            <w:r w:rsidRPr="00033CFF">
              <w:t>Address behavioral concerns</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4539C985" w14:textId="77777777" w:rsidR="008103AE" w:rsidRPr="00033CFF" w:rsidRDefault="008103AE" w:rsidP="00B729AB">
            <w:r w:rsidRPr="00033CFF">
              <w:rPr>
                <w:rFonts w:ascii="Apple Color Emoji" w:hAnsi="Apple Color Emoji" w:cs="Apple Color Emoji"/>
              </w:rPr>
              <w:t>🟢</w:t>
            </w:r>
            <w:r w:rsidRPr="00033CFF">
              <w:t xml:space="preserve"> / </w:t>
            </w:r>
            <w:r w:rsidRPr="00033CFF">
              <w:rPr>
                <w:rFonts w:ascii="Apple Color Emoji" w:hAnsi="Apple Color Emoji" w:cs="Apple Color Emoji"/>
              </w:rPr>
              <w:t>🟠</w:t>
            </w:r>
            <w:r w:rsidRPr="00033CFF">
              <w:t xml:space="preserve"> / </w:t>
            </w:r>
            <w:r w:rsidRPr="00033CFF">
              <w:rPr>
                <w:rFonts w:ascii="Apple Color Emoji" w:hAnsi="Apple Color Emoji" w:cs="Apple Color Emoji"/>
              </w:rPr>
              <w: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54F4D699" w14:textId="77777777" w:rsidR="008103AE" w:rsidRPr="00033CFF" w:rsidRDefault="008103AE" w:rsidP="00B729AB">
            <w:r w:rsidRPr="00033CFF">
              <w:t>YYYY-MM-DD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4FD9845F" w14:textId="77777777" w:rsidR="008103AE" w:rsidRPr="00033CFF" w:rsidRDefault="008103AE" w:rsidP="00B729AB">
            <w:r w:rsidRPr="00033CFF">
              <w:t>e.g., Implement new strategies</w:t>
            </w:r>
          </w:p>
        </w:tc>
      </w:tr>
      <w:tr w:rsidR="008103AE" w:rsidRPr="00033CFF" w14:paraId="6E18FE57" w14:textId="77777777" w:rsidTr="00B729AB">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3ED94034" w14:textId="77777777" w:rsidR="008103AE" w:rsidRPr="00033CFF" w:rsidRDefault="008103AE" w:rsidP="00B729AB">
            <w:r w:rsidRPr="00033CFF">
              <w:t>4</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2F80D3DF" w14:textId="77777777" w:rsidR="008103AE" w:rsidRPr="00033CFF" w:rsidRDefault="008103AE" w:rsidP="00B729AB">
            <w:r w:rsidRPr="00033CFF">
              <w:t>Review assignments and feedback</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7C4CE8B3" w14:textId="77777777" w:rsidR="008103AE" w:rsidRPr="00033CFF" w:rsidRDefault="008103AE" w:rsidP="00B729AB">
            <w:r w:rsidRPr="00033CFF">
              <w:rPr>
                <w:rFonts w:ascii="Apple Color Emoji" w:hAnsi="Apple Color Emoji" w:cs="Apple Color Emoji"/>
              </w:rPr>
              <w:t>🟢</w:t>
            </w:r>
            <w:r w:rsidRPr="00033CFF">
              <w:t xml:space="preserve"> / </w:t>
            </w:r>
            <w:r w:rsidRPr="00033CFF">
              <w:rPr>
                <w:rFonts w:ascii="Apple Color Emoji" w:hAnsi="Apple Color Emoji" w:cs="Apple Color Emoji"/>
              </w:rPr>
              <w:t>🟠</w:t>
            </w:r>
            <w:r w:rsidRPr="00033CFF">
              <w:t xml:space="preserve"> / </w:t>
            </w:r>
            <w:r w:rsidRPr="00033CFF">
              <w:rPr>
                <w:rFonts w:ascii="Apple Color Emoji" w:hAnsi="Apple Color Emoji" w:cs="Apple Color Emoji"/>
              </w:rPr>
              <w: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2D88214D" w14:textId="77777777" w:rsidR="008103AE" w:rsidRPr="00033CFF" w:rsidRDefault="008103AE" w:rsidP="00B729AB">
            <w:r w:rsidRPr="00033CFF">
              <w:t>YYYY-MM-DD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5A724DA1" w14:textId="77777777" w:rsidR="008103AE" w:rsidRPr="00033CFF" w:rsidRDefault="008103AE" w:rsidP="00B729AB">
            <w:r w:rsidRPr="00033CFF">
              <w:t>Ensure timely submission</w:t>
            </w:r>
          </w:p>
        </w:tc>
      </w:tr>
      <w:tr w:rsidR="008103AE" w:rsidRPr="00033CFF" w14:paraId="40263986" w14:textId="77777777" w:rsidTr="00B729AB">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4FE23C2D" w14:textId="77777777" w:rsidR="008103AE" w:rsidRPr="00033CFF" w:rsidRDefault="008103AE" w:rsidP="00B729AB">
            <w:r w:rsidRPr="00033CFF">
              <w:t>5</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352B6BD5" w14:textId="77777777" w:rsidR="008103AE" w:rsidRPr="00033CFF" w:rsidRDefault="008103AE" w:rsidP="00B729AB">
            <w:r w:rsidRPr="00033CFF">
              <w:t>Plan for upcoming activities</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5DD489EB" w14:textId="77777777" w:rsidR="008103AE" w:rsidRPr="00033CFF" w:rsidRDefault="008103AE" w:rsidP="00B729AB">
            <w:r w:rsidRPr="00033CFF">
              <w:rPr>
                <w:rFonts w:ascii="Apple Color Emoji" w:hAnsi="Apple Color Emoji" w:cs="Apple Color Emoji"/>
              </w:rPr>
              <w:t>🟢</w:t>
            </w:r>
            <w:r w:rsidRPr="00033CFF">
              <w:t xml:space="preserve"> / </w:t>
            </w:r>
            <w:r w:rsidRPr="00033CFF">
              <w:rPr>
                <w:rFonts w:ascii="Apple Color Emoji" w:hAnsi="Apple Color Emoji" w:cs="Apple Color Emoji"/>
              </w:rPr>
              <w:t>🟠</w:t>
            </w:r>
            <w:r w:rsidRPr="00033CFF">
              <w:t xml:space="preserve"> / </w:t>
            </w:r>
            <w:r w:rsidRPr="00033CFF">
              <w:rPr>
                <w:rFonts w:ascii="Apple Color Emoji" w:hAnsi="Apple Color Emoji" w:cs="Apple Color Emoji"/>
              </w:rPr>
              <w: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3DBBD769" w14:textId="77777777" w:rsidR="008103AE" w:rsidRPr="00033CFF" w:rsidRDefault="008103AE" w:rsidP="00B729AB">
            <w:r w:rsidRPr="00033CFF">
              <w:t>YYYY-MM-DD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6A43A538" w14:textId="77777777" w:rsidR="008103AE" w:rsidRPr="00033CFF" w:rsidRDefault="008103AE" w:rsidP="00B729AB">
            <w:r w:rsidRPr="00033CFF">
              <w:t>e.g., Extracurriculars</w:t>
            </w:r>
          </w:p>
        </w:tc>
      </w:tr>
    </w:tbl>
    <w:p w14:paraId="6C5841FE" w14:textId="77777777" w:rsidR="003E0845" w:rsidRDefault="003E0845" w:rsidP="00337782">
      <w:pPr>
        <w:pStyle w:val="BodyText"/>
      </w:pPr>
    </w:p>
    <w:p w14:paraId="462C3755" w14:textId="77777777" w:rsidR="003E0845" w:rsidRDefault="003E0845" w:rsidP="00337782">
      <w:pPr>
        <w:pStyle w:val="BodyText"/>
      </w:pPr>
    </w:p>
    <w:p w14:paraId="0709E602" w14:textId="77777777" w:rsidR="003E0845" w:rsidRDefault="003E0845" w:rsidP="00337782">
      <w:pPr>
        <w:pStyle w:val="BodyText"/>
      </w:pPr>
    </w:p>
    <w:p w14:paraId="4ED6B63D" w14:textId="77777777" w:rsidR="003E0845" w:rsidRDefault="003E0845" w:rsidP="00337782">
      <w:pPr>
        <w:pStyle w:val="BodyText"/>
      </w:pPr>
    </w:p>
    <w:p w14:paraId="76582552" w14:textId="21C99E9D" w:rsidR="00BA3806" w:rsidRDefault="006A0AFF" w:rsidP="00337782">
      <w:pPr>
        <w:pStyle w:val="BodyText"/>
      </w:pPr>
      <w:r>
        <w:t xml:space="preserve">Goals </w:t>
      </w:r>
    </w:p>
    <w:p w14:paraId="5605C8A6" w14:textId="77777777" w:rsidR="006A0AFF" w:rsidRDefault="006A0AFF" w:rsidP="006A0AFF">
      <w:pPr>
        <w:spacing w:after="160" w:line="278" w:lineRule="auto"/>
        <w:rPr>
          <w:rFonts w:ascii="Apple Color Emoji" w:eastAsiaTheme="minorEastAsia" w:hAnsi="Apple Color Emoji" w:cs="Apple Color Emoji"/>
          <w:color w:val="000000" w:themeColor="text1"/>
          <w:kern w:val="2"/>
          <w:sz w:val="27"/>
          <w:szCs w:val="27"/>
          <w:lang w:val="en-GB" w:eastAsia="en-GB"/>
          <w14:ligatures w14:val="standardContextual"/>
        </w:rPr>
      </w:pPr>
      <w:r w:rsidRPr="006A0AFF">
        <w:rPr>
          <w:rFonts w:eastAsiaTheme="minorEastAsia"/>
          <w:b/>
          <w:bCs/>
          <w:color w:val="000000" w:themeColor="text1"/>
          <w:kern w:val="2"/>
          <w:sz w:val="27"/>
          <w:szCs w:val="27"/>
          <w:lang w:val="en-GB" w:eastAsia="en-GB"/>
          <w14:ligatures w14:val="standardContextual"/>
        </w:rPr>
        <w:t>Review Targets and Goals Every Term (6-8 Weeks):</w:t>
      </w:r>
      <w:r w:rsidRPr="006A0AFF">
        <w:rPr>
          <w:rFonts w:eastAsiaTheme="minorEastAsia"/>
          <w:color w:val="000000" w:themeColor="text1"/>
          <w:kern w:val="2"/>
          <w:sz w:val="27"/>
          <w:szCs w:val="27"/>
          <w:lang w:val="en-GB" w:eastAsia="en-GB"/>
          <w14:ligatures w14:val="standardContextual"/>
        </w:rPr>
        <w:br/>
        <w:t>Are you meeting your goals?</w:t>
      </w:r>
      <w:r w:rsidRPr="006A0AFF">
        <w:rPr>
          <w:rFonts w:eastAsiaTheme="minorEastAsia"/>
          <w:color w:val="000000" w:themeColor="text1"/>
          <w:kern w:val="2"/>
          <w:sz w:val="27"/>
          <w:szCs w:val="27"/>
          <w:lang w:val="en-GB" w:eastAsia="en-GB"/>
          <w14:ligatures w14:val="standardContextual"/>
        </w:rPr>
        <w:br/>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r w:rsidRPr="006A0AFF">
        <w:rPr>
          <w:rFonts w:eastAsiaTheme="minorEastAsia"/>
          <w:color w:val="000000" w:themeColor="text1"/>
          <w:kern w:val="2"/>
          <w:sz w:val="27"/>
          <w:szCs w:val="27"/>
          <w:lang w:val="en-GB" w:eastAsia="en-GB"/>
          <w14:ligatures w14:val="standardContextual"/>
        </w:rPr>
        <w:t xml:space="preserve"> On Target / </w:t>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r w:rsidRPr="006A0AFF">
        <w:rPr>
          <w:rFonts w:eastAsiaTheme="minorEastAsia"/>
          <w:color w:val="000000" w:themeColor="text1"/>
          <w:kern w:val="2"/>
          <w:sz w:val="27"/>
          <w:szCs w:val="27"/>
          <w:lang w:val="en-GB" w:eastAsia="en-GB"/>
          <w14:ligatures w14:val="standardContextual"/>
        </w:rPr>
        <w:br/>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r w:rsidRPr="006A0AFF">
        <w:rPr>
          <w:rFonts w:eastAsiaTheme="minorEastAsia"/>
          <w:color w:val="000000" w:themeColor="text1"/>
          <w:kern w:val="2"/>
          <w:sz w:val="27"/>
          <w:szCs w:val="27"/>
          <w:lang w:val="en-GB" w:eastAsia="en-GB"/>
          <w14:ligatures w14:val="standardContextual"/>
        </w:rPr>
        <w:t xml:space="preserve"> Some Progress Needed / </w:t>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r w:rsidRPr="006A0AFF">
        <w:rPr>
          <w:rFonts w:eastAsiaTheme="minorEastAsia"/>
          <w:color w:val="000000" w:themeColor="text1"/>
          <w:kern w:val="2"/>
          <w:sz w:val="27"/>
          <w:szCs w:val="27"/>
          <w:lang w:val="en-GB" w:eastAsia="en-GB"/>
          <w14:ligatures w14:val="standardContextual"/>
        </w:rPr>
        <w:br/>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r w:rsidRPr="006A0AFF">
        <w:rPr>
          <w:rFonts w:eastAsiaTheme="minorEastAsia"/>
          <w:color w:val="000000" w:themeColor="text1"/>
          <w:kern w:val="2"/>
          <w:sz w:val="27"/>
          <w:szCs w:val="27"/>
          <w:lang w:val="en-GB" w:eastAsia="en-GB"/>
          <w14:ligatures w14:val="standardContextual"/>
        </w:rPr>
        <w:t xml:space="preserve"> Not on Track / </w:t>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p>
    <w:p w14:paraId="3A5F8653" w14:textId="16F29815" w:rsidR="006A0AFF" w:rsidRPr="006A0AFF" w:rsidRDefault="006A0AFF" w:rsidP="006A0AFF">
      <w:pPr>
        <w:spacing w:after="160" w:line="278" w:lineRule="auto"/>
        <w:rPr>
          <w:rFonts w:ascii="Cambria" w:eastAsiaTheme="minorEastAsia" w:hAnsi="Cambria"/>
          <w:color w:val="000000" w:themeColor="text1"/>
          <w:kern w:val="2"/>
          <w:sz w:val="27"/>
          <w:szCs w:val="27"/>
          <w:lang w:val="en-GB" w:eastAsia="en-GB"/>
          <w14:ligatures w14:val="standardContextual"/>
        </w:rPr>
      </w:pPr>
      <w:r>
        <w:rPr>
          <w:rFonts w:ascii="Cambria" w:eastAsiaTheme="minorEastAsia" w:hAnsi="Cambria" w:cs="Apple Color Emoji"/>
          <w:color w:val="000000" w:themeColor="text1"/>
          <w:kern w:val="2"/>
          <w:sz w:val="27"/>
          <w:szCs w:val="27"/>
          <w:lang w:val="en-GB" w:eastAsia="en-GB"/>
          <w14:ligatures w14:val="standardContextual"/>
        </w:rPr>
        <w:t xml:space="preserve">Action Points </w:t>
      </w:r>
    </w:p>
    <w:p w14:paraId="51371B39" w14:textId="10EFABF9" w:rsidR="00B34234" w:rsidRPr="006A0AFF" w:rsidRDefault="006A0AFF" w:rsidP="006A0AFF">
      <w:pPr>
        <w:spacing w:after="160" w:line="278" w:lineRule="auto"/>
        <w:rPr>
          <w:rFonts w:eastAsiaTheme="minorEastAsia"/>
          <w:color w:val="000000" w:themeColor="text1"/>
          <w:kern w:val="2"/>
          <w:sz w:val="27"/>
          <w:szCs w:val="27"/>
          <w:lang w:val="en-GB" w:eastAsia="en-GB"/>
          <w14:ligatures w14:val="standardContextual"/>
        </w:rPr>
      </w:pPr>
      <w:r w:rsidRPr="006A0AFF">
        <w:rPr>
          <w:rFonts w:eastAsiaTheme="minorEastAsia"/>
          <w:noProof/>
          <w:color w:val="000000" w:themeColor="text1"/>
          <w:kern w:val="2"/>
          <w:lang w:val="en-GB" w:eastAsia="en-GB"/>
          <w14:ligatures w14:val="standardContextual"/>
        </w:rPr>
        <mc:AlternateContent>
          <mc:Choice Requires="wps">
            <w:drawing>
              <wp:inline distT="0" distB="0" distL="0" distR="0" wp14:anchorId="182A9BE7" wp14:editId="35AB9EF9">
                <wp:extent cx="5731510" cy="1270"/>
                <wp:effectExtent l="0" t="31750" r="0" b="36830"/>
                <wp:docPr id="1386258593"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CF5B33" id="Rectangle 1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" filled="f">
                <o:lock v:ext="edit" aspectratio="t"/>
                <w10:anchorlock/>
              </v:rect>
            </w:pict>
          </mc:Fallback>
        </mc:AlternateContent>
      </w:r>
    </w:p>
    <w:p w14:paraId="5E6223EE" w14:textId="77777777" w:rsidR="008103AE" w:rsidRPr="00524AAD" w:rsidRDefault="008103AE" w:rsidP="00337782">
      <w:pPr>
        <w:pStyle w:val="BodyText"/>
      </w:pPr>
    </w:p>
    <w:p w14:paraId="76C94DDD" w14:textId="5A3F2EF2" w:rsidR="00524AAD" w:rsidRPr="003D62A4" w:rsidRDefault="009F6DEB" w:rsidP="00B729AB">
      <w:pPr>
        <w:pStyle w:val="BodyText"/>
        <w:rPr>
          <w:b/>
          <w:bCs/>
        </w:rPr>
      </w:pPr>
      <w:r>
        <w:rPr>
          <w:b/>
          <w:bCs/>
        </w:rPr>
        <w:t xml:space="preserve">Notice Period and Withdrawal </w:t>
      </w:r>
    </w:p>
    <w:p w14:paraId="72CE010C" w14:textId="150EA237" w:rsidR="00524AAD" w:rsidRDefault="00524AAD" w:rsidP="00337782">
      <w:pPr>
        <w:pStyle w:val="BodyText"/>
      </w:pPr>
      <w:r>
        <w:t xml:space="preserve">Notice must be provided by email either to withhold offer, transfer offer, or withdraw. A withdrawal does not mean refunds will be issued; fees are paid within 2 days of the quotation and a 1 week cooling period is offered and after this point fees are non-refundable </w:t>
      </w:r>
      <w:r w:rsidR="006F2415">
        <w:t xml:space="preserve">due to the fact that staff have been allocated and placement teams have been instructed. </w:t>
      </w:r>
    </w:p>
    <w:p w14:paraId="089A747D" w14:textId="77777777" w:rsidR="008103AE" w:rsidRDefault="008103AE" w:rsidP="00337782">
      <w:pPr>
        <w:pStyle w:val="BodyText"/>
      </w:pPr>
    </w:p>
    <w:p w14:paraId="47CB7985" w14:textId="77777777" w:rsidR="00E84E24" w:rsidRDefault="00E84E24" w:rsidP="00337782">
      <w:pPr>
        <w:pStyle w:val="BodyText"/>
      </w:pPr>
    </w:p>
    <w:p w14:paraId="6D5A3F05" w14:textId="77777777" w:rsidR="003E0845" w:rsidRDefault="003E0845" w:rsidP="00337782">
      <w:pPr>
        <w:pStyle w:val="BodyText"/>
      </w:pPr>
    </w:p>
    <w:p w14:paraId="743607A7" w14:textId="77777777" w:rsidR="003E0845" w:rsidRDefault="003E0845" w:rsidP="00337782">
      <w:pPr>
        <w:pStyle w:val="BodyText"/>
      </w:pPr>
    </w:p>
    <w:p w14:paraId="76C3D1D4" w14:textId="77777777" w:rsidR="003E0845" w:rsidRDefault="003E0845" w:rsidP="00337782">
      <w:pPr>
        <w:pStyle w:val="BodyText"/>
      </w:pPr>
    </w:p>
    <w:p w14:paraId="5E3B902E" w14:textId="77777777" w:rsidR="003E0845" w:rsidRDefault="003E0845" w:rsidP="00337782">
      <w:pPr>
        <w:pStyle w:val="BodyText"/>
      </w:pPr>
    </w:p>
    <w:p w14:paraId="2906FB66" w14:textId="1093D4B8" w:rsidR="0059098E" w:rsidRDefault="0059098E" w:rsidP="00337782">
      <w:pPr>
        <w:pStyle w:val="BodyText"/>
        <w:rPr>
          <w:b/>
          <w:bCs/>
        </w:rPr>
      </w:pPr>
      <w:r>
        <w:rPr>
          <w:b/>
          <w:bCs/>
        </w:rPr>
        <w:lastRenderedPageBreak/>
        <w:t xml:space="preserve">Introduction Staff </w:t>
      </w:r>
    </w:p>
    <w:p w14:paraId="273E4419" w14:textId="77777777" w:rsidR="00C00ED5" w:rsidRDefault="00C00ED5" w:rsidP="00337782">
      <w:pPr>
        <w:pStyle w:val="BodyText"/>
        <w:rPr>
          <w:b/>
          <w:bCs/>
        </w:rPr>
      </w:pPr>
    </w:p>
    <w:p w14:paraId="45EDA662" w14:textId="157F6BB4" w:rsidR="0059098E" w:rsidRDefault="0059098E" w:rsidP="00337782">
      <w:pPr>
        <w:pStyle w:val="BodyText"/>
        <w:rPr>
          <w:b/>
          <w:bCs/>
        </w:rPr>
      </w:pPr>
      <w:hyperlink r:id="rId12" w:history="1">
        <w:r w:rsidRPr="00524AAD">
          <w:rPr>
            <w:rStyle w:val="Hyperlink"/>
            <w:b/>
            <w:bCs/>
          </w:rPr>
          <w:t>Job Application</w:t>
        </w:r>
      </w:hyperlink>
      <w:r>
        <w:rPr>
          <w:b/>
          <w:bCs/>
        </w:rPr>
        <w:t xml:space="preserve"> </w:t>
      </w:r>
    </w:p>
    <w:p w14:paraId="3AE102DE" w14:textId="77777777" w:rsidR="0059098E" w:rsidRDefault="0059098E" w:rsidP="00337782">
      <w:pPr>
        <w:pStyle w:val="BodyText"/>
        <w:rPr>
          <w:b/>
          <w:bCs/>
        </w:rPr>
      </w:pPr>
    </w:p>
    <w:p w14:paraId="111832F6" w14:textId="0209D183" w:rsidR="00524AAD" w:rsidRDefault="00524AAD" w:rsidP="00B729AB">
      <w:pPr>
        <w:pStyle w:val="BodyText"/>
        <w:rPr>
          <w:b/>
          <w:bCs/>
        </w:rPr>
      </w:pPr>
      <w:r>
        <w:rPr>
          <w:b/>
          <w:bCs/>
        </w:rPr>
        <w:t xml:space="preserve">Job Applicant Process </w:t>
      </w:r>
    </w:p>
    <w:p w14:paraId="6867B020" w14:textId="249496C1" w:rsidR="00524AAD" w:rsidRDefault="00524AAD" w:rsidP="00524AAD">
      <w:pPr>
        <w:pStyle w:val="BodyText"/>
        <w:numPr>
          <w:ilvl w:val="0"/>
          <w:numId w:val="9"/>
        </w:numPr>
      </w:pPr>
      <w:r>
        <w:t xml:space="preserve">Staff may request a free initial consultation via our website, email or phone to discuss their roles available. </w:t>
      </w:r>
    </w:p>
    <w:p w14:paraId="6CDCB4A2" w14:textId="1850078A" w:rsidR="00524AAD" w:rsidRDefault="00524AAD" w:rsidP="00524AAD">
      <w:pPr>
        <w:pStyle w:val="BodyText"/>
        <w:numPr>
          <w:ilvl w:val="0"/>
          <w:numId w:val="9"/>
        </w:numPr>
      </w:pPr>
      <w:r>
        <w:t xml:space="preserve">Staff will complete their application online via our website </w:t>
      </w:r>
      <w:hyperlink r:id="rId13" w:history="1">
        <w:r>
          <w:rPr>
            <w:rStyle w:val="Hyperlink"/>
          </w:rPr>
          <w:t>www.cwlpedu.co.uk/workforus</w:t>
        </w:r>
      </w:hyperlink>
    </w:p>
    <w:p w14:paraId="6A0A921A" w14:textId="5FE179E1" w:rsidR="00524AAD" w:rsidRDefault="00524AAD" w:rsidP="00524AAD">
      <w:pPr>
        <w:pStyle w:val="BodyText"/>
        <w:numPr>
          <w:ilvl w:val="0"/>
          <w:numId w:val="9"/>
        </w:numPr>
      </w:pPr>
      <w:r>
        <w:t>Senior Leadership Team will interview the staff</w:t>
      </w:r>
      <w:r w:rsidR="006F2415">
        <w:t xml:space="preserve"> and review their cv and qualifications and ensure it aligns with our courses </w:t>
      </w:r>
      <w:r>
        <w:t xml:space="preserve">and ensure a fair and robust recruitment process which is within our funding and budget reviews.  </w:t>
      </w:r>
    </w:p>
    <w:p w14:paraId="3293D4D3" w14:textId="4F7F802D" w:rsidR="00524AAD" w:rsidRDefault="00524AAD" w:rsidP="00524AAD">
      <w:pPr>
        <w:pStyle w:val="BodyText"/>
        <w:numPr>
          <w:ilvl w:val="0"/>
          <w:numId w:val="9"/>
        </w:numPr>
      </w:pPr>
      <w:r>
        <w:t xml:space="preserve">Staff will receive an offer or no offer if competent within 1 week. </w:t>
      </w:r>
    </w:p>
    <w:p w14:paraId="6C587346" w14:textId="056E5A0A" w:rsidR="00524AAD" w:rsidRDefault="00524AAD" w:rsidP="00524AAD">
      <w:pPr>
        <w:pStyle w:val="BodyText"/>
        <w:numPr>
          <w:ilvl w:val="0"/>
          <w:numId w:val="9"/>
        </w:numPr>
      </w:pPr>
      <w:r>
        <w:t xml:space="preserve">Staff with an offer will be given forms that they must complete the Fitness to Practice Form, Read and Accept the Terms and Conditions and Read the Privacy Policy and Offer Letter. </w:t>
      </w:r>
    </w:p>
    <w:p w14:paraId="184B2F5B" w14:textId="77777777" w:rsidR="00524AAD" w:rsidRDefault="00524AAD" w:rsidP="00B729AB">
      <w:pPr>
        <w:pStyle w:val="BodyText"/>
        <w:ind w:left="720"/>
      </w:pPr>
    </w:p>
    <w:p w14:paraId="02659C01" w14:textId="05FE0D18" w:rsidR="00524AAD" w:rsidRDefault="00524AAD" w:rsidP="00524AAD">
      <w:pPr>
        <w:pStyle w:val="BodyText"/>
      </w:pPr>
      <w:r>
        <w:rPr>
          <w:b/>
          <w:bCs/>
        </w:rPr>
        <w:t>Offer Letter</w:t>
      </w:r>
    </w:p>
    <w:p w14:paraId="4357125B" w14:textId="7E680060" w:rsidR="006A0AFF" w:rsidRDefault="00524AAD" w:rsidP="00524AAD">
      <w:pPr>
        <w:pStyle w:val="BodyText"/>
      </w:pPr>
      <w:r>
        <w:t xml:space="preserve">Attached in welcome email </w:t>
      </w:r>
    </w:p>
    <w:p w14:paraId="19B57442" w14:textId="77777777" w:rsidR="003D62A4" w:rsidRDefault="003D62A4" w:rsidP="00524AAD">
      <w:pPr>
        <w:pStyle w:val="BodyText"/>
      </w:pPr>
    </w:p>
    <w:p w14:paraId="622F950C" w14:textId="77777777" w:rsidR="00E84E24" w:rsidRDefault="00E84E24" w:rsidP="00524AAD">
      <w:pPr>
        <w:pStyle w:val="BodyText"/>
      </w:pPr>
    </w:p>
    <w:p w14:paraId="03221644" w14:textId="77777777" w:rsidR="00E84E24" w:rsidRDefault="00E84E24" w:rsidP="00524AAD">
      <w:pPr>
        <w:pStyle w:val="BodyText"/>
      </w:pPr>
    </w:p>
    <w:p w14:paraId="641AFAEA" w14:textId="77777777" w:rsidR="00E84E24" w:rsidRDefault="00E84E24" w:rsidP="00524AAD">
      <w:pPr>
        <w:pStyle w:val="BodyText"/>
      </w:pPr>
    </w:p>
    <w:p w14:paraId="266A1075" w14:textId="77777777" w:rsidR="00E84E24" w:rsidRPr="00524AAD" w:rsidRDefault="00E84E24" w:rsidP="00524AAD">
      <w:pPr>
        <w:pStyle w:val="BodyText"/>
      </w:pPr>
    </w:p>
    <w:p w14:paraId="17647154" w14:textId="77777777" w:rsidR="00524AAD" w:rsidRDefault="00524AAD" w:rsidP="00B729AB">
      <w:pPr>
        <w:pStyle w:val="BodyText"/>
        <w:rPr>
          <w:b/>
          <w:bCs/>
        </w:rPr>
      </w:pPr>
      <w:r>
        <w:rPr>
          <w:b/>
          <w:bCs/>
        </w:rPr>
        <w:lastRenderedPageBreak/>
        <w:t>Fitness to Practice Form</w:t>
      </w:r>
    </w:p>
    <w:p w14:paraId="14CFDB15" w14:textId="72BDB0F8" w:rsidR="003D62A4" w:rsidRDefault="003D62A4" w:rsidP="00B729AB">
      <w:pPr>
        <w:pStyle w:val="BodyText"/>
        <w:rPr>
          <w:b/>
          <w:bCs/>
        </w:rPr>
      </w:pPr>
      <w:r>
        <w:rPr>
          <w:b/>
          <w:bCs/>
        </w:rPr>
        <w:t xml:space="preserve">Attached in welcome email </w:t>
      </w:r>
    </w:p>
    <w:p w14:paraId="035C70FF" w14:textId="77777777" w:rsidR="00524AAD" w:rsidRDefault="00524AAD" w:rsidP="00B729AB">
      <w:pPr>
        <w:pStyle w:val="BodyText"/>
      </w:pPr>
      <w:r>
        <w:t>Fitness to Practice Declaration Form</w:t>
      </w:r>
    </w:p>
    <w:p w14:paraId="0C679313" w14:textId="77777777" w:rsidR="00524AAD" w:rsidRDefault="00524AAD" w:rsidP="00B729AB">
      <w:pPr>
        <w:pStyle w:val="BodyText"/>
      </w:pPr>
      <w:r>
        <w:t>Staff / Student Fitness to Practice Declaration</w:t>
      </w:r>
    </w:p>
    <w:p w14:paraId="7C81E85C" w14:textId="77777777" w:rsidR="00524AAD" w:rsidRDefault="00524AAD" w:rsidP="00B729AB">
      <w:pPr>
        <w:pStyle w:val="BodyText"/>
      </w:pPr>
      <w:r>
        <w:t>Please complete and tick the appropriate box:</w:t>
      </w:r>
    </w:p>
    <w:p w14:paraId="1EBC14EC" w14:textId="77777777" w:rsidR="00524AAD" w:rsidRDefault="00524AAD" w:rsidP="00B729AB">
      <w:pPr>
        <w:pStyle w:val="BodyText"/>
      </w:pPr>
      <w:r>
        <w:t>Name: _______________________________</w:t>
      </w:r>
    </w:p>
    <w:p w14:paraId="307B732F" w14:textId="77777777" w:rsidR="00524AAD" w:rsidRDefault="00524AAD" w:rsidP="00B729AB">
      <w:pPr>
        <w:pStyle w:val="BodyText"/>
      </w:pPr>
      <w:r>
        <w:t>Role / Program: _______________________________</w:t>
      </w:r>
    </w:p>
    <w:p w14:paraId="0AFE9690" w14:textId="77777777" w:rsidR="00524AAD" w:rsidRDefault="00524AAD" w:rsidP="00B729AB">
      <w:pPr>
        <w:pStyle w:val="BodyText"/>
      </w:pPr>
      <w:r>
        <w:t>Department / Course: _______________________________</w:t>
      </w:r>
    </w:p>
    <w:p w14:paraId="63E2C689" w14:textId="77777777" w:rsidR="00524AAD" w:rsidRDefault="00524AAD" w:rsidP="00B729AB">
      <w:pPr>
        <w:pStyle w:val="BodyText"/>
      </w:pPr>
      <w:r>
        <w:t>Date: _______________________________</w:t>
      </w:r>
    </w:p>
    <w:p w14:paraId="13268198" w14:textId="116DAD35" w:rsidR="00524AAD" w:rsidRDefault="00524AAD" w:rsidP="00B729AB">
      <w:pPr>
        <w:pStyle w:val="BodyText"/>
      </w:pPr>
      <w:r>
        <w:t xml:space="preserve">Please List all of your </w:t>
      </w:r>
      <w:proofErr w:type="spellStart"/>
      <w:r>
        <w:t>immunisations</w:t>
      </w:r>
      <w:proofErr w:type="spellEnd"/>
      <w:r>
        <w:t xml:space="preserve"> and vaccinations and provide a copy of the evidence </w:t>
      </w:r>
    </w:p>
    <w:p w14:paraId="3C1E48E2" w14:textId="77777777" w:rsidR="003D62A4" w:rsidRDefault="003D62A4" w:rsidP="00B729AB">
      <w:pPr>
        <w:pStyle w:val="BodyText"/>
      </w:pPr>
    </w:p>
    <w:p w14:paraId="0DE766C4" w14:textId="77777777" w:rsidR="00524AAD" w:rsidRDefault="00524AAD" w:rsidP="00B729AB">
      <w:pPr>
        <w:pStyle w:val="BodyText"/>
      </w:pPr>
      <w:r>
        <w:t>Declaration:</w:t>
      </w:r>
    </w:p>
    <w:p w14:paraId="015E1D63" w14:textId="77777777" w:rsidR="00524AAD" w:rsidRDefault="00524AAD" w:rsidP="00B729AB">
      <w:pPr>
        <w:pStyle w:val="BodyText"/>
      </w:pPr>
      <w:r>
        <w:rPr>
          <w:rFonts w:ascii="Segoe UI Symbol" w:hAnsi="Segoe UI Symbol" w:cs="Segoe UI Symbol"/>
        </w:rPr>
        <w:t>☐</w:t>
      </w:r>
      <w:r>
        <w:t xml:space="preserve"> I confirm that I am fit to practice and have no health or other issues that impair my </w:t>
      </w:r>
    </w:p>
    <w:p w14:paraId="129A0A94" w14:textId="77777777" w:rsidR="00524AAD" w:rsidRDefault="00524AAD" w:rsidP="00B729AB">
      <w:pPr>
        <w:pStyle w:val="BodyText"/>
      </w:pPr>
      <w:r>
        <w:t>ability to perform my duties safely and effectively.</w:t>
      </w:r>
    </w:p>
    <w:p w14:paraId="3A94784E" w14:textId="77777777" w:rsidR="00524AAD" w:rsidRDefault="00524AAD" w:rsidP="00B729AB">
      <w:pPr>
        <w:pStyle w:val="BodyText"/>
      </w:pPr>
      <w:r>
        <w:rPr>
          <w:rFonts w:ascii="Segoe UI Symbol" w:hAnsi="Segoe UI Symbol" w:cs="Segoe UI Symbol"/>
        </w:rPr>
        <w:t>☐</w:t>
      </w:r>
      <w:r>
        <w:t xml:space="preserve"> I am aware of health or other issues that may impact my practice and have </w:t>
      </w:r>
    </w:p>
    <w:p w14:paraId="6CD81193" w14:textId="77777777" w:rsidR="00524AAD" w:rsidRDefault="00524AAD" w:rsidP="00B729AB">
      <w:pPr>
        <w:pStyle w:val="BodyText"/>
      </w:pPr>
      <w:r>
        <w:t>disclosed these to the appropriate authority.</w:t>
      </w:r>
    </w:p>
    <w:p w14:paraId="382736B4" w14:textId="77777777" w:rsidR="00524AAD" w:rsidRDefault="00524AAD" w:rsidP="00B729AB">
      <w:pPr>
        <w:pStyle w:val="BodyText"/>
      </w:pPr>
      <w:r>
        <w:t xml:space="preserve">If you have checked the second box, please provide </w:t>
      </w:r>
    </w:p>
    <w:p w14:paraId="536A6C6F" w14:textId="77777777" w:rsidR="00524AAD" w:rsidRDefault="00524AAD" w:rsidP="00B729AB">
      <w:pPr>
        <w:pStyle w:val="BodyText"/>
      </w:pPr>
      <w:r>
        <w:t>brief details (optional):</w:t>
      </w:r>
    </w:p>
    <w:p w14:paraId="12023062" w14:textId="7B3DEB02" w:rsidR="003D62A4" w:rsidRDefault="00524AAD" w:rsidP="00B729AB">
      <w:pPr>
        <w:pStyle w:val="BodyText"/>
      </w:pPr>
      <w:r>
        <w:t>______________________________________________________________________</w:t>
      </w:r>
    </w:p>
    <w:p w14:paraId="64447CC6" w14:textId="77777777" w:rsidR="00524AAD" w:rsidRDefault="00524AAD" w:rsidP="00B729AB">
      <w:pPr>
        <w:pStyle w:val="BodyText"/>
      </w:pPr>
      <w:r>
        <w:t>Signature:</w:t>
      </w:r>
    </w:p>
    <w:p w14:paraId="3273A540" w14:textId="77777777" w:rsidR="00524AAD" w:rsidRPr="004E6C40" w:rsidRDefault="00524AAD" w:rsidP="00B729AB">
      <w:pPr>
        <w:pStyle w:val="BodyText"/>
      </w:pPr>
      <w:r>
        <w:t>_______________________________ Date: _____________________________</w:t>
      </w:r>
    </w:p>
    <w:p w14:paraId="1997629E" w14:textId="77777777" w:rsidR="00524AAD" w:rsidRDefault="00524AAD" w:rsidP="00B729AB">
      <w:pPr>
        <w:pStyle w:val="BodyText"/>
        <w:rPr>
          <w:b/>
          <w:bCs/>
        </w:rPr>
      </w:pPr>
    </w:p>
    <w:p w14:paraId="774E26F8" w14:textId="60CEFA78" w:rsidR="006F2415" w:rsidRDefault="006F2415" w:rsidP="00B729AB">
      <w:pPr>
        <w:pStyle w:val="BodyText"/>
        <w:rPr>
          <w:b/>
          <w:bCs/>
        </w:rPr>
      </w:pPr>
      <w:r>
        <w:rPr>
          <w:b/>
          <w:bCs/>
        </w:rPr>
        <w:t xml:space="preserve">This helps us to identify whether they are fit for purpose. </w:t>
      </w:r>
    </w:p>
    <w:p w14:paraId="64FF6593" w14:textId="77777777" w:rsidR="003D22CB" w:rsidRDefault="003D22CB" w:rsidP="00B729AB">
      <w:pPr>
        <w:pStyle w:val="BodyText"/>
        <w:rPr>
          <w:b/>
          <w:bCs/>
        </w:rPr>
      </w:pPr>
    </w:p>
    <w:p w14:paraId="15A81AB0" w14:textId="77777777" w:rsidR="003D22CB" w:rsidRPr="003D22CB" w:rsidRDefault="003D22CB" w:rsidP="00970751">
      <w:pPr>
        <w:pStyle w:val="BodyText"/>
        <w:rPr>
          <w:b/>
          <w:bCs/>
          <w:color w:val="548DD4" w:themeColor="text2" w:themeTint="99"/>
        </w:rPr>
      </w:pPr>
      <w:r w:rsidRPr="003D22CB">
        <w:rPr>
          <w:b/>
          <w:bCs/>
          <w:color w:val="548DD4" w:themeColor="text2" w:themeTint="99"/>
        </w:rPr>
        <w:t xml:space="preserve">Our Policies </w:t>
      </w:r>
    </w:p>
    <w:p w14:paraId="6D14A016" w14:textId="77777777" w:rsidR="003D22CB" w:rsidRPr="003D22CB" w:rsidRDefault="003D22CB" w:rsidP="00970751">
      <w:pPr>
        <w:pStyle w:val="BodyText"/>
      </w:pPr>
      <w:r w:rsidRPr="003D22CB">
        <w:t xml:space="preserve">Attached in welcome email </w:t>
      </w:r>
    </w:p>
    <w:p w14:paraId="429628CD" w14:textId="77777777" w:rsidR="003D22CB" w:rsidRDefault="003D22CB" w:rsidP="00B729AB">
      <w:pPr>
        <w:pStyle w:val="BodyText"/>
        <w:rPr>
          <w:b/>
          <w:bCs/>
        </w:rPr>
      </w:pPr>
    </w:p>
    <w:p w14:paraId="5FAEFD1F" w14:textId="7C8A85FF" w:rsidR="00524AAD" w:rsidRDefault="00524AAD" w:rsidP="00B729AB">
      <w:pPr>
        <w:pStyle w:val="BodyText"/>
        <w:rPr>
          <w:b/>
          <w:bCs/>
        </w:rPr>
      </w:pPr>
      <w:hyperlink r:id="rId14" w:history="1">
        <w:r w:rsidRPr="00524AAD">
          <w:rPr>
            <w:rStyle w:val="Hyperlink"/>
            <w:b/>
            <w:bCs/>
          </w:rPr>
          <w:t>Privacy Policy</w:t>
        </w:r>
      </w:hyperlink>
      <w:r>
        <w:rPr>
          <w:b/>
          <w:bCs/>
        </w:rPr>
        <w:t xml:space="preserve"> </w:t>
      </w:r>
    </w:p>
    <w:p w14:paraId="5731712A" w14:textId="38A1FBF3" w:rsidR="00524AAD" w:rsidRPr="00524AAD" w:rsidRDefault="00524AAD" w:rsidP="00B729AB">
      <w:pPr>
        <w:pStyle w:val="BodyText"/>
      </w:pPr>
      <w:r w:rsidRPr="00524AAD">
        <w:t>Attached in welcome email</w:t>
      </w:r>
      <w:r w:rsidR="006F2415">
        <w:t xml:space="preserve"> which informs them of how their data is stored and kept. </w:t>
      </w:r>
    </w:p>
    <w:p w14:paraId="1ECF4F79" w14:textId="77777777" w:rsidR="00524AAD" w:rsidRPr="00524AAD" w:rsidRDefault="00524AAD" w:rsidP="00B729AB">
      <w:pPr>
        <w:pStyle w:val="BodyText"/>
      </w:pPr>
    </w:p>
    <w:p w14:paraId="12288810" w14:textId="52335644" w:rsidR="00524AAD" w:rsidRPr="00524AAD" w:rsidRDefault="00524AAD" w:rsidP="00B729AB">
      <w:pPr>
        <w:pStyle w:val="BodyText"/>
        <w:rPr>
          <w:b/>
          <w:bCs/>
        </w:rPr>
      </w:pPr>
      <w:hyperlink r:id="rId15" w:history="1">
        <w:r w:rsidRPr="00524AAD">
          <w:rPr>
            <w:rStyle w:val="Hyperlink"/>
            <w:b/>
            <w:bCs/>
          </w:rPr>
          <w:t>Terms and Conditions</w:t>
        </w:r>
      </w:hyperlink>
      <w:r>
        <w:rPr>
          <w:b/>
          <w:bCs/>
        </w:rPr>
        <w:t xml:space="preserve"> </w:t>
      </w:r>
    </w:p>
    <w:p w14:paraId="37F87CA5" w14:textId="794B1C3C" w:rsidR="00524AAD" w:rsidRDefault="00524AAD" w:rsidP="00B729AB">
      <w:pPr>
        <w:pStyle w:val="BodyText"/>
      </w:pPr>
      <w:r>
        <w:t xml:space="preserve">Attached in welcome email with </w:t>
      </w:r>
      <w:r w:rsidR="006F2415">
        <w:t xml:space="preserve">contract of employment with terms of employment  and timesheet templates. </w:t>
      </w:r>
    </w:p>
    <w:p w14:paraId="52D28D92" w14:textId="77777777" w:rsidR="00524AAD" w:rsidRDefault="00524AAD" w:rsidP="00B729AB">
      <w:pPr>
        <w:pStyle w:val="BodyText"/>
      </w:pPr>
    </w:p>
    <w:p w14:paraId="728E0CC0" w14:textId="77777777" w:rsidR="00524AAD" w:rsidRDefault="00524AAD" w:rsidP="00B729AB">
      <w:pPr>
        <w:pStyle w:val="BodyText"/>
        <w:rPr>
          <w:b/>
          <w:bCs/>
        </w:rPr>
      </w:pPr>
      <w:r w:rsidRPr="005D5833">
        <w:rPr>
          <w:b/>
          <w:bCs/>
        </w:rPr>
        <w:t xml:space="preserve">Induction </w:t>
      </w:r>
      <w:r>
        <w:rPr>
          <w:b/>
          <w:bCs/>
        </w:rPr>
        <w:t xml:space="preserve">Period </w:t>
      </w:r>
    </w:p>
    <w:p w14:paraId="4E8C2579" w14:textId="58A44148" w:rsidR="00524AAD" w:rsidRDefault="006F2415" w:rsidP="00B729AB">
      <w:pPr>
        <w:pStyle w:val="BodyText"/>
      </w:pPr>
      <w:r>
        <w:t xml:space="preserve">Staff </w:t>
      </w:r>
      <w:r w:rsidR="00524AAD">
        <w:t xml:space="preserve"> have an induction period at the beginning of the </w:t>
      </w:r>
      <w:r>
        <w:t xml:space="preserve">job </w:t>
      </w:r>
      <w:r w:rsidR="00524AAD">
        <w:t xml:space="preserve"> and tour of the establishment including policies and procedures</w:t>
      </w:r>
      <w:r w:rsidR="00257BC7">
        <w:t>, staff meeting days during the week copy of agenda</w:t>
      </w:r>
      <w:r w:rsidR="004B3577">
        <w:t xml:space="preserve"> on shared drive</w:t>
      </w:r>
      <w:r w:rsidR="00257BC7">
        <w:t xml:space="preserve"> form (to be completed prior to meeting with personal notes and after meeting to review action points) </w:t>
      </w:r>
      <w:r w:rsidR="00524AAD">
        <w:t xml:space="preserve">and </w:t>
      </w:r>
      <w:r>
        <w:t>curriculum overview, scheme of work</w:t>
      </w:r>
      <w:r w:rsidR="004B3577">
        <w:t xml:space="preserve"> on shared drive,</w:t>
      </w:r>
      <w:r w:rsidR="00885A48">
        <w:t xml:space="preserve"> added to Teams and Google Classroom to create </w:t>
      </w:r>
      <w:r w:rsidR="00E84E24">
        <w:t xml:space="preserve">o submit homework and extra revision (due within 1 week) or formative or summative </w:t>
      </w:r>
      <w:r w:rsidR="00885A48">
        <w:t>assignments links</w:t>
      </w:r>
      <w:r w:rsidR="00E84E24">
        <w:t xml:space="preserve"> with assignment brief attached</w:t>
      </w:r>
      <w:r w:rsidR="00885A48">
        <w:t xml:space="preserve"> for students (generally due within 2 weeks following teaching periods) </w:t>
      </w:r>
      <w:r>
        <w:t>and PowerPoints pre-made for delivery</w:t>
      </w:r>
      <w:r w:rsidR="00885A48">
        <w:t xml:space="preserve"> (they must submit on Teams or Google classroom after each lesson),</w:t>
      </w:r>
      <w:r>
        <w:t xml:space="preserve"> </w:t>
      </w:r>
      <w:r w:rsidR="00524AAD">
        <w:t>they have a placement induction period</w:t>
      </w:r>
      <w:r>
        <w:t xml:space="preserve"> which they will liaise with the team involved and partners, staff will act as a coach and one to one </w:t>
      </w:r>
      <w:r w:rsidR="00003F29">
        <w:t>personal</w:t>
      </w:r>
      <w:r>
        <w:t xml:space="preserve"> tutor to monitor progress and supervise</w:t>
      </w:r>
      <w:r w:rsidR="00003F29" w:rsidRPr="00003F29">
        <w:t xml:space="preserve"> </w:t>
      </w:r>
      <w:r w:rsidR="00003F29">
        <w:t xml:space="preserve">and closely monitor using progress tracker </w:t>
      </w:r>
      <w:r w:rsidR="00257BC7">
        <w:t xml:space="preserve">and placement </w:t>
      </w:r>
      <w:r w:rsidR="00257BC7">
        <w:lastRenderedPageBreak/>
        <w:t xml:space="preserve">workbook </w:t>
      </w:r>
      <w:r w:rsidR="00003F29">
        <w:t>with Green, Ambe</w:t>
      </w:r>
      <w:r w:rsidR="00885A48">
        <w:t>r</w:t>
      </w:r>
      <w:r w:rsidR="00003F29">
        <w:t>, Red traffic lights</w:t>
      </w:r>
      <w:r w:rsidR="00524AAD">
        <w:t xml:space="preserve">, fitness to practice forms and vaccinations must be completed prior to </w:t>
      </w:r>
      <w:r>
        <w:t>job</w:t>
      </w:r>
      <w:r w:rsidR="00524AAD">
        <w:t xml:space="preserve">. </w:t>
      </w:r>
    </w:p>
    <w:p w14:paraId="5CEBA804" w14:textId="1C3CB932" w:rsidR="00885A48" w:rsidRDefault="006F2415" w:rsidP="00B729AB">
      <w:pPr>
        <w:pStyle w:val="BodyText"/>
      </w:pPr>
      <w:r>
        <w:t xml:space="preserve">Staff must also undergo </w:t>
      </w:r>
      <w:proofErr w:type="spellStart"/>
      <w:r>
        <w:t>cpd</w:t>
      </w:r>
      <w:proofErr w:type="spellEnd"/>
      <w:r>
        <w:t xml:space="preserve"> training to ensure continuous improvement</w:t>
      </w:r>
      <w:r w:rsidR="00510AB4" w:rsidRPr="00510AB4">
        <w:rPr>
          <w:rFonts w:eastAsiaTheme="minorEastAsia"/>
          <w:kern w:val="2"/>
          <w:lang w:val="en-GB" w:eastAsia="en-GB"/>
          <w14:ligatures w14:val="standardContextual"/>
        </w:rPr>
        <w:t xml:space="preserve"> </w:t>
      </w:r>
      <w:r w:rsidR="00510AB4">
        <w:rPr>
          <w:rFonts w:eastAsiaTheme="minorEastAsia"/>
          <w:kern w:val="2"/>
          <w:lang w:val="en-GB" w:eastAsia="en-GB"/>
          <w14:ligatures w14:val="standardContextual"/>
        </w:rPr>
        <w:t>and complete</w:t>
      </w:r>
      <w:r w:rsidR="00510AB4" w:rsidRPr="00510AB4">
        <w:rPr>
          <w:rFonts w:eastAsiaTheme="minorEastAsia"/>
          <w:kern w:val="2"/>
          <w:lang w:val="en-GB" w:eastAsia="en-GB"/>
          <w14:ligatures w14:val="standardContextual"/>
        </w:rPr>
        <w:t xml:space="preserve"> ID, DBS, NI Checks Form with KYP and First Advantag</w:t>
      </w:r>
      <w:r w:rsidR="00510AB4">
        <w:rPr>
          <w:rFonts w:eastAsiaTheme="minorEastAsia"/>
          <w:kern w:val="2"/>
          <w:lang w:val="en-GB" w:eastAsia="en-GB"/>
          <w14:ligatures w14:val="standardContextual"/>
        </w:rPr>
        <w:t>e</w:t>
      </w:r>
      <w:r w:rsidR="00510AB4" w:rsidRPr="00510AB4">
        <w:rPr>
          <w:rFonts w:eastAsiaTheme="minorEastAsia"/>
          <w:kern w:val="2"/>
          <w:lang w:val="en-GB" w:eastAsia="en-GB"/>
          <w14:ligatures w14:val="standardContextual"/>
        </w:rPr>
        <w:t xml:space="preserve"> </w:t>
      </w:r>
      <w:r w:rsidR="00510AB4">
        <w:rPr>
          <w:rFonts w:eastAsiaTheme="minorEastAsia"/>
          <w:kern w:val="2"/>
          <w:lang w:val="en-GB" w:eastAsia="en-GB"/>
          <w14:ligatures w14:val="standardContextual"/>
        </w:rPr>
        <w:t>and</w:t>
      </w:r>
      <w:r w:rsidR="00510AB4" w:rsidRPr="00510AB4">
        <w:rPr>
          <w:rFonts w:eastAsiaTheme="minorEastAsia"/>
          <w:kern w:val="2"/>
          <w:lang w:val="en-GB" w:eastAsia="en-GB"/>
          <w14:ligatures w14:val="standardContextual"/>
        </w:rPr>
        <w:t xml:space="preserve"> to update servic</w:t>
      </w:r>
      <w:r w:rsidR="00510AB4">
        <w:rPr>
          <w:rFonts w:eastAsiaTheme="minorEastAsia"/>
          <w:kern w:val="2"/>
          <w:lang w:val="en-GB" w:eastAsia="en-GB"/>
          <w14:ligatures w14:val="standardContextual"/>
        </w:rPr>
        <w:t>e</w:t>
      </w:r>
      <w:r w:rsidR="00510AB4">
        <w:t xml:space="preserve">. </w:t>
      </w:r>
    </w:p>
    <w:p w14:paraId="4A214E21" w14:textId="1DC9D37A" w:rsidR="00894F3A" w:rsidRDefault="00885A48" w:rsidP="00510AB4">
      <w:pPr>
        <w:pStyle w:val="BodyText"/>
      </w:pPr>
      <w:r>
        <w:t xml:space="preserve">Staff must complete recording sheets with students and students must complete authentication sheet following completion of assignment and in preparation for external quality assurance. </w:t>
      </w:r>
      <w:r w:rsidR="00510AB4">
        <w:t xml:space="preserve"> </w:t>
      </w:r>
    </w:p>
    <w:p w14:paraId="116A94BA" w14:textId="2142B044" w:rsidR="00894F3A" w:rsidRDefault="00894F3A" w:rsidP="00510AB4">
      <w:pPr>
        <w:pStyle w:val="BodyText"/>
      </w:pPr>
      <w:r>
        <w:t xml:space="preserve">Staff are continuously monitored to ensure compliance and quality assurance and the chair of governance or principal conducts learning walks and meetings to facilitate feedback and ongoing development. </w:t>
      </w:r>
    </w:p>
    <w:p w14:paraId="4A3CCA93" w14:textId="77777777" w:rsidR="00B34234" w:rsidRDefault="00B34234" w:rsidP="00B729AB">
      <w:pPr>
        <w:pStyle w:val="FirstParagraph"/>
        <w:rPr>
          <w:rFonts w:ascii="Arial" w:hAnsi="Arial"/>
        </w:rPr>
      </w:pPr>
      <w:r>
        <w:rPr>
          <w:rFonts w:ascii="Arial" w:hAnsi="Arial"/>
        </w:rPr>
        <w:t xml:space="preserve">Progress Tracker </w:t>
      </w:r>
    </w:p>
    <w:p w14:paraId="19343EE6" w14:textId="77777777" w:rsidR="00B34234" w:rsidRPr="00B34234" w:rsidRDefault="00B34234" w:rsidP="00B729AB">
      <w:pPr>
        <w:pStyle w:val="BodyText"/>
      </w:pPr>
    </w:p>
    <w:tbl>
      <w:tblPr>
        <w:tblStyle w:val="Table"/>
        <w:tblW w:w="0" w:type="auto"/>
        <w:tblLook w:val="0020" w:firstRow="1" w:lastRow="0" w:firstColumn="0" w:lastColumn="0" w:noHBand="0" w:noVBand="0"/>
      </w:tblPr>
      <w:tblGrid>
        <w:gridCol w:w="2230"/>
        <w:gridCol w:w="1230"/>
        <w:gridCol w:w="897"/>
        <w:gridCol w:w="1577"/>
      </w:tblGrid>
      <w:tr w:rsidR="00B34234" w14:paraId="1F1894D5" w14:textId="77777777" w:rsidTr="00B729AB">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8" w:space="0" w:color="auto"/>
              <w:left w:val="single" w:sz="8" w:space="0" w:color="auto"/>
              <w:bottom w:val="single" w:sz="8" w:space="0" w:color="auto"/>
              <w:right w:val="single" w:sz="8" w:space="0" w:color="auto"/>
            </w:tcBorders>
          </w:tcPr>
          <w:p w14:paraId="045DBAB3" w14:textId="77777777" w:rsidR="00B34234" w:rsidRDefault="00B34234" w:rsidP="00B729AB">
            <w:pPr>
              <w:pStyle w:val="Compact"/>
            </w:pPr>
            <w:r>
              <w:rPr>
                <w:rFonts w:ascii="Arial" w:hAnsi="Arial"/>
              </w:rPr>
              <w:t>Assessment Name</w:t>
            </w:r>
          </w:p>
        </w:tc>
        <w:tc>
          <w:tcPr>
            <w:tcW w:w="0" w:type="auto"/>
            <w:tcBorders>
              <w:top w:val="single" w:sz="8" w:space="0" w:color="auto"/>
              <w:left w:val="single" w:sz="8" w:space="0" w:color="auto"/>
              <w:bottom w:val="single" w:sz="8" w:space="0" w:color="auto"/>
              <w:right w:val="single" w:sz="8" w:space="0" w:color="auto"/>
            </w:tcBorders>
          </w:tcPr>
          <w:p w14:paraId="1AD020E6" w14:textId="77777777" w:rsidR="00B34234" w:rsidRDefault="00B34234" w:rsidP="00B729AB">
            <w:pPr>
              <w:pStyle w:val="Compact"/>
            </w:pPr>
            <w:r>
              <w:rPr>
                <w:rFonts w:ascii="Arial" w:hAnsi="Arial"/>
              </w:rPr>
              <w:t>Due Date</w:t>
            </w:r>
          </w:p>
        </w:tc>
        <w:tc>
          <w:tcPr>
            <w:tcW w:w="0" w:type="auto"/>
            <w:tcBorders>
              <w:top w:val="single" w:sz="8" w:space="0" w:color="auto"/>
              <w:left w:val="single" w:sz="8" w:space="0" w:color="auto"/>
              <w:bottom w:val="single" w:sz="8" w:space="0" w:color="auto"/>
              <w:right w:val="single" w:sz="8" w:space="0" w:color="auto"/>
            </w:tcBorders>
          </w:tcPr>
          <w:p w14:paraId="3D8AD00D" w14:textId="77777777" w:rsidR="00B34234" w:rsidRDefault="00B34234" w:rsidP="00B729AB">
            <w:pPr>
              <w:pStyle w:val="Compact"/>
            </w:pPr>
            <w:r>
              <w:rPr>
                <w:rFonts w:ascii="Arial" w:hAnsi="Arial"/>
              </w:rPr>
              <w:t>Status</w:t>
            </w:r>
          </w:p>
        </w:tc>
        <w:tc>
          <w:tcPr>
            <w:tcW w:w="0" w:type="auto"/>
            <w:tcBorders>
              <w:top w:val="single" w:sz="8" w:space="0" w:color="auto"/>
              <w:left w:val="single" w:sz="8" w:space="0" w:color="auto"/>
              <w:bottom w:val="single" w:sz="8" w:space="0" w:color="auto"/>
              <w:right w:val="single" w:sz="8" w:space="0" w:color="auto"/>
            </w:tcBorders>
          </w:tcPr>
          <w:p w14:paraId="115C5AEB" w14:textId="77777777" w:rsidR="00B34234" w:rsidRDefault="00B34234" w:rsidP="00B729AB">
            <w:pPr>
              <w:pStyle w:val="Compact"/>
            </w:pPr>
            <w:r>
              <w:rPr>
                <w:rFonts w:ascii="Arial" w:hAnsi="Arial"/>
              </w:rPr>
              <w:t>Score/Grade</w:t>
            </w:r>
          </w:p>
        </w:tc>
      </w:tr>
      <w:tr w:rsidR="00B34234" w14:paraId="2C148EE9" w14:textId="77777777" w:rsidTr="00B729AB">
        <w:tc>
          <w:tcPr>
            <w:tcW w:w="0" w:type="auto"/>
            <w:tcBorders>
              <w:top w:val="single" w:sz="8" w:space="0" w:color="auto"/>
              <w:left w:val="single" w:sz="8" w:space="0" w:color="auto"/>
              <w:bottom w:val="single" w:sz="8" w:space="0" w:color="auto"/>
              <w:right w:val="single" w:sz="8" w:space="0" w:color="auto"/>
            </w:tcBorders>
          </w:tcPr>
          <w:p w14:paraId="0D127058"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176CA5F4"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3E274E25"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04EDA661" w14:textId="77777777" w:rsidR="00B34234" w:rsidRDefault="00B34234" w:rsidP="00B729AB">
            <w:pPr>
              <w:pStyle w:val="Compact"/>
            </w:pPr>
            <w:r>
              <w:rPr>
                <w:rFonts w:ascii="Arial" w:hAnsi="Arial"/>
              </w:rPr>
              <w:t> </w:t>
            </w:r>
          </w:p>
        </w:tc>
      </w:tr>
      <w:tr w:rsidR="00B34234" w14:paraId="57FF672F" w14:textId="77777777" w:rsidTr="00B729AB">
        <w:tc>
          <w:tcPr>
            <w:tcW w:w="0" w:type="auto"/>
            <w:tcBorders>
              <w:top w:val="single" w:sz="8" w:space="0" w:color="auto"/>
              <w:left w:val="single" w:sz="8" w:space="0" w:color="auto"/>
              <w:bottom w:val="single" w:sz="8" w:space="0" w:color="auto"/>
              <w:right w:val="single" w:sz="8" w:space="0" w:color="auto"/>
            </w:tcBorders>
          </w:tcPr>
          <w:p w14:paraId="2BBB58E9"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4D4EBB6F"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60797487"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2E784BC4" w14:textId="77777777" w:rsidR="00B34234" w:rsidRDefault="00B34234" w:rsidP="00B729AB">
            <w:pPr>
              <w:pStyle w:val="Compact"/>
            </w:pPr>
            <w:r>
              <w:rPr>
                <w:rFonts w:ascii="Arial" w:hAnsi="Arial"/>
              </w:rPr>
              <w:t> </w:t>
            </w:r>
          </w:p>
        </w:tc>
      </w:tr>
      <w:tr w:rsidR="00B34234" w14:paraId="319F5D3E" w14:textId="77777777" w:rsidTr="00B729AB">
        <w:tc>
          <w:tcPr>
            <w:tcW w:w="0" w:type="auto"/>
            <w:tcBorders>
              <w:top w:val="single" w:sz="8" w:space="0" w:color="auto"/>
              <w:left w:val="single" w:sz="8" w:space="0" w:color="auto"/>
              <w:bottom w:val="single" w:sz="8" w:space="0" w:color="auto"/>
              <w:right w:val="single" w:sz="8" w:space="0" w:color="auto"/>
            </w:tcBorders>
          </w:tcPr>
          <w:p w14:paraId="7C264CC3"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645BDB1C"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32F1AE32" w14:textId="77777777" w:rsidR="00B34234" w:rsidRDefault="00B34234" w:rsidP="00B729AB">
            <w:pPr>
              <w:pStyle w:val="Compact"/>
            </w:pPr>
            <w:r>
              <w:rPr>
                <w:rFonts w:ascii="Arial" w:hAnsi="Arial"/>
              </w:rPr>
              <w:t> </w:t>
            </w:r>
          </w:p>
        </w:tc>
        <w:tc>
          <w:tcPr>
            <w:tcW w:w="0" w:type="auto"/>
            <w:tcBorders>
              <w:top w:val="single" w:sz="8" w:space="0" w:color="auto"/>
              <w:left w:val="single" w:sz="8" w:space="0" w:color="auto"/>
              <w:bottom w:val="single" w:sz="8" w:space="0" w:color="auto"/>
              <w:right w:val="single" w:sz="8" w:space="0" w:color="auto"/>
            </w:tcBorders>
          </w:tcPr>
          <w:p w14:paraId="7CB472A7" w14:textId="77777777" w:rsidR="00B34234" w:rsidRDefault="00B34234" w:rsidP="00B729AB">
            <w:pPr>
              <w:pStyle w:val="Compact"/>
            </w:pPr>
            <w:r>
              <w:rPr>
                <w:rFonts w:ascii="Arial" w:hAnsi="Arial"/>
              </w:rPr>
              <w:t> </w:t>
            </w:r>
          </w:p>
        </w:tc>
      </w:tr>
    </w:tbl>
    <w:p w14:paraId="49C8CEA4" w14:textId="77777777" w:rsidR="00B34234" w:rsidRDefault="00B34234" w:rsidP="00B729AB"/>
    <w:tbl>
      <w:tblPr>
        <w:tblStyle w:val="Table"/>
        <w:tblpPr w:leftFromText="180" w:rightFromText="180" w:vertAnchor="text" w:horzAnchor="margin" w:tblpY="-87"/>
        <w:tblW w:w="0" w:type="auto"/>
        <w:tblLook w:val="0020" w:firstRow="1" w:lastRow="0" w:firstColumn="0" w:lastColumn="0" w:noHBand="0" w:noVBand="0"/>
      </w:tblPr>
      <w:tblGrid>
        <w:gridCol w:w="2871"/>
        <w:gridCol w:w="1564"/>
      </w:tblGrid>
      <w:tr w:rsidR="00B34234" w14:paraId="391ED88A" w14:textId="77777777" w:rsidTr="00B729AB">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8" w:space="0" w:color="auto"/>
              <w:left w:val="single" w:sz="8" w:space="0" w:color="auto"/>
              <w:bottom w:val="single" w:sz="8" w:space="0" w:color="auto"/>
              <w:right w:val="single" w:sz="8" w:space="0" w:color="auto"/>
            </w:tcBorders>
          </w:tcPr>
          <w:p w14:paraId="37AC4F7B" w14:textId="77777777" w:rsidR="00B34234" w:rsidRDefault="00B34234" w:rsidP="00B729AB">
            <w:pPr>
              <w:pStyle w:val="Compact"/>
            </w:pPr>
            <w:r>
              <w:rPr>
                <w:rFonts w:ascii="Arial" w:hAnsi="Arial"/>
              </w:rPr>
              <w:lastRenderedPageBreak/>
              <w:t>Category</w:t>
            </w:r>
          </w:p>
        </w:tc>
        <w:tc>
          <w:tcPr>
            <w:tcW w:w="0" w:type="auto"/>
            <w:tcBorders>
              <w:top w:val="single" w:sz="8" w:space="0" w:color="auto"/>
              <w:left w:val="single" w:sz="8" w:space="0" w:color="auto"/>
              <w:bottom w:val="single" w:sz="8" w:space="0" w:color="auto"/>
              <w:right w:val="single" w:sz="8" w:space="0" w:color="auto"/>
            </w:tcBorders>
          </w:tcPr>
          <w:p w14:paraId="6871FCB8" w14:textId="77777777" w:rsidR="00B34234" w:rsidRDefault="00B34234" w:rsidP="00B729AB">
            <w:pPr>
              <w:pStyle w:val="Compact"/>
              <w:rPr>
                <w:rFonts w:ascii="Arial" w:hAnsi="Arial"/>
              </w:rPr>
            </w:pPr>
            <w:r>
              <w:rPr>
                <w:rFonts w:ascii="Arial" w:hAnsi="Arial"/>
              </w:rPr>
              <w:t>Status Light</w:t>
            </w:r>
          </w:p>
          <w:p w14:paraId="77F91347" w14:textId="77777777" w:rsidR="00B34234" w:rsidRDefault="00B34234" w:rsidP="00B729AB">
            <w:pPr>
              <w:pStyle w:val="Compact"/>
              <w:rPr>
                <w:rFonts w:ascii="Arial" w:hAnsi="Arial"/>
              </w:rPr>
            </w:pPr>
            <w:r>
              <w:rPr>
                <w:rFonts w:ascii="Arial" w:hAnsi="Arial"/>
              </w:rPr>
              <w:t>(Remove</w:t>
            </w:r>
          </w:p>
          <w:p w14:paraId="29659556" w14:textId="77777777" w:rsidR="00B34234" w:rsidRDefault="00B34234" w:rsidP="00B729AB">
            <w:pPr>
              <w:pStyle w:val="Compact"/>
            </w:pPr>
            <w:r>
              <w:rPr>
                <w:rFonts w:ascii="Arial" w:hAnsi="Arial"/>
              </w:rPr>
              <w:t xml:space="preserve"> as required)</w:t>
            </w:r>
          </w:p>
        </w:tc>
      </w:tr>
      <w:tr w:rsidR="00B34234" w14:paraId="2487CB15" w14:textId="77777777" w:rsidTr="00B729AB">
        <w:tc>
          <w:tcPr>
            <w:tcW w:w="0" w:type="auto"/>
            <w:tcBorders>
              <w:top w:val="single" w:sz="8" w:space="0" w:color="auto"/>
              <w:left w:val="single" w:sz="8" w:space="0" w:color="auto"/>
              <w:bottom w:val="single" w:sz="8" w:space="0" w:color="auto"/>
              <w:right w:val="single" w:sz="8" w:space="0" w:color="auto"/>
            </w:tcBorders>
          </w:tcPr>
          <w:p w14:paraId="6F65E6DE" w14:textId="77777777" w:rsidR="00B34234" w:rsidRDefault="00B34234" w:rsidP="00B729AB">
            <w:pPr>
              <w:pStyle w:val="BodyText"/>
            </w:pPr>
            <w:r>
              <w:rPr>
                <w:rFonts w:ascii="Arial" w:hAnsi="Arial"/>
              </w:rPr>
              <w:t>Attendance</w:t>
            </w:r>
          </w:p>
        </w:tc>
        <w:tc>
          <w:tcPr>
            <w:tcW w:w="0" w:type="auto"/>
            <w:tcBorders>
              <w:top w:val="single" w:sz="8" w:space="0" w:color="auto"/>
              <w:left w:val="single" w:sz="8" w:space="0" w:color="auto"/>
              <w:bottom w:val="single" w:sz="8" w:space="0" w:color="auto"/>
              <w:right w:val="single" w:sz="8" w:space="0" w:color="auto"/>
            </w:tcBorders>
          </w:tcPr>
          <w:p w14:paraId="3356D074" w14:textId="77777777" w:rsidR="00B34234" w:rsidRDefault="00B34234" w:rsidP="00B729AB">
            <w:pPr>
              <w:pStyle w:val="BodyText"/>
            </w:pPr>
            <w:r>
              <w:rPr>
                <w:rFonts w:ascii="Apple Color Emoji" w:hAnsi="Apple Color Emoji" w:cs="Apple Color Emoji"/>
              </w:rPr>
              <w:t>🟢</w:t>
            </w:r>
            <w:r>
              <w:t xml:space="preserve"> / </w:t>
            </w:r>
            <w:r>
              <w:rPr>
                <w:rFonts w:ascii="Apple Color Emoji" w:hAnsi="Apple Color Emoji" w:cs="Apple Color Emoji"/>
              </w:rPr>
              <w:t>🟠</w:t>
            </w:r>
            <w:r>
              <w:t xml:space="preserve"> / </w:t>
            </w:r>
            <w:r>
              <w:rPr>
                <w:rFonts w:ascii="Apple Color Emoji" w:hAnsi="Apple Color Emoji" w:cs="Apple Color Emoji"/>
              </w:rPr>
              <w:t>🔴</w:t>
            </w:r>
            <w:r>
              <w:rPr>
                <w:rFonts w:ascii="Arial" w:hAnsi="Arial"/>
              </w:rPr>
              <w:t xml:space="preserve"> </w:t>
            </w:r>
          </w:p>
        </w:tc>
      </w:tr>
      <w:tr w:rsidR="00B34234" w14:paraId="607D8D11" w14:textId="77777777" w:rsidTr="00B729AB">
        <w:tc>
          <w:tcPr>
            <w:tcW w:w="0" w:type="auto"/>
            <w:tcBorders>
              <w:top w:val="single" w:sz="8" w:space="0" w:color="auto"/>
              <w:left w:val="single" w:sz="8" w:space="0" w:color="auto"/>
              <w:bottom w:val="single" w:sz="8" w:space="0" w:color="auto"/>
              <w:right w:val="single" w:sz="8" w:space="0" w:color="auto"/>
            </w:tcBorders>
          </w:tcPr>
          <w:p w14:paraId="0886AF69" w14:textId="77777777" w:rsidR="00B34234" w:rsidRDefault="00B34234" w:rsidP="00B729AB">
            <w:pPr>
              <w:pStyle w:val="BodyText"/>
            </w:pPr>
            <w:r>
              <w:rPr>
                <w:rFonts w:ascii="Arial" w:hAnsi="Arial"/>
              </w:rPr>
              <w:t>Assignments Completion</w:t>
            </w:r>
          </w:p>
        </w:tc>
        <w:tc>
          <w:tcPr>
            <w:tcW w:w="0" w:type="auto"/>
            <w:tcBorders>
              <w:top w:val="single" w:sz="8" w:space="0" w:color="auto"/>
              <w:left w:val="single" w:sz="8" w:space="0" w:color="auto"/>
              <w:bottom w:val="single" w:sz="8" w:space="0" w:color="auto"/>
              <w:right w:val="single" w:sz="8" w:space="0" w:color="auto"/>
            </w:tcBorders>
          </w:tcPr>
          <w:p w14:paraId="32040D43" w14:textId="77777777" w:rsidR="00B34234" w:rsidRDefault="00B34234" w:rsidP="00B729AB">
            <w:pPr>
              <w:pStyle w:val="BodyText"/>
            </w:pPr>
            <w:r>
              <w:rPr>
                <w:rFonts w:ascii="Apple Color Emoji" w:hAnsi="Apple Color Emoji" w:cs="Apple Color Emoji"/>
              </w:rPr>
              <w:t>🟢</w:t>
            </w:r>
            <w:r>
              <w:t xml:space="preserve"> / </w:t>
            </w:r>
            <w:r>
              <w:rPr>
                <w:rFonts w:ascii="Apple Color Emoji" w:hAnsi="Apple Color Emoji" w:cs="Apple Color Emoji"/>
              </w:rPr>
              <w:t>🟠</w:t>
            </w:r>
            <w:r>
              <w:t xml:space="preserve"> / </w:t>
            </w:r>
            <w:r>
              <w:rPr>
                <w:rFonts w:ascii="Apple Color Emoji" w:hAnsi="Apple Color Emoji" w:cs="Apple Color Emoji"/>
              </w:rPr>
              <w:t>🔴</w:t>
            </w:r>
            <w:r>
              <w:rPr>
                <w:rFonts w:ascii="Arial" w:hAnsi="Arial"/>
              </w:rPr>
              <w:t xml:space="preserve"> </w:t>
            </w:r>
          </w:p>
        </w:tc>
      </w:tr>
      <w:tr w:rsidR="00B34234" w14:paraId="4B3FE1E7" w14:textId="77777777" w:rsidTr="00B729AB">
        <w:tc>
          <w:tcPr>
            <w:tcW w:w="0" w:type="auto"/>
            <w:tcBorders>
              <w:top w:val="single" w:sz="8" w:space="0" w:color="auto"/>
              <w:left w:val="single" w:sz="8" w:space="0" w:color="auto"/>
              <w:bottom w:val="single" w:sz="8" w:space="0" w:color="auto"/>
              <w:right w:val="single" w:sz="8" w:space="0" w:color="auto"/>
            </w:tcBorders>
          </w:tcPr>
          <w:p w14:paraId="4B99BB30" w14:textId="77777777" w:rsidR="00B34234" w:rsidRDefault="00B34234" w:rsidP="00B729AB">
            <w:pPr>
              <w:pStyle w:val="BodyText"/>
            </w:pPr>
            <w:r>
              <w:rPr>
                <w:rFonts w:ascii="Arial" w:hAnsi="Arial"/>
              </w:rPr>
              <w:t>Participation</w:t>
            </w:r>
          </w:p>
        </w:tc>
        <w:tc>
          <w:tcPr>
            <w:tcW w:w="0" w:type="auto"/>
            <w:tcBorders>
              <w:top w:val="single" w:sz="8" w:space="0" w:color="auto"/>
              <w:left w:val="single" w:sz="8" w:space="0" w:color="auto"/>
              <w:bottom w:val="single" w:sz="8" w:space="0" w:color="auto"/>
              <w:right w:val="single" w:sz="8" w:space="0" w:color="auto"/>
            </w:tcBorders>
          </w:tcPr>
          <w:p w14:paraId="63AEFD7F" w14:textId="77777777" w:rsidR="00B34234" w:rsidRDefault="00B34234" w:rsidP="00B729AB">
            <w:pPr>
              <w:pStyle w:val="BodyText"/>
            </w:pPr>
            <w:r>
              <w:rPr>
                <w:rFonts w:ascii="Apple Color Emoji" w:hAnsi="Apple Color Emoji" w:cs="Apple Color Emoji"/>
              </w:rPr>
              <w:t>🟢</w:t>
            </w:r>
            <w:r>
              <w:t xml:space="preserve"> / </w:t>
            </w:r>
            <w:r>
              <w:rPr>
                <w:rFonts w:ascii="Apple Color Emoji" w:hAnsi="Apple Color Emoji" w:cs="Apple Color Emoji"/>
              </w:rPr>
              <w:t>🟠</w:t>
            </w:r>
            <w:r>
              <w:t xml:space="preserve"> / </w:t>
            </w:r>
            <w:r>
              <w:rPr>
                <w:rFonts w:ascii="Apple Color Emoji" w:hAnsi="Apple Color Emoji" w:cs="Apple Color Emoji"/>
              </w:rPr>
              <w:t>🔴</w:t>
            </w:r>
            <w:r>
              <w:rPr>
                <w:rFonts w:ascii="Arial" w:hAnsi="Arial"/>
              </w:rPr>
              <w:t xml:space="preserve"> </w:t>
            </w:r>
          </w:p>
        </w:tc>
      </w:tr>
      <w:tr w:rsidR="00B34234" w14:paraId="1A45609B" w14:textId="77777777" w:rsidTr="00B729AB">
        <w:tc>
          <w:tcPr>
            <w:tcW w:w="0" w:type="auto"/>
            <w:tcBorders>
              <w:top w:val="single" w:sz="8" w:space="0" w:color="auto"/>
              <w:left w:val="single" w:sz="8" w:space="0" w:color="auto"/>
              <w:bottom w:val="single" w:sz="8" w:space="0" w:color="auto"/>
              <w:right w:val="single" w:sz="8" w:space="0" w:color="auto"/>
            </w:tcBorders>
          </w:tcPr>
          <w:p w14:paraId="6CCA42EB" w14:textId="77777777" w:rsidR="00B34234" w:rsidRDefault="00B34234" w:rsidP="00B729AB">
            <w:pPr>
              <w:pStyle w:val="Compact"/>
            </w:pPr>
            <w:proofErr w:type="spellStart"/>
            <w:r>
              <w:rPr>
                <w:rFonts w:ascii="Arial" w:hAnsi="Arial"/>
              </w:rPr>
              <w:t>Behaviour</w:t>
            </w:r>
            <w:proofErr w:type="spellEnd"/>
          </w:p>
        </w:tc>
        <w:tc>
          <w:tcPr>
            <w:tcW w:w="0" w:type="auto"/>
            <w:tcBorders>
              <w:top w:val="single" w:sz="8" w:space="0" w:color="auto"/>
              <w:left w:val="single" w:sz="8" w:space="0" w:color="auto"/>
              <w:bottom w:val="single" w:sz="8" w:space="0" w:color="auto"/>
              <w:right w:val="single" w:sz="8" w:space="0" w:color="auto"/>
            </w:tcBorders>
          </w:tcPr>
          <w:p w14:paraId="26760FB5" w14:textId="77777777" w:rsidR="00B34234" w:rsidRDefault="00B34234" w:rsidP="00B729AB">
            <w:pPr>
              <w:pStyle w:val="Compact"/>
            </w:pPr>
            <w:r>
              <w:rPr>
                <w:rFonts w:ascii="Apple Color Emoji" w:hAnsi="Apple Color Emoji" w:cs="Apple Color Emoji"/>
              </w:rPr>
              <w:t>🟢</w:t>
            </w:r>
            <w:r>
              <w:t xml:space="preserve"> / </w:t>
            </w:r>
            <w:r>
              <w:rPr>
                <w:rFonts w:ascii="Apple Color Emoji" w:hAnsi="Apple Color Emoji" w:cs="Apple Color Emoji"/>
              </w:rPr>
              <w:t>🟠</w:t>
            </w:r>
            <w:r>
              <w:t xml:space="preserve"> / </w:t>
            </w:r>
            <w:r>
              <w:rPr>
                <w:rFonts w:ascii="Apple Color Emoji" w:hAnsi="Apple Color Emoji" w:cs="Apple Color Emoji"/>
              </w:rPr>
              <w:t>🔴</w:t>
            </w:r>
            <w:r>
              <w:rPr>
                <w:rFonts w:ascii="Arial" w:hAnsi="Arial"/>
              </w:rPr>
              <w:t xml:space="preserve"> </w:t>
            </w:r>
          </w:p>
        </w:tc>
      </w:tr>
      <w:tr w:rsidR="00B34234" w14:paraId="27F4FA34" w14:textId="77777777" w:rsidTr="00B729AB">
        <w:tc>
          <w:tcPr>
            <w:tcW w:w="0" w:type="auto"/>
            <w:tcBorders>
              <w:top w:val="single" w:sz="8" w:space="0" w:color="auto"/>
              <w:left w:val="single" w:sz="8" w:space="0" w:color="auto"/>
              <w:bottom w:val="single" w:sz="8" w:space="0" w:color="auto"/>
              <w:right w:val="single" w:sz="8" w:space="0" w:color="auto"/>
            </w:tcBorders>
          </w:tcPr>
          <w:p w14:paraId="7297E994" w14:textId="77777777" w:rsidR="00B34234" w:rsidRDefault="00B34234" w:rsidP="00B729AB">
            <w:pPr>
              <w:pStyle w:val="Compact"/>
            </w:pPr>
            <w:r>
              <w:rPr>
                <w:rFonts w:ascii="Arial" w:hAnsi="Arial"/>
              </w:rPr>
              <w:t>Academic Performance</w:t>
            </w:r>
          </w:p>
        </w:tc>
        <w:tc>
          <w:tcPr>
            <w:tcW w:w="0" w:type="auto"/>
            <w:tcBorders>
              <w:top w:val="single" w:sz="8" w:space="0" w:color="auto"/>
              <w:left w:val="single" w:sz="8" w:space="0" w:color="auto"/>
              <w:bottom w:val="single" w:sz="8" w:space="0" w:color="auto"/>
              <w:right w:val="single" w:sz="8" w:space="0" w:color="auto"/>
            </w:tcBorders>
          </w:tcPr>
          <w:p w14:paraId="48E8D9B6" w14:textId="77777777" w:rsidR="00B34234" w:rsidRDefault="00B34234" w:rsidP="00B729AB">
            <w:pPr>
              <w:pStyle w:val="Compact"/>
            </w:pPr>
            <w:r>
              <w:rPr>
                <w:rFonts w:ascii="Apple Color Emoji" w:hAnsi="Apple Color Emoji" w:cs="Apple Color Emoji"/>
              </w:rPr>
              <w:t>🟢</w:t>
            </w:r>
            <w:r>
              <w:t xml:space="preserve"> / </w:t>
            </w:r>
            <w:r>
              <w:rPr>
                <w:rFonts w:ascii="Apple Color Emoji" w:hAnsi="Apple Color Emoji" w:cs="Apple Color Emoji"/>
              </w:rPr>
              <w:t>🟠</w:t>
            </w:r>
            <w:r>
              <w:t xml:space="preserve"> / </w:t>
            </w:r>
            <w:r>
              <w:rPr>
                <w:rFonts w:ascii="Apple Color Emoji" w:hAnsi="Apple Color Emoji" w:cs="Apple Color Emoji"/>
              </w:rPr>
              <w:t>🔴</w:t>
            </w:r>
            <w:r>
              <w:rPr>
                <w:rFonts w:ascii="Arial" w:hAnsi="Arial"/>
              </w:rPr>
              <w:t xml:space="preserve"> </w:t>
            </w:r>
          </w:p>
        </w:tc>
      </w:tr>
    </w:tbl>
    <w:p w14:paraId="7C2F639F" w14:textId="77777777" w:rsidR="00B34234" w:rsidRDefault="00B34234" w:rsidP="00B729AB"/>
    <w:p w14:paraId="410DB695" w14:textId="77777777" w:rsidR="00B34234" w:rsidRDefault="00B34234" w:rsidP="00B729AB"/>
    <w:p w14:paraId="46225AA7" w14:textId="77777777" w:rsidR="00B34234" w:rsidRDefault="00B34234" w:rsidP="00B729AB">
      <w:pPr>
        <w:pStyle w:val="BodyText"/>
      </w:pPr>
    </w:p>
    <w:p w14:paraId="2EFCA16B" w14:textId="77777777" w:rsidR="00B34234" w:rsidRDefault="00B34234" w:rsidP="00B729AB">
      <w:pPr>
        <w:pStyle w:val="BodyText"/>
      </w:pPr>
    </w:p>
    <w:p w14:paraId="2CC95D2A" w14:textId="77777777" w:rsidR="00B34234" w:rsidRDefault="00B34234" w:rsidP="00B729AB">
      <w:pPr>
        <w:pStyle w:val="BodyText"/>
      </w:pPr>
    </w:p>
    <w:p w14:paraId="4407DF30" w14:textId="77777777" w:rsidR="00B34234" w:rsidRDefault="00B34234" w:rsidP="00B729AB">
      <w:pPr>
        <w:pStyle w:val="BodyText"/>
      </w:pPr>
    </w:p>
    <w:p w14:paraId="7D0A007C" w14:textId="77777777" w:rsidR="00B34234" w:rsidRDefault="00B34234" w:rsidP="00B729AB">
      <w:pPr>
        <w:pStyle w:val="BodyText"/>
      </w:pPr>
    </w:p>
    <w:p w14:paraId="03C1A344" w14:textId="77777777" w:rsidR="00B34234" w:rsidRDefault="00B34234" w:rsidP="00B729AB">
      <w:pPr>
        <w:pStyle w:val="BodyText"/>
      </w:pPr>
    </w:p>
    <w:p w14:paraId="750E0DA0" w14:textId="77777777" w:rsidR="008103AE" w:rsidRDefault="008103AE" w:rsidP="00B729AB"/>
    <w:p w14:paraId="7261C00D" w14:textId="77777777" w:rsidR="008103AE" w:rsidRDefault="008103AE" w:rsidP="00B729AB"/>
    <w:p w14:paraId="61157F53" w14:textId="77777777" w:rsidR="008103AE" w:rsidRDefault="008103AE" w:rsidP="00B729AB"/>
    <w:p w14:paraId="5F9614E1" w14:textId="77777777" w:rsidR="008103AE" w:rsidRDefault="008103AE" w:rsidP="00B729AB"/>
    <w:p w14:paraId="2B7DB14F" w14:textId="77777777" w:rsidR="008103AE" w:rsidRDefault="008103AE" w:rsidP="00B729AB"/>
    <w:p w14:paraId="372DA0D2" w14:textId="1BABDE59" w:rsidR="008103AE" w:rsidRDefault="008103AE" w:rsidP="00B729AB">
      <w:r>
        <w:t xml:space="preserve">Meeting and Action Points </w:t>
      </w:r>
    </w:p>
    <w:p w14:paraId="6C7F6F21" w14:textId="77777777" w:rsidR="008103AE" w:rsidRDefault="008103AE" w:rsidP="00B729AB"/>
    <w:tbl>
      <w:tblPr>
        <w:tblW w:w="8675" w:type="dxa"/>
        <w:tblCellMar>
          <w:top w:w="15" w:type="dxa"/>
          <w:left w:w="15" w:type="dxa"/>
          <w:bottom w:w="15" w:type="dxa"/>
          <w:right w:w="15" w:type="dxa"/>
        </w:tblCellMar>
        <w:tblLook w:val="04A0" w:firstRow="1" w:lastRow="0" w:firstColumn="1" w:lastColumn="0" w:noHBand="0" w:noVBand="1"/>
      </w:tblPr>
      <w:tblGrid>
        <w:gridCol w:w="820"/>
        <w:gridCol w:w="2422"/>
        <w:gridCol w:w="1274"/>
        <w:gridCol w:w="1482"/>
        <w:gridCol w:w="2677"/>
      </w:tblGrid>
      <w:tr w:rsidR="008103AE" w:rsidRPr="00033CFF" w14:paraId="3033477E" w14:textId="77777777" w:rsidTr="00B729AB">
        <w:trPr>
          <w:tblHeader/>
        </w:trPr>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6FD732D5" w14:textId="77777777" w:rsidR="008103AE" w:rsidRPr="00033CFF" w:rsidRDefault="008103AE" w:rsidP="00B729AB">
            <w:r w:rsidRPr="00033CFF">
              <w:t>No.</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2DC5FA29" w14:textId="77777777" w:rsidR="008103AE" w:rsidRPr="00033CFF" w:rsidRDefault="008103AE" w:rsidP="00B729AB">
            <w:r w:rsidRPr="00033CFF">
              <w:t>Action Point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1F1AB636" w14:textId="77777777" w:rsidR="008103AE" w:rsidRPr="00033CFF" w:rsidRDefault="008103AE" w:rsidP="00B729AB">
            <w:r w:rsidRPr="00033CFF">
              <w:t>Status</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5ECCFBC0" w14:textId="77777777" w:rsidR="008103AE" w:rsidRPr="00033CFF" w:rsidRDefault="008103AE" w:rsidP="00B729AB">
            <w:r w:rsidRPr="00033CFF">
              <w:t>Action Point Date</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78E2CF2F" w14:textId="77777777" w:rsidR="008103AE" w:rsidRPr="00033CFF" w:rsidRDefault="008103AE" w:rsidP="00B729AB">
            <w:r w:rsidRPr="00033CFF">
              <w:t>Comments/Notes</w:t>
            </w:r>
          </w:p>
        </w:tc>
      </w:tr>
      <w:tr w:rsidR="008103AE" w:rsidRPr="00033CFF" w14:paraId="1549202E" w14:textId="77777777" w:rsidTr="00B729AB">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3A4A8B8F" w14:textId="77777777" w:rsidR="008103AE" w:rsidRPr="00033CFF" w:rsidRDefault="008103AE" w:rsidP="00B729AB">
            <w:r w:rsidRPr="00033CFF">
              <w:t>1</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58D8BE2C" w14:textId="77777777" w:rsidR="008103AE" w:rsidRPr="00033CFF" w:rsidRDefault="008103AE" w:rsidP="00B729AB">
            <w:r w:rsidRPr="00033CFF">
              <w:t>Review student progress report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0E0473EE" w14:textId="77777777" w:rsidR="008103AE" w:rsidRPr="00033CFF" w:rsidRDefault="008103AE" w:rsidP="00B729AB">
            <w:r w:rsidRPr="00033CFF">
              <w:rPr>
                <w:rFonts w:ascii="Apple Color Emoji" w:hAnsi="Apple Color Emoji" w:cs="Apple Color Emoji"/>
              </w:rPr>
              <w:t>🟢</w:t>
            </w:r>
            <w:r w:rsidRPr="00033CFF">
              <w:t xml:space="preserve"> / </w:t>
            </w:r>
            <w:r w:rsidRPr="00033CFF">
              <w:rPr>
                <w:rFonts w:ascii="Apple Color Emoji" w:hAnsi="Apple Color Emoji" w:cs="Apple Color Emoji"/>
              </w:rPr>
              <w:t>🟠</w:t>
            </w:r>
            <w:r w:rsidRPr="00033CFF">
              <w:t xml:space="preserve"> / </w:t>
            </w:r>
            <w:r w:rsidRPr="00033CFF">
              <w:rPr>
                <w:rFonts w:ascii="Apple Color Emoji" w:hAnsi="Apple Color Emoji" w:cs="Apple Color Emoji"/>
              </w:rPr>
              <w: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5BE0320C" w14:textId="77777777" w:rsidR="008103AE" w:rsidRPr="00033CFF" w:rsidRDefault="008103AE" w:rsidP="00B729AB">
            <w:r w:rsidRPr="00033CFF">
              <w:t>YYYY-MM-DD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42ECE63A" w14:textId="77777777" w:rsidR="008103AE" w:rsidRPr="00033CFF" w:rsidRDefault="008103AE" w:rsidP="00B729AB">
            <w:r w:rsidRPr="00033CFF">
              <w:t>e.g., Discuss improvements</w:t>
            </w:r>
          </w:p>
        </w:tc>
      </w:tr>
      <w:tr w:rsidR="008103AE" w:rsidRPr="00033CFF" w14:paraId="5263FFDF" w14:textId="77777777" w:rsidTr="00B729AB">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316447C6" w14:textId="77777777" w:rsidR="008103AE" w:rsidRPr="00033CFF" w:rsidRDefault="008103AE" w:rsidP="00B729AB">
            <w:r w:rsidRPr="00033CFF">
              <w:lastRenderedPageBreak/>
              <w:t>2</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6F224035" w14:textId="77777777" w:rsidR="008103AE" w:rsidRPr="00033CFF" w:rsidRDefault="008103AE" w:rsidP="00B729AB">
            <w:r w:rsidRPr="00033CFF">
              <w:t>Set new targets for next period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100623D3" w14:textId="77777777" w:rsidR="008103AE" w:rsidRPr="00033CFF" w:rsidRDefault="008103AE" w:rsidP="00B729AB">
            <w:r w:rsidRPr="00033CFF">
              <w:rPr>
                <w:rFonts w:ascii="Apple Color Emoji" w:hAnsi="Apple Color Emoji" w:cs="Apple Color Emoji"/>
              </w:rPr>
              <w:t>🟢</w:t>
            </w:r>
            <w:r w:rsidRPr="00033CFF">
              <w:t xml:space="preserve"> / </w:t>
            </w:r>
            <w:r w:rsidRPr="00033CFF">
              <w:rPr>
                <w:rFonts w:ascii="Apple Color Emoji" w:hAnsi="Apple Color Emoji" w:cs="Apple Color Emoji"/>
              </w:rPr>
              <w:t>🟠</w:t>
            </w:r>
            <w:r w:rsidRPr="00033CFF">
              <w:t xml:space="preserve"> / </w:t>
            </w:r>
            <w:r w:rsidRPr="00033CFF">
              <w:rPr>
                <w:rFonts w:ascii="Apple Color Emoji" w:hAnsi="Apple Color Emoji" w:cs="Apple Color Emoji"/>
              </w:rPr>
              <w: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5698FEC9" w14:textId="77777777" w:rsidR="008103AE" w:rsidRPr="00033CFF" w:rsidRDefault="008103AE" w:rsidP="00B729AB">
            <w:r w:rsidRPr="00033CFF">
              <w:t>YYYY-MM-DD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46735A82" w14:textId="77777777" w:rsidR="008103AE" w:rsidRPr="00033CFF" w:rsidRDefault="008103AE" w:rsidP="00B729AB">
            <w:r w:rsidRPr="00033CFF">
              <w:t>e.g., Focus on attendance</w:t>
            </w:r>
          </w:p>
        </w:tc>
      </w:tr>
      <w:tr w:rsidR="008103AE" w:rsidRPr="00033CFF" w14:paraId="0D6559F4" w14:textId="77777777" w:rsidTr="00B729AB">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615BF543" w14:textId="77777777" w:rsidR="008103AE" w:rsidRPr="00033CFF" w:rsidRDefault="008103AE" w:rsidP="00B729AB">
            <w:r w:rsidRPr="00033CFF">
              <w:t>3</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1FDCF0B8" w14:textId="77777777" w:rsidR="008103AE" w:rsidRPr="00033CFF" w:rsidRDefault="008103AE" w:rsidP="00B729AB">
            <w:r w:rsidRPr="00033CFF">
              <w:t>Address behavioral concerns</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7A0B9377" w14:textId="77777777" w:rsidR="008103AE" w:rsidRPr="00033CFF" w:rsidRDefault="008103AE" w:rsidP="00B729AB">
            <w:r w:rsidRPr="00033CFF">
              <w:rPr>
                <w:rFonts w:ascii="Apple Color Emoji" w:hAnsi="Apple Color Emoji" w:cs="Apple Color Emoji"/>
              </w:rPr>
              <w:t>🟢</w:t>
            </w:r>
            <w:r w:rsidRPr="00033CFF">
              <w:t xml:space="preserve"> / </w:t>
            </w:r>
            <w:r w:rsidRPr="00033CFF">
              <w:rPr>
                <w:rFonts w:ascii="Apple Color Emoji" w:hAnsi="Apple Color Emoji" w:cs="Apple Color Emoji"/>
              </w:rPr>
              <w:t>🟠</w:t>
            </w:r>
            <w:r w:rsidRPr="00033CFF">
              <w:t xml:space="preserve"> / </w:t>
            </w:r>
            <w:r w:rsidRPr="00033CFF">
              <w:rPr>
                <w:rFonts w:ascii="Apple Color Emoji" w:hAnsi="Apple Color Emoji" w:cs="Apple Color Emoji"/>
              </w:rPr>
              <w: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29252728" w14:textId="77777777" w:rsidR="008103AE" w:rsidRPr="00033CFF" w:rsidRDefault="008103AE" w:rsidP="00B729AB">
            <w:r w:rsidRPr="00033CFF">
              <w:t>YYYY-MM-DD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115BE4CD" w14:textId="77777777" w:rsidR="008103AE" w:rsidRPr="00033CFF" w:rsidRDefault="008103AE" w:rsidP="00B729AB">
            <w:r w:rsidRPr="00033CFF">
              <w:t>e.g., Implement new strategies</w:t>
            </w:r>
          </w:p>
        </w:tc>
      </w:tr>
      <w:tr w:rsidR="008103AE" w:rsidRPr="00033CFF" w14:paraId="710B2C92" w14:textId="77777777" w:rsidTr="00B729AB">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04389214" w14:textId="77777777" w:rsidR="008103AE" w:rsidRPr="00033CFF" w:rsidRDefault="008103AE" w:rsidP="00B729AB">
            <w:r w:rsidRPr="00033CFF">
              <w:t>4</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0948B1BB" w14:textId="77777777" w:rsidR="008103AE" w:rsidRPr="00033CFF" w:rsidRDefault="008103AE" w:rsidP="00B729AB">
            <w:r w:rsidRPr="00033CFF">
              <w:t>Review assignments and feedback</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44D709B5" w14:textId="77777777" w:rsidR="008103AE" w:rsidRPr="00033CFF" w:rsidRDefault="008103AE" w:rsidP="00B729AB">
            <w:r w:rsidRPr="00033CFF">
              <w:rPr>
                <w:rFonts w:ascii="Apple Color Emoji" w:hAnsi="Apple Color Emoji" w:cs="Apple Color Emoji"/>
              </w:rPr>
              <w:t>🟢</w:t>
            </w:r>
            <w:r w:rsidRPr="00033CFF">
              <w:t xml:space="preserve"> / </w:t>
            </w:r>
            <w:r w:rsidRPr="00033CFF">
              <w:rPr>
                <w:rFonts w:ascii="Apple Color Emoji" w:hAnsi="Apple Color Emoji" w:cs="Apple Color Emoji"/>
              </w:rPr>
              <w:t>🟠</w:t>
            </w:r>
            <w:r w:rsidRPr="00033CFF">
              <w:t xml:space="preserve"> / </w:t>
            </w:r>
            <w:r w:rsidRPr="00033CFF">
              <w:rPr>
                <w:rFonts w:ascii="Apple Color Emoji" w:hAnsi="Apple Color Emoji" w:cs="Apple Color Emoji"/>
              </w:rPr>
              <w: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089C3621" w14:textId="77777777" w:rsidR="008103AE" w:rsidRPr="00033CFF" w:rsidRDefault="008103AE" w:rsidP="00B729AB">
            <w:r w:rsidRPr="00033CFF">
              <w:t>YYYY-MM-DD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6BD54D81" w14:textId="77777777" w:rsidR="008103AE" w:rsidRPr="00033CFF" w:rsidRDefault="008103AE" w:rsidP="00B729AB">
            <w:r w:rsidRPr="00033CFF">
              <w:t>Ensure timely submission</w:t>
            </w:r>
          </w:p>
        </w:tc>
      </w:tr>
      <w:tr w:rsidR="008103AE" w:rsidRPr="00033CFF" w14:paraId="1D95CA3C" w14:textId="77777777" w:rsidTr="00B729AB">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54B9CDA8" w14:textId="77777777" w:rsidR="008103AE" w:rsidRPr="00033CFF" w:rsidRDefault="008103AE" w:rsidP="00B729AB">
            <w:r w:rsidRPr="00033CFF">
              <w:t>5</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7713802B" w14:textId="77777777" w:rsidR="008103AE" w:rsidRPr="00033CFF" w:rsidRDefault="008103AE" w:rsidP="00B729AB">
            <w:r w:rsidRPr="00033CFF">
              <w:t>Plan for upcoming activities</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4228DF2B" w14:textId="77777777" w:rsidR="008103AE" w:rsidRPr="00033CFF" w:rsidRDefault="008103AE" w:rsidP="00B729AB">
            <w:r w:rsidRPr="00033CFF">
              <w:rPr>
                <w:rFonts w:ascii="Apple Color Emoji" w:hAnsi="Apple Color Emoji" w:cs="Apple Color Emoji"/>
              </w:rPr>
              <w:t>🟢</w:t>
            </w:r>
            <w:r w:rsidRPr="00033CFF">
              <w:t xml:space="preserve"> / </w:t>
            </w:r>
            <w:r w:rsidRPr="00033CFF">
              <w:rPr>
                <w:rFonts w:ascii="Apple Color Emoji" w:hAnsi="Apple Color Emoji" w:cs="Apple Color Emoji"/>
              </w:rPr>
              <w:t>🟠</w:t>
            </w:r>
            <w:r w:rsidRPr="00033CFF">
              <w:t xml:space="preserve"> / </w:t>
            </w:r>
            <w:r w:rsidRPr="00033CFF">
              <w:rPr>
                <w:rFonts w:ascii="Apple Color Emoji" w:hAnsi="Apple Color Emoji" w:cs="Apple Color Emoji"/>
              </w:rPr>
              <w:t>🔴</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35063D87" w14:textId="77777777" w:rsidR="008103AE" w:rsidRPr="00033CFF" w:rsidRDefault="008103AE" w:rsidP="00B729AB">
            <w:r w:rsidRPr="00033CFF">
              <w:t>YYYY-MM-DD</w:t>
            </w:r>
          </w:p>
        </w:tc>
        <w:tc>
          <w:tcPr>
            <w:tcW w:w="0" w:type="auto"/>
            <w:tcBorders>
              <w:top w:val="single" w:sz="6" w:space="0" w:color="AEAEAE"/>
              <w:left w:val="single" w:sz="6" w:space="0" w:color="AEAEAE"/>
              <w:bottom w:val="single" w:sz="6" w:space="0" w:color="AEAEAE"/>
              <w:right w:val="single" w:sz="6" w:space="0" w:color="AEAEAE"/>
            </w:tcBorders>
            <w:tcMar>
              <w:top w:w="120" w:type="dxa"/>
              <w:left w:w="240" w:type="dxa"/>
              <w:bottom w:w="120" w:type="dxa"/>
              <w:right w:w="240" w:type="dxa"/>
            </w:tcMar>
            <w:vAlign w:val="center"/>
            <w:hideMark/>
          </w:tcPr>
          <w:p w14:paraId="4B7333C4" w14:textId="77777777" w:rsidR="008103AE" w:rsidRPr="00033CFF" w:rsidRDefault="008103AE" w:rsidP="00B729AB">
            <w:r w:rsidRPr="00033CFF">
              <w:t>e.g., Extracurriculars</w:t>
            </w:r>
          </w:p>
        </w:tc>
      </w:tr>
    </w:tbl>
    <w:p w14:paraId="7320BE98" w14:textId="77777777" w:rsidR="00B34234" w:rsidRDefault="00B34234" w:rsidP="00B729AB">
      <w:pPr>
        <w:pStyle w:val="BodyText"/>
      </w:pPr>
    </w:p>
    <w:p w14:paraId="5575B430" w14:textId="77777777" w:rsidR="004B3577" w:rsidRDefault="004B3577" w:rsidP="00B729AB">
      <w:pPr>
        <w:pStyle w:val="BodyText"/>
      </w:pPr>
    </w:p>
    <w:p w14:paraId="04175C29" w14:textId="250A6B70" w:rsidR="006A0AFF" w:rsidRDefault="006A0AFF" w:rsidP="00B729AB">
      <w:pPr>
        <w:pStyle w:val="BodyText"/>
      </w:pPr>
      <w:r>
        <w:t xml:space="preserve">Goals </w:t>
      </w:r>
    </w:p>
    <w:p w14:paraId="76E3627A" w14:textId="77777777" w:rsidR="006A0AFF" w:rsidRDefault="006A0AFF" w:rsidP="006A0AFF">
      <w:pPr>
        <w:spacing w:after="160" w:line="278" w:lineRule="auto"/>
        <w:rPr>
          <w:rFonts w:ascii="Apple Color Emoji" w:eastAsiaTheme="minorEastAsia" w:hAnsi="Apple Color Emoji" w:cs="Apple Color Emoji"/>
          <w:color w:val="000000" w:themeColor="text1"/>
          <w:kern w:val="2"/>
          <w:sz w:val="27"/>
          <w:szCs w:val="27"/>
          <w:lang w:val="en-GB" w:eastAsia="en-GB"/>
          <w14:ligatures w14:val="standardContextual"/>
        </w:rPr>
      </w:pPr>
      <w:r w:rsidRPr="006A0AFF">
        <w:rPr>
          <w:rFonts w:eastAsiaTheme="minorEastAsia"/>
          <w:b/>
          <w:bCs/>
          <w:color w:val="000000" w:themeColor="text1"/>
          <w:kern w:val="2"/>
          <w:sz w:val="27"/>
          <w:szCs w:val="27"/>
          <w:lang w:val="en-GB" w:eastAsia="en-GB"/>
          <w14:ligatures w14:val="standardContextual"/>
        </w:rPr>
        <w:t>Review Targets and Goals Every Term (6-8 Weeks):</w:t>
      </w:r>
      <w:r w:rsidRPr="006A0AFF">
        <w:rPr>
          <w:rFonts w:eastAsiaTheme="minorEastAsia"/>
          <w:color w:val="000000" w:themeColor="text1"/>
          <w:kern w:val="2"/>
          <w:sz w:val="27"/>
          <w:szCs w:val="27"/>
          <w:lang w:val="en-GB" w:eastAsia="en-GB"/>
          <w14:ligatures w14:val="standardContextual"/>
        </w:rPr>
        <w:br/>
        <w:t>Are you meeting your goals?</w:t>
      </w:r>
      <w:r w:rsidRPr="006A0AFF">
        <w:rPr>
          <w:rFonts w:eastAsiaTheme="minorEastAsia"/>
          <w:color w:val="000000" w:themeColor="text1"/>
          <w:kern w:val="2"/>
          <w:sz w:val="27"/>
          <w:szCs w:val="27"/>
          <w:lang w:val="en-GB" w:eastAsia="en-GB"/>
          <w14:ligatures w14:val="standardContextual"/>
        </w:rPr>
        <w:br/>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r w:rsidRPr="006A0AFF">
        <w:rPr>
          <w:rFonts w:eastAsiaTheme="minorEastAsia"/>
          <w:color w:val="000000" w:themeColor="text1"/>
          <w:kern w:val="2"/>
          <w:sz w:val="27"/>
          <w:szCs w:val="27"/>
          <w:lang w:val="en-GB" w:eastAsia="en-GB"/>
          <w14:ligatures w14:val="standardContextual"/>
        </w:rPr>
        <w:t xml:space="preserve"> On Target / </w:t>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r w:rsidRPr="006A0AFF">
        <w:rPr>
          <w:rFonts w:eastAsiaTheme="minorEastAsia"/>
          <w:color w:val="000000" w:themeColor="text1"/>
          <w:kern w:val="2"/>
          <w:sz w:val="27"/>
          <w:szCs w:val="27"/>
          <w:lang w:val="en-GB" w:eastAsia="en-GB"/>
          <w14:ligatures w14:val="standardContextual"/>
        </w:rPr>
        <w:br/>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r w:rsidRPr="006A0AFF">
        <w:rPr>
          <w:rFonts w:eastAsiaTheme="minorEastAsia"/>
          <w:color w:val="000000" w:themeColor="text1"/>
          <w:kern w:val="2"/>
          <w:sz w:val="27"/>
          <w:szCs w:val="27"/>
          <w:lang w:val="en-GB" w:eastAsia="en-GB"/>
          <w14:ligatures w14:val="standardContextual"/>
        </w:rPr>
        <w:t xml:space="preserve"> Some Progress Needed / </w:t>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r w:rsidRPr="006A0AFF">
        <w:rPr>
          <w:rFonts w:eastAsiaTheme="minorEastAsia"/>
          <w:color w:val="000000" w:themeColor="text1"/>
          <w:kern w:val="2"/>
          <w:sz w:val="27"/>
          <w:szCs w:val="27"/>
          <w:lang w:val="en-GB" w:eastAsia="en-GB"/>
          <w14:ligatures w14:val="standardContextual"/>
        </w:rPr>
        <w:br/>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r w:rsidRPr="006A0AFF">
        <w:rPr>
          <w:rFonts w:eastAsiaTheme="minorEastAsia"/>
          <w:color w:val="000000" w:themeColor="text1"/>
          <w:kern w:val="2"/>
          <w:sz w:val="27"/>
          <w:szCs w:val="27"/>
          <w:lang w:val="en-GB" w:eastAsia="en-GB"/>
          <w14:ligatures w14:val="standardContextual"/>
        </w:rPr>
        <w:t xml:space="preserve"> Not on Track / </w:t>
      </w:r>
      <w:r w:rsidRPr="006A0AFF">
        <w:rPr>
          <w:rFonts w:ascii="Apple Color Emoji" w:eastAsiaTheme="minorEastAsia" w:hAnsi="Apple Color Emoji" w:cs="Apple Color Emoji"/>
          <w:color w:val="000000" w:themeColor="text1"/>
          <w:kern w:val="2"/>
          <w:sz w:val="27"/>
          <w:szCs w:val="27"/>
          <w:lang w:val="en-GB" w:eastAsia="en-GB"/>
          <w14:ligatures w14:val="standardContextual"/>
        </w:rPr>
        <w:t>❌</w:t>
      </w:r>
    </w:p>
    <w:p w14:paraId="75B66E5E" w14:textId="1855713F" w:rsidR="006A0AFF" w:rsidRPr="006A0AFF" w:rsidRDefault="006A0AFF" w:rsidP="006A0AFF">
      <w:pPr>
        <w:spacing w:after="160" w:line="278" w:lineRule="auto"/>
        <w:rPr>
          <w:rFonts w:ascii="Cambria" w:eastAsiaTheme="minorEastAsia" w:hAnsi="Cambria"/>
          <w:color w:val="000000" w:themeColor="text1"/>
          <w:kern w:val="2"/>
          <w:sz w:val="27"/>
          <w:szCs w:val="27"/>
          <w:lang w:val="en-GB" w:eastAsia="en-GB"/>
          <w14:ligatures w14:val="standardContextual"/>
        </w:rPr>
      </w:pPr>
      <w:r>
        <w:rPr>
          <w:rFonts w:ascii="Cambria" w:eastAsiaTheme="minorEastAsia" w:hAnsi="Cambria" w:cs="Apple Color Emoji"/>
          <w:color w:val="000000" w:themeColor="text1"/>
          <w:kern w:val="2"/>
          <w:sz w:val="27"/>
          <w:szCs w:val="27"/>
          <w:lang w:val="en-GB" w:eastAsia="en-GB"/>
          <w14:ligatures w14:val="standardContextual"/>
        </w:rPr>
        <w:lastRenderedPageBreak/>
        <w:t xml:space="preserve">Actions Points </w:t>
      </w:r>
    </w:p>
    <w:p w14:paraId="0C45C90D" w14:textId="77777777" w:rsidR="006A0AFF" w:rsidRPr="006A0AFF" w:rsidRDefault="006A0AFF" w:rsidP="006A0AFF">
      <w:pPr>
        <w:spacing w:after="160" w:line="278" w:lineRule="auto"/>
        <w:rPr>
          <w:rFonts w:eastAsiaTheme="minorEastAsia"/>
          <w:color w:val="000000" w:themeColor="text1"/>
          <w:kern w:val="2"/>
          <w:sz w:val="27"/>
          <w:szCs w:val="27"/>
          <w:lang w:val="en-GB" w:eastAsia="en-GB"/>
          <w14:ligatures w14:val="standardContextual"/>
        </w:rPr>
      </w:pPr>
      <w:r w:rsidRPr="006A0AFF">
        <w:rPr>
          <w:rFonts w:eastAsiaTheme="minorEastAsia"/>
          <w:noProof/>
          <w:color w:val="000000" w:themeColor="text1"/>
          <w:kern w:val="2"/>
          <w:lang w:val="en-GB" w:eastAsia="en-GB"/>
          <w14:ligatures w14:val="standardContextual"/>
        </w:rPr>
        <mc:AlternateContent>
          <mc:Choice Requires="wps">
            <w:drawing>
              <wp:inline distT="0" distB="0" distL="0" distR="0" wp14:anchorId="6C3EAC65" wp14:editId="3B689321">
                <wp:extent cx="5731510" cy="1270"/>
                <wp:effectExtent l="0" t="31750" r="0" b="36830"/>
                <wp:docPr id="958469539"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B08B2B" id="Rectangle 1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" filled="f">
                <o:lock v:ext="edit" aspectratio="t"/>
                <w10:anchorlock/>
              </v:rect>
            </w:pict>
          </mc:Fallback>
        </mc:AlternateContent>
      </w:r>
    </w:p>
    <w:p w14:paraId="7186793B" w14:textId="77777777" w:rsidR="00524AAD" w:rsidRPr="00524AAD" w:rsidRDefault="00524AAD" w:rsidP="00B729AB">
      <w:pPr>
        <w:pStyle w:val="BodyText"/>
      </w:pPr>
    </w:p>
    <w:p w14:paraId="608F3EE5" w14:textId="79FF69C1" w:rsidR="00524AAD" w:rsidRDefault="00524AAD" w:rsidP="00B729AB">
      <w:pPr>
        <w:pStyle w:val="BodyText"/>
        <w:rPr>
          <w:b/>
          <w:bCs/>
        </w:rPr>
      </w:pPr>
      <w:r>
        <w:rPr>
          <w:b/>
          <w:bCs/>
        </w:rPr>
        <w:t xml:space="preserve">Notice Period and Withdrawal </w:t>
      </w:r>
    </w:p>
    <w:p w14:paraId="179EACFC" w14:textId="1670E976" w:rsidR="004B3577" w:rsidRDefault="00524AAD" w:rsidP="00524AAD">
      <w:pPr>
        <w:pStyle w:val="BodyText"/>
      </w:pPr>
      <w:r>
        <w:t>Notice must be provided by email either to withhold offer, transfer offer, or withdraw. A withdrawa</w:t>
      </w:r>
      <w:r w:rsidR="006F2415">
        <w:t>l</w:t>
      </w:r>
      <w:r>
        <w:t xml:space="preserve"> </w:t>
      </w:r>
      <w:r w:rsidR="006F2415">
        <w:t xml:space="preserve">notice period is 3 months notice is required to ensure that allocations can be made for finding a new suitable replacement which does not </w:t>
      </w:r>
      <w:proofErr w:type="spellStart"/>
      <w:r w:rsidR="006F2415">
        <w:t>interefere</w:t>
      </w:r>
      <w:proofErr w:type="spellEnd"/>
      <w:r w:rsidR="006F2415">
        <w:t xml:space="preserve"> with students progression</w:t>
      </w:r>
      <w:r w:rsidR="003D62A4">
        <w:t>.</w:t>
      </w:r>
    </w:p>
    <w:p w14:paraId="0C9E3E4D" w14:textId="77777777" w:rsidR="008103AE" w:rsidRDefault="008103AE" w:rsidP="00524AAD">
      <w:pPr>
        <w:pStyle w:val="BodyText"/>
      </w:pPr>
    </w:p>
    <w:p w14:paraId="59A4BFD2" w14:textId="77777777" w:rsidR="00F7430C" w:rsidRDefault="00F7430C" w:rsidP="00524AAD">
      <w:pPr>
        <w:pStyle w:val="BodyText"/>
      </w:pPr>
    </w:p>
    <w:p w14:paraId="1327967E" w14:textId="77777777" w:rsidR="00F7430C" w:rsidRDefault="00F7430C" w:rsidP="00524AAD">
      <w:pPr>
        <w:pStyle w:val="BodyText"/>
      </w:pPr>
    </w:p>
    <w:p w14:paraId="561E11CA" w14:textId="77777777" w:rsidR="00F7430C" w:rsidRDefault="00F7430C" w:rsidP="00524AAD">
      <w:pPr>
        <w:pStyle w:val="BodyText"/>
      </w:pPr>
    </w:p>
    <w:p w14:paraId="1EA424BE" w14:textId="77777777" w:rsidR="0066521D" w:rsidRDefault="0066521D" w:rsidP="00524AAD">
      <w:pPr>
        <w:pStyle w:val="BodyText"/>
      </w:pPr>
    </w:p>
    <w:p w14:paraId="33D12978" w14:textId="77777777" w:rsidR="0066521D" w:rsidRDefault="0066521D" w:rsidP="00524AAD">
      <w:pPr>
        <w:pStyle w:val="BodyText"/>
      </w:pPr>
    </w:p>
    <w:p w14:paraId="5AEE52CC" w14:textId="77777777" w:rsidR="003D22CB" w:rsidRDefault="003D22CB" w:rsidP="00524AAD">
      <w:pPr>
        <w:pStyle w:val="BodyText"/>
      </w:pPr>
    </w:p>
    <w:p w14:paraId="70C98539" w14:textId="77777777" w:rsidR="003D22CB" w:rsidRDefault="003D22CB" w:rsidP="00524AAD">
      <w:pPr>
        <w:pStyle w:val="BodyText"/>
      </w:pPr>
    </w:p>
    <w:p w14:paraId="34201472" w14:textId="77777777" w:rsidR="003D22CB" w:rsidRDefault="003D22CB" w:rsidP="00524AAD">
      <w:pPr>
        <w:pStyle w:val="BodyText"/>
      </w:pPr>
    </w:p>
    <w:p w14:paraId="6C9DEAB7" w14:textId="77777777" w:rsidR="003D22CB" w:rsidRDefault="003D22CB" w:rsidP="00524AAD">
      <w:pPr>
        <w:pStyle w:val="BodyText"/>
      </w:pPr>
    </w:p>
    <w:p w14:paraId="6C6383E8" w14:textId="77777777" w:rsidR="003D22CB" w:rsidRDefault="003D22CB" w:rsidP="00524AAD">
      <w:pPr>
        <w:pStyle w:val="BodyText"/>
      </w:pPr>
    </w:p>
    <w:p w14:paraId="3BD0FCA9" w14:textId="77777777" w:rsidR="00F7430C" w:rsidRPr="00524AAD" w:rsidRDefault="00F7430C" w:rsidP="00524AAD">
      <w:pPr>
        <w:pStyle w:val="BodyText"/>
      </w:pPr>
    </w:p>
    <w:p w14:paraId="6465D542" w14:textId="7315D80D" w:rsidR="005800AF" w:rsidRPr="00C036B5" w:rsidRDefault="001D66C2" w:rsidP="00155587">
      <w:pPr>
        <w:pStyle w:val="Heading3"/>
        <w:rPr>
          <w:rFonts w:ascii="Arial" w:hAnsi="Arial"/>
          <w:sz w:val="36"/>
        </w:rPr>
      </w:pPr>
      <w:r>
        <w:rPr>
          <w:rFonts w:ascii="Arial" w:hAnsi="Arial"/>
          <w:sz w:val="36"/>
        </w:rPr>
        <w:lastRenderedPageBreak/>
        <w:t>1. Premises Plan</w:t>
      </w:r>
      <w:r>
        <w:rPr>
          <w:rFonts w:ascii="Arial" w:hAnsi="Arial"/>
        </w:rPr>
        <w:br/>
      </w:r>
      <w:r w:rsidR="00DF44EA">
        <w:t xml:space="preserve"> </w:t>
      </w:r>
    </w:p>
    <w:p w14:paraId="31B3238A" w14:textId="42E9C5C4" w:rsidR="005800AF" w:rsidRDefault="001D66C2">
      <w:pPr>
        <w:pStyle w:val="BodyText"/>
      </w:pPr>
      <w:r>
        <w:rPr>
          <w:rFonts w:ascii="Arial" w:hAnsi="Arial"/>
          <w:b/>
          <w:bCs/>
        </w:rPr>
        <w:t>Overview:</w:t>
      </w:r>
      <w:r>
        <w:rPr>
          <w:rFonts w:ascii="Arial" w:hAnsi="Arial"/>
        </w:rPr>
        <w:br/>
        <w:t xml:space="preserve">The center provides a safe, accessible, and inclusive learning environment designed to meet the diverse needs of all adult learners (19+). The premises include functional classrooms, </w:t>
      </w:r>
      <w:proofErr w:type="spellStart"/>
      <w:r w:rsidR="001E7EF6">
        <w:rPr>
          <w:rFonts w:ascii="Arial" w:hAnsi="Arial"/>
        </w:rPr>
        <w:t>specialised</w:t>
      </w:r>
      <w:proofErr w:type="spellEnd"/>
      <w:r w:rsidR="001E7EF6">
        <w:rPr>
          <w:rFonts w:ascii="Arial" w:hAnsi="Arial"/>
        </w:rPr>
        <w:t xml:space="preserve"> </w:t>
      </w:r>
      <w:r>
        <w:rPr>
          <w:rFonts w:ascii="Arial" w:hAnsi="Arial"/>
        </w:rPr>
        <w:t>spaces (e.g., a kitchen), relaxation areas, and adequate sanitation facilities. The design promotes social interaction, personal well-being, and reflective practice, adhering to regulatory standards and best practices.</w:t>
      </w:r>
    </w:p>
    <w:p w14:paraId="0E2C5442" w14:textId="77777777" w:rsidR="00213D00" w:rsidRPr="00213D00" w:rsidRDefault="00213D00">
      <w:pPr>
        <w:pStyle w:val="BodyText"/>
        <w:rPr>
          <w:rFonts w:ascii="Arial" w:hAnsi="Arial"/>
          <w:b/>
          <w:bCs/>
        </w:rPr>
      </w:pPr>
    </w:p>
    <w:p w14:paraId="14D70119" w14:textId="50E66E7A" w:rsidR="00213D00" w:rsidRPr="00213D00" w:rsidRDefault="00213D00">
      <w:pPr>
        <w:pStyle w:val="BodyText"/>
        <w:rPr>
          <w:rFonts w:ascii="Arial" w:hAnsi="Arial"/>
          <w:b/>
          <w:bCs/>
        </w:rPr>
      </w:pPr>
      <w:r w:rsidRPr="00213D00">
        <w:rPr>
          <w:rFonts w:ascii="Arial" w:hAnsi="Arial"/>
          <w:b/>
          <w:bCs/>
        </w:rPr>
        <w:t>Plan Illustrated</w:t>
      </w:r>
    </w:p>
    <w:p w14:paraId="55A5AAC2" w14:textId="3AA59B92" w:rsidR="00213D00" w:rsidRDefault="00EF3E2C">
      <w:pPr>
        <w:pStyle w:val="BodyText"/>
        <w:rPr>
          <w:rFonts w:ascii="Arial" w:hAnsi="Arial"/>
        </w:rPr>
      </w:pPr>
      <w:r>
        <w:rPr>
          <w:rFonts w:ascii="Arial" w:hAnsi="Arial"/>
          <w:noProof/>
        </w:rPr>
        <w:drawing>
          <wp:anchor distT="0" distB="0" distL="114300" distR="114300" simplePos="0" relativeHeight="251663360" behindDoc="1" locked="0" layoutInCell="1" allowOverlap="1" wp14:anchorId="57BF7C72" wp14:editId="6894A955">
            <wp:simplePos x="0" y="0"/>
            <wp:positionH relativeFrom="column">
              <wp:posOffset>290830</wp:posOffset>
            </wp:positionH>
            <wp:positionV relativeFrom="paragraph">
              <wp:posOffset>307340</wp:posOffset>
            </wp:positionV>
            <wp:extent cx="1500505" cy="1097280"/>
            <wp:effectExtent l="0" t="0" r="0" b="0"/>
            <wp:wrapTight wrapText="bothSides">
              <wp:wrapPolygon edited="0">
                <wp:start x="0" y="0"/>
                <wp:lineTo x="0" y="21250"/>
                <wp:lineTo x="21390" y="21250"/>
                <wp:lineTo x="21390" y="0"/>
                <wp:lineTo x="0" y="0"/>
              </wp:wrapPolygon>
            </wp:wrapTight>
            <wp:docPr id="926264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64211" name="Picture 9262642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00505" cy="10972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rPr>
        <w:drawing>
          <wp:anchor distT="0" distB="0" distL="114300" distR="114300" simplePos="0" relativeHeight="251659264" behindDoc="1" locked="0" layoutInCell="1" allowOverlap="1" wp14:anchorId="7D03FAB4" wp14:editId="4B45A75D">
            <wp:simplePos x="0" y="0"/>
            <wp:positionH relativeFrom="column">
              <wp:posOffset>2193925</wp:posOffset>
            </wp:positionH>
            <wp:positionV relativeFrom="paragraph">
              <wp:posOffset>327025</wp:posOffset>
            </wp:positionV>
            <wp:extent cx="1261745" cy="1080770"/>
            <wp:effectExtent l="0" t="0" r="0" b="0"/>
            <wp:wrapTight wrapText="bothSides">
              <wp:wrapPolygon edited="0">
                <wp:start x="0" y="0"/>
                <wp:lineTo x="0" y="21321"/>
                <wp:lineTo x="21306" y="21321"/>
                <wp:lineTo x="21306" y="0"/>
                <wp:lineTo x="0" y="0"/>
              </wp:wrapPolygon>
            </wp:wrapTight>
            <wp:docPr id="1473682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82768" name="Picture 147368276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1745" cy="10807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rPr>
        <w:drawing>
          <wp:anchor distT="0" distB="0" distL="114300" distR="114300" simplePos="0" relativeHeight="251660288" behindDoc="1" locked="0" layoutInCell="1" allowOverlap="1" wp14:anchorId="141343E2" wp14:editId="7E4DF99D">
            <wp:simplePos x="0" y="0"/>
            <wp:positionH relativeFrom="column">
              <wp:posOffset>4278630</wp:posOffset>
            </wp:positionH>
            <wp:positionV relativeFrom="paragraph">
              <wp:posOffset>300355</wp:posOffset>
            </wp:positionV>
            <wp:extent cx="1170305" cy="1090295"/>
            <wp:effectExtent l="0" t="0" r="0" b="1905"/>
            <wp:wrapTight wrapText="bothSides">
              <wp:wrapPolygon edited="0">
                <wp:start x="0" y="0"/>
                <wp:lineTo x="0" y="21386"/>
                <wp:lineTo x="21330" y="21386"/>
                <wp:lineTo x="21330" y="0"/>
                <wp:lineTo x="0" y="0"/>
              </wp:wrapPolygon>
            </wp:wrapTight>
            <wp:docPr id="5453098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09858" name="Picture 54530985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70305" cy="1090295"/>
                    </a:xfrm>
                    <a:prstGeom prst="rect">
                      <a:avLst/>
                    </a:prstGeom>
                  </pic:spPr>
                </pic:pic>
              </a:graphicData>
            </a:graphic>
            <wp14:sizeRelH relativeFrom="margin">
              <wp14:pctWidth>0</wp14:pctWidth>
            </wp14:sizeRelH>
            <wp14:sizeRelV relativeFrom="margin">
              <wp14:pctHeight>0</wp14:pctHeight>
            </wp14:sizeRelV>
          </wp:anchor>
        </w:drawing>
      </w:r>
      <w:r w:rsidR="00DF44EA">
        <w:t xml:space="preserve">     Great Portland Street Site</w:t>
      </w:r>
      <w:r w:rsidR="00DF44EA">
        <w:rPr>
          <w:rFonts w:ascii="Arial" w:hAnsi="Arial"/>
          <w:noProof/>
        </w:rPr>
        <w:t xml:space="preserve"> </w:t>
      </w:r>
      <w:r w:rsidR="00080048">
        <w:rPr>
          <w:rFonts w:ascii="Arial" w:hAnsi="Arial"/>
        </w:rPr>
        <w:t xml:space="preserve">          </w:t>
      </w:r>
      <w:r w:rsidR="005E31DC">
        <w:rPr>
          <w:rFonts w:ascii="Arial" w:hAnsi="Arial"/>
        </w:rPr>
        <w:t>Lounge Are</w:t>
      </w:r>
      <w:r w:rsidR="00DF44EA">
        <w:rPr>
          <w:rFonts w:ascii="Arial" w:hAnsi="Arial"/>
        </w:rPr>
        <w:t>a</w:t>
      </w:r>
      <w:r w:rsidR="00645667">
        <w:rPr>
          <w:rFonts w:ascii="Arial" w:hAnsi="Arial"/>
        </w:rPr>
        <w:t xml:space="preserve">  </w:t>
      </w:r>
      <w:r w:rsidR="005E31DC">
        <w:rPr>
          <w:rFonts w:ascii="Arial" w:hAnsi="Arial"/>
        </w:rPr>
        <w:t xml:space="preserve"> </w:t>
      </w:r>
      <w:r w:rsidR="00645667">
        <w:rPr>
          <w:rFonts w:ascii="Arial" w:hAnsi="Arial"/>
        </w:rPr>
        <w:t xml:space="preserve">                          Main Classroom</w:t>
      </w:r>
      <w:r w:rsidR="00080048">
        <w:rPr>
          <w:rFonts w:ascii="Arial" w:hAnsi="Arial"/>
        </w:rPr>
        <w:t xml:space="preserve">   </w:t>
      </w:r>
      <w:r w:rsidR="00645667">
        <w:rPr>
          <w:rFonts w:ascii="Arial" w:hAnsi="Arial"/>
        </w:rPr>
        <w:t xml:space="preserve"> </w:t>
      </w:r>
      <w:r w:rsidR="00E17935">
        <w:rPr>
          <w:rFonts w:ascii="Arial" w:hAnsi="Arial"/>
        </w:rPr>
        <w:t xml:space="preserve">              </w:t>
      </w:r>
    </w:p>
    <w:p w14:paraId="15FBAA95" w14:textId="7DB4FB1D" w:rsidR="00213D00" w:rsidRDefault="00213D00">
      <w:pPr>
        <w:pStyle w:val="BodyText"/>
        <w:rPr>
          <w:rFonts w:ascii="Arial" w:hAnsi="Arial"/>
        </w:rPr>
      </w:pPr>
    </w:p>
    <w:p w14:paraId="12382BFF" w14:textId="107FDE1A" w:rsidR="00213D00" w:rsidRDefault="00213D00">
      <w:pPr>
        <w:pStyle w:val="BodyText"/>
        <w:rPr>
          <w:rFonts w:ascii="Arial" w:hAnsi="Arial"/>
        </w:rPr>
      </w:pPr>
    </w:p>
    <w:p w14:paraId="67ABDD9E" w14:textId="77777777" w:rsidR="00213D00" w:rsidRDefault="00213D00">
      <w:pPr>
        <w:pStyle w:val="BodyText"/>
        <w:rPr>
          <w:rFonts w:ascii="Arial" w:hAnsi="Arial"/>
        </w:rPr>
      </w:pPr>
    </w:p>
    <w:p w14:paraId="23E1BC21" w14:textId="24983612" w:rsidR="00213D00" w:rsidRDefault="00213D00">
      <w:pPr>
        <w:pStyle w:val="BodyText"/>
        <w:rPr>
          <w:rFonts w:ascii="Arial" w:hAnsi="Arial"/>
        </w:rPr>
      </w:pPr>
    </w:p>
    <w:p w14:paraId="31A81BF3" w14:textId="710CA49F" w:rsidR="00155587" w:rsidRDefault="001803A2">
      <w:pPr>
        <w:pStyle w:val="BodyText"/>
        <w:rPr>
          <w:rFonts w:ascii="Arial" w:hAnsi="Arial"/>
        </w:rPr>
      </w:pPr>
      <w:r>
        <w:rPr>
          <w:rFonts w:ascii="Arial" w:hAnsi="Arial"/>
        </w:rPr>
        <w:t xml:space="preserve">                          Kitchen                                                   Break out room </w:t>
      </w:r>
    </w:p>
    <w:p w14:paraId="425EA067" w14:textId="0D144DAB" w:rsidR="00EF3E2C" w:rsidRDefault="001803A2">
      <w:pPr>
        <w:pStyle w:val="BodyText"/>
        <w:rPr>
          <w:rFonts w:ascii="Arial" w:hAnsi="Arial"/>
        </w:rPr>
      </w:pPr>
      <w:r>
        <w:rPr>
          <w:rFonts w:ascii="Arial" w:hAnsi="Arial"/>
          <w:noProof/>
        </w:rPr>
        <w:drawing>
          <wp:anchor distT="0" distB="0" distL="114300" distR="114300" simplePos="0" relativeHeight="251662336" behindDoc="1" locked="0" layoutInCell="1" allowOverlap="1" wp14:anchorId="078C255C" wp14:editId="47BF4441">
            <wp:simplePos x="0" y="0"/>
            <wp:positionH relativeFrom="column">
              <wp:posOffset>3566160</wp:posOffset>
            </wp:positionH>
            <wp:positionV relativeFrom="paragraph">
              <wp:posOffset>113030</wp:posOffset>
            </wp:positionV>
            <wp:extent cx="1463040" cy="1435100"/>
            <wp:effectExtent l="0" t="0" r="0" b="0"/>
            <wp:wrapTight wrapText="bothSides">
              <wp:wrapPolygon edited="0">
                <wp:start x="0" y="0"/>
                <wp:lineTo x="0" y="21409"/>
                <wp:lineTo x="21375" y="21409"/>
                <wp:lineTo x="21375" y="0"/>
                <wp:lineTo x="0" y="0"/>
              </wp:wrapPolygon>
            </wp:wrapTight>
            <wp:docPr id="1205240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240931" name="Picture 120524093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63040" cy="1435100"/>
                    </a:xfrm>
                    <a:prstGeom prst="rect">
                      <a:avLst/>
                    </a:prstGeom>
                  </pic:spPr>
                </pic:pic>
              </a:graphicData>
            </a:graphic>
            <wp14:sizeRelH relativeFrom="margin">
              <wp14:pctWidth>0</wp14:pctWidth>
            </wp14:sizeRelH>
            <wp14:sizeRelV relativeFrom="margin">
              <wp14:pctHeight>0</wp14:pctHeight>
            </wp14:sizeRelV>
          </wp:anchor>
        </w:drawing>
      </w:r>
      <w:r w:rsidR="00EF3E2C">
        <w:rPr>
          <w:rFonts w:ascii="Arial" w:hAnsi="Arial"/>
          <w:noProof/>
        </w:rPr>
        <w:drawing>
          <wp:anchor distT="0" distB="0" distL="114300" distR="114300" simplePos="0" relativeHeight="251661312" behindDoc="1" locked="0" layoutInCell="1" allowOverlap="1" wp14:anchorId="23B59F5B" wp14:editId="763A2395">
            <wp:simplePos x="0" y="0"/>
            <wp:positionH relativeFrom="column">
              <wp:posOffset>895350</wp:posOffset>
            </wp:positionH>
            <wp:positionV relativeFrom="paragraph">
              <wp:posOffset>170180</wp:posOffset>
            </wp:positionV>
            <wp:extent cx="1438275" cy="1377315"/>
            <wp:effectExtent l="0" t="0" r="0" b="0"/>
            <wp:wrapTight wrapText="bothSides">
              <wp:wrapPolygon edited="0">
                <wp:start x="0" y="0"/>
                <wp:lineTo x="0" y="21311"/>
                <wp:lineTo x="21362" y="21311"/>
                <wp:lineTo x="21362" y="0"/>
                <wp:lineTo x="0" y="0"/>
              </wp:wrapPolygon>
            </wp:wrapTight>
            <wp:docPr id="10631554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55424" name="Picture 106315542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38275" cy="1377315"/>
                    </a:xfrm>
                    <a:prstGeom prst="rect">
                      <a:avLst/>
                    </a:prstGeom>
                  </pic:spPr>
                </pic:pic>
              </a:graphicData>
            </a:graphic>
            <wp14:sizeRelH relativeFrom="margin">
              <wp14:pctWidth>0</wp14:pctWidth>
            </wp14:sizeRelH>
            <wp14:sizeRelV relativeFrom="margin">
              <wp14:pctHeight>0</wp14:pctHeight>
            </wp14:sizeRelV>
          </wp:anchor>
        </w:drawing>
      </w:r>
      <w:r w:rsidR="00EF3E2C">
        <w:rPr>
          <w:rFonts w:ascii="Arial" w:hAnsi="Arial"/>
        </w:rPr>
        <w:t xml:space="preserve">                                                                                    </w:t>
      </w:r>
    </w:p>
    <w:p w14:paraId="16B4AAA2" w14:textId="617E0837" w:rsidR="00C05A57" w:rsidRDefault="00031844">
      <w:pPr>
        <w:pStyle w:val="BodyText"/>
        <w:rPr>
          <w:rFonts w:ascii="Arial" w:hAnsi="Arial"/>
        </w:rPr>
      </w:pPr>
      <w:r>
        <w:rPr>
          <w:rFonts w:ascii="Arial" w:hAnsi="Arial"/>
        </w:rPr>
        <w:t xml:space="preserve">                                               </w:t>
      </w:r>
      <w:r w:rsidR="00EF3E2C">
        <w:rPr>
          <w:rFonts w:ascii="Arial" w:hAnsi="Arial"/>
        </w:rPr>
        <w:t xml:space="preserve">                                               </w:t>
      </w:r>
    </w:p>
    <w:p w14:paraId="2BCB3D54" w14:textId="7D68C7BC" w:rsidR="00213D00" w:rsidRDefault="00213D00">
      <w:pPr>
        <w:pStyle w:val="BodyText"/>
        <w:rPr>
          <w:rFonts w:ascii="Arial" w:hAnsi="Arial"/>
        </w:rPr>
      </w:pPr>
    </w:p>
    <w:p w14:paraId="299A207E" w14:textId="391770FA" w:rsidR="00213D00" w:rsidRDefault="00213D00">
      <w:pPr>
        <w:pStyle w:val="BodyText"/>
        <w:rPr>
          <w:rFonts w:ascii="Arial" w:hAnsi="Arial"/>
        </w:rPr>
      </w:pPr>
    </w:p>
    <w:p w14:paraId="49C33BE6" w14:textId="77777777" w:rsidR="00213D00" w:rsidRDefault="00213D00">
      <w:pPr>
        <w:pStyle w:val="BodyText"/>
        <w:rPr>
          <w:rFonts w:ascii="Arial" w:hAnsi="Arial"/>
        </w:rPr>
      </w:pPr>
    </w:p>
    <w:p w14:paraId="1449F135" w14:textId="77777777" w:rsidR="00AD3AA0" w:rsidRDefault="00AD3AA0">
      <w:pPr>
        <w:pStyle w:val="BodyText"/>
        <w:rPr>
          <w:rFonts w:ascii="Arial" w:hAnsi="Arial"/>
        </w:rPr>
      </w:pPr>
    </w:p>
    <w:p w14:paraId="40672173" w14:textId="23A69C34" w:rsidR="005800AF" w:rsidRDefault="001D66C2">
      <w:pPr>
        <w:pStyle w:val="BodyText"/>
      </w:pPr>
      <w:r>
        <w:rPr>
          <w:rFonts w:ascii="Arial" w:hAnsi="Arial"/>
        </w:rPr>
        <w:br/>
      </w:r>
    </w:p>
    <w:p w14:paraId="4F7B1B15" w14:textId="77E23B40" w:rsidR="005800AF" w:rsidRDefault="001D66C2">
      <w:pPr>
        <w:pStyle w:val="BodyText"/>
      </w:pPr>
      <w:r>
        <w:rPr>
          <w:rFonts w:ascii="Arial" w:hAnsi="Arial"/>
          <w:b/>
          <w:bCs/>
        </w:rPr>
        <w:lastRenderedPageBreak/>
        <w:t>Detailed Layout Description:</w:t>
      </w:r>
    </w:p>
    <w:p w14:paraId="40CADA75" w14:textId="77777777" w:rsidR="005800AF" w:rsidRDefault="001D66C2">
      <w:pPr>
        <w:pStyle w:val="BodyText"/>
      </w:pPr>
      <w:r>
        <w:rPr>
          <w:rFonts w:ascii="Arial" w:hAnsi="Arial"/>
        </w:rPr>
        <w:br/>
      </w:r>
    </w:p>
    <w:p w14:paraId="412B8E93" w14:textId="77777777" w:rsidR="005800AF" w:rsidRDefault="001D66C2">
      <w:pPr>
        <w:pStyle w:val="BodyText"/>
      </w:pPr>
      <w:r>
        <w:rPr>
          <w:rFonts w:ascii="Arial" w:hAnsi="Arial"/>
          <w:b/>
          <w:bCs/>
        </w:rPr>
        <w:t>Main Classroom:</w:t>
      </w:r>
      <w:r>
        <w:rPr>
          <w:rFonts w:ascii="Arial" w:hAnsi="Arial"/>
        </w:rPr>
        <w:t xml:space="preserve"> A spacious and flexible learning area equipped with modern educational technology, suitable for lectures, group work, and practical demonstrations.</w:t>
      </w:r>
    </w:p>
    <w:p w14:paraId="3F096F99" w14:textId="77777777" w:rsidR="005800AF" w:rsidRDefault="001D66C2">
      <w:pPr>
        <w:pStyle w:val="BodyText"/>
      </w:pPr>
      <w:r>
        <w:rPr>
          <w:rFonts w:ascii="Arial" w:hAnsi="Arial"/>
        </w:rPr>
        <w:br/>
      </w:r>
    </w:p>
    <w:p w14:paraId="680B2462" w14:textId="77777777" w:rsidR="005800AF" w:rsidRDefault="001D66C2">
      <w:pPr>
        <w:pStyle w:val="BodyText"/>
      </w:pPr>
      <w:r>
        <w:rPr>
          <w:rFonts w:ascii="Arial" w:hAnsi="Arial"/>
          <w:b/>
          <w:bCs/>
        </w:rPr>
        <w:t>Breakout Room:</w:t>
      </w:r>
      <w:r>
        <w:rPr>
          <w:rFonts w:ascii="Arial" w:hAnsi="Arial"/>
        </w:rPr>
        <w:t xml:space="preserve"> A dynamic space for workshops, role-playing, and group discussions, furnished with modular furniture for flexibility.</w:t>
      </w:r>
    </w:p>
    <w:p w14:paraId="0E7FC1B6" w14:textId="77777777" w:rsidR="005800AF" w:rsidRDefault="001D66C2">
      <w:pPr>
        <w:pStyle w:val="BodyText"/>
      </w:pPr>
      <w:r>
        <w:rPr>
          <w:rFonts w:ascii="Arial" w:hAnsi="Arial"/>
        </w:rPr>
        <w:br/>
      </w:r>
    </w:p>
    <w:p w14:paraId="56370B21" w14:textId="77777777" w:rsidR="005800AF" w:rsidRDefault="001D66C2">
      <w:pPr>
        <w:pStyle w:val="BodyText"/>
      </w:pPr>
      <w:r>
        <w:rPr>
          <w:rFonts w:ascii="Arial" w:hAnsi="Arial"/>
          <w:b/>
          <w:bCs/>
        </w:rPr>
        <w:t>Kitchen:</w:t>
      </w:r>
      <w:r>
        <w:rPr>
          <w:rFonts w:ascii="Arial" w:hAnsi="Arial"/>
        </w:rPr>
        <w:t xml:space="preserve"> A fully equipped kitchen for modules with practical learning components (e.g., health and social care), compliant with health and safety regulations to ensure a safe environment.</w:t>
      </w:r>
    </w:p>
    <w:p w14:paraId="18B2CAAE" w14:textId="77777777" w:rsidR="005800AF" w:rsidRDefault="001D66C2">
      <w:pPr>
        <w:pStyle w:val="BodyText"/>
      </w:pPr>
      <w:r>
        <w:rPr>
          <w:rFonts w:ascii="Arial" w:hAnsi="Arial"/>
        </w:rPr>
        <w:br/>
      </w:r>
    </w:p>
    <w:p w14:paraId="1E1638F3" w14:textId="77777777" w:rsidR="005800AF" w:rsidRDefault="001D66C2">
      <w:pPr>
        <w:pStyle w:val="BodyText"/>
      </w:pPr>
      <w:r>
        <w:rPr>
          <w:rFonts w:ascii="Arial" w:hAnsi="Arial"/>
          <w:b/>
          <w:bCs/>
        </w:rPr>
        <w:t>Toilet Facilities:</w:t>
      </w:r>
      <w:r>
        <w:rPr>
          <w:rFonts w:ascii="Arial" w:hAnsi="Arial"/>
        </w:rPr>
        <w:t xml:space="preserve"> Accessible facilities that comply with disability standards, well-ventilated, maintained to high hygiene levels, and equipped with appropriate assistive devices.</w:t>
      </w:r>
    </w:p>
    <w:p w14:paraId="55937D8B" w14:textId="77777777" w:rsidR="005800AF" w:rsidRDefault="001D66C2">
      <w:pPr>
        <w:pStyle w:val="BodyText"/>
      </w:pPr>
      <w:r>
        <w:rPr>
          <w:rFonts w:ascii="Arial" w:hAnsi="Arial"/>
        </w:rPr>
        <w:br/>
      </w:r>
    </w:p>
    <w:p w14:paraId="16443157" w14:textId="4614F8CA" w:rsidR="005800AF" w:rsidRDefault="001D66C2">
      <w:pPr>
        <w:pStyle w:val="BodyText"/>
      </w:pPr>
      <w:r>
        <w:rPr>
          <w:rFonts w:ascii="Arial" w:hAnsi="Arial"/>
          <w:b/>
          <w:bCs/>
        </w:rPr>
        <w:t>Lounge Area:</w:t>
      </w:r>
      <w:r>
        <w:rPr>
          <w:rFonts w:ascii="Arial" w:hAnsi="Arial"/>
        </w:rPr>
        <w:t xml:space="preserve"> A comfortable communal hub for </w:t>
      </w:r>
      <w:proofErr w:type="spellStart"/>
      <w:r>
        <w:rPr>
          <w:rFonts w:ascii="Arial" w:hAnsi="Arial"/>
        </w:rPr>
        <w:t>sociali</w:t>
      </w:r>
      <w:r w:rsidR="008F0627">
        <w:rPr>
          <w:rFonts w:ascii="Arial" w:hAnsi="Arial"/>
        </w:rPr>
        <w:t>sation</w:t>
      </w:r>
      <w:proofErr w:type="spellEnd"/>
      <w:r>
        <w:rPr>
          <w:rFonts w:ascii="Arial" w:hAnsi="Arial"/>
        </w:rPr>
        <w:t>, relaxation, and informal meetings, furnished to encourage peer-to-peer learning.</w:t>
      </w:r>
    </w:p>
    <w:p w14:paraId="5125830A" w14:textId="77777777" w:rsidR="005800AF" w:rsidRDefault="001D66C2">
      <w:pPr>
        <w:pStyle w:val="BodyText"/>
      </w:pPr>
      <w:r>
        <w:rPr>
          <w:rFonts w:ascii="Arial" w:hAnsi="Arial"/>
        </w:rPr>
        <w:br/>
      </w:r>
    </w:p>
    <w:p w14:paraId="2720E576" w14:textId="77777777" w:rsidR="005800AF" w:rsidRDefault="001D66C2">
      <w:pPr>
        <w:pStyle w:val="BodyText"/>
      </w:pPr>
      <w:r>
        <w:rPr>
          <w:rFonts w:ascii="Arial" w:hAnsi="Arial"/>
          <w:b/>
          <w:bCs/>
        </w:rPr>
        <w:t>Safety and Accessibility:</w:t>
      </w:r>
    </w:p>
    <w:p w14:paraId="340F96A4" w14:textId="77777777" w:rsidR="005800AF" w:rsidRDefault="001D66C2">
      <w:pPr>
        <w:pStyle w:val="BodyText"/>
      </w:pPr>
      <w:r>
        <w:rPr>
          <w:rFonts w:ascii="Arial" w:hAnsi="Arial"/>
        </w:rPr>
        <w:lastRenderedPageBreak/>
        <w:br/>
      </w:r>
    </w:p>
    <w:p w14:paraId="5512E2F3" w14:textId="77777777" w:rsidR="005800AF" w:rsidRDefault="001D66C2">
      <w:pPr>
        <w:pStyle w:val="BodyText"/>
      </w:pPr>
      <w:r>
        <w:rPr>
          <w:rFonts w:ascii="Arial" w:hAnsi="Arial"/>
          <w:b/>
          <w:bCs/>
        </w:rPr>
        <w:t>Ramped Access and Wide Doorways:</w:t>
      </w:r>
      <w:r>
        <w:rPr>
          <w:rFonts w:ascii="Arial" w:hAnsi="Arial"/>
        </w:rPr>
        <w:t xml:space="preserve"> Provisions to ensure physical inclusivity for individuals with mobility constraints, aligning with disability standards.</w:t>
      </w:r>
    </w:p>
    <w:p w14:paraId="50996828" w14:textId="77777777" w:rsidR="005800AF" w:rsidRDefault="001D66C2">
      <w:pPr>
        <w:pStyle w:val="BodyText"/>
      </w:pPr>
      <w:r>
        <w:rPr>
          <w:rFonts w:ascii="Arial" w:hAnsi="Arial"/>
        </w:rPr>
        <w:br/>
      </w:r>
    </w:p>
    <w:p w14:paraId="283DA53E" w14:textId="77777777" w:rsidR="005800AF" w:rsidRDefault="001D66C2">
      <w:pPr>
        <w:pStyle w:val="BodyText"/>
      </w:pPr>
      <w:r>
        <w:rPr>
          <w:rFonts w:ascii="Arial" w:hAnsi="Arial"/>
          <w:b/>
          <w:bCs/>
        </w:rPr>
        <w:t>Fire Safety Measures and Evacuation Routes:</w:t>
      </w:r>
      <w:r>
        <w:rPr>
          <w:rFonts w:ascii="Arial" w:hAnsi="Arial"/>
        </w:rPr>
        <w:t xml:space="preserve"> Advanced fire safety measures, including smoke detectors, fire extinguishers, and sprinklers. Clearly marked evacuation routes and regular fire drills.</w:t>
      </w:r>
    </w:p>
    <w:p w14:paraId="5FF905C7" w14:textId="77777777" w:rsidR="005800AF" w:rsidRDefault="001D66C2">
      <w:pPr>
        <w:pStyle w:val="BodyText"/>
      </w:pPr>
      <w:r>
        <w:rPr>
          <w:rFonts w:ascii="Arial" w:hAnsi="Arial"/>
        </w:rPr>
        <w:br/>
      </w:r>
    </w:p>
    <w:p w14:paraId="6F5F7D5B" w14:textId="7C8B5770" w:rsidR="005800AF" w:rsidRDefault="001D66C2">
      <w:pPr>
        <w:pStyle w:val="BodyText"/>
      </w:pPr>
      <w:r>
        <w:rPr>
          <w:rFonts w:ascii="Arial" w:hAnsi="Arial"/>
          <w:b/>
          <w:bCs/>
        </w:rPr>
        <w:t>CCTV and Controlled Entry:</w:t>
      </w:r>
      <w:r>
        <w:rPr>
          <w:rFonts w:ascii="Arial" w:hAnsi="Arial"/>
        </w:rPr>
        <w:t xml:space="preserve"> State-of-the-art CCTV surveillance and controlled entry systems to restrict </w:t>
      </w:r>
      <w:proofErr w:type="spellStart"/>
      <w:r>
        <w:rPr>
          <w:rFonts w:ascii="Arial" w:hAnsi="Arial"/>
        </w:rPr>
        <w:t>unauthori</w:t>
      </w:r>
      <w:r w:rsidR="008F0627">
        <w:rPr>
          <w:rFonts w:ascii="Arial" w:hAnsi="Arial"/>
        </w:rPr>
        <w:t>sed</w:t>
      </w:r>
      <w:proofErr w:type="spellEnd"/>
      <w:r>
        <w:rPr>
          <w:rFonts w:ascii="Arial" w:hAnsi="Arial"/>
        </w:rPr>
        <w:t xml:space="preserve"> access and enhance the safety of learners and personnel.</w:t>
      </w:r>
    </w:p>
    <w:p w14:paraId="3D58F2A3" w14:textId="77777777" w:rsidR="005800AF" w:rsidRDefault="001D66C2">
      <w:pPr>
        <w:pStyle w:val="BodyText"/>
      </w:pPr>
      <w:r>
        <w:rPr>
          <w:rFonts w:ascii="Arial" w:hAnsi="Arial"/>
        </w:rPr>
        <w:br/>
      </w:r>
    </w:p>
    <w:p w14:paraId="18612452" w14:textId="77777777" w:rsidR="005800AF" w:rsidRDefault="001D66C2">
      <w:pPr>
        <w:pStyle w:val="BodyText"/>
      </w:pPr>
      <w:r>
        <w:rPr>
          <w:rFonts w:ascii="Arial" w:hAnsi="Arial"/>
          <w:b/>
          <w:bCs/>
        </w:rPr>
        <w:t>Regular Safety Audits and Maintenance:</w:t>
      </w:r>
      <w:r>
        <w:rPr>
          <w:rFonts w:ascii="Arial" w:hAnsi="Arial"/>
        </w:rPr>
        <w:t xml:space="preserve"> Routine safety audits and diligent maintenance programs to identify and address potential hazards, ensuring compliance with health and safety standards.</w:t>
      </w:r>
    </w:p>
    <w:p w14:paraId="61BB0DBE" w14:textId="77777777" w:rsidR="005800AF" w:rsidRDefault="001D66C2">
      <w:pPr>
        <w:pStyle w:val="BodyText"/>
      </w:pPr>
      <w:r>
        <w:rPr>
          <w:rFonts w:ascii="Arial" w:hAnsi="Arial"/>
        </w:rPr>
        <w:br/>
      </w:r>
    </w:p>
    <w:p w14:paraId="5890C6DC" w14:textId="77777777" w:rsidR="00AD3AA0" w:rsidRDefault="00AD3AA0">
      <w:pPr>
        <w:pStyle w:val="BodyText"/>
      </w:pPr>
    </w:p>
    <w:p w14:paraId="6F4C5AE3" w14:textId="77777777" w:rsidR="00AD3AA0" w:rsidRDefault="00AD3AA0">
      <w:pPr>
        <w:pStyle w:val="BodyText"/>
      </w:pPr>
    </w:p>
    <w:p w14:paraId="43F9E7A3" w14:textId="77777777" w:rsidR="00AD3AA0" w:rsidRDefault="00AD3AA0">
      <w:pPr>
        <w:pStyle w:val="BodyText"/>
      </w:pPr>
    </w:p>
    <w:p w14:paraId="600B1574" w14:textId="77777777" w:rsidR="005800AF" w:rsidRDefault="001D66C2">
      <w:pPr>
        <w:pStyle w:val="Heading3"/>
      </w:pPr>
      <w:bookmarkStart w:id="2" w:name="curriculum-policy"/>
      <w:bookmarkEnd w:id="0"/>
      <w:r>
        <w:rPr>
          <w:rFonts w:ascii="Arial" w:hAnsi="Arial"/>
          <w:sz w:val="36"/>
        </w:rPr>
        <w:lastRenderedPageBreak/>
        <w:t>2. Curriculum Policy</w:t>
      </w:r>
    </w:p>
    <w:p w14:paraId="2442DE68" w14:textId="77777777" w:rsidR="005800AF" w:rsidRDefault="001D66C2">
      <w:pPr>
        <w:pStyle w:val="FirstParagraph"/>
      </w:pPr>
      <w:r>
        <w:rPr>
          <w:rFonts w:ascii="Arial" w:hAnsi="Arial"/>
        </w:rPr>
        <w:br/>
      </w:r>
    </w:p>
    <w:p w14:paraId="2CC75AA9" w14:textId="1998E53E" w:rsidR="00794BE0" w:rsidRPr="00794BE0" w:rsidRDefault="00794BE0" w:rsidP="00794BE0">
      <w:pPr>
        <w:keepNext/>
        <w:keepLines/>
        <w:spacing w:before="200" w:after="0"/>
        <w:outlineLvl w:val="1"/>
        <w:rPr>
          <w:rFonts w:asciiTheme="majorHAnsi" w:eastAsiaTheme="majorEastAsia" w:hAnsiTheme="majorHAnsi" w:cstheme="majorBidi"/>
          <w:b/>
          <w:bCs/>
          <w:color w:val="4F81BD" w:themeColor="accent1"/>
          <w:sz w:val="28"/>
          <w:szCs w:val="28"/>
        </w:rPr>
      </w:pPr>
      <w:bookmarkStart w:id="3" w:name="X802360f7c76dc1cde073f9c58386ac02b0bb829"/>
      <w:bookmarkStart w:id="4" w:name="curriculum-plans"/>
      <w:bookmarkEnd w:id="2"/>
      <w:r w:rsidRPr="00794BE0">
        <w:rPr>
          <w:rFonts w:ascii="Arial" w:eastAsiaTheme="majorEastAsia" w:hAnsi="Arial" w:cstheme="majorBidi"/>
          <w:b/>
          <w:bCs/>
          <w:color w:val="4F81BD" w:themeColor="accent1"/>
          <w:sz w:val="40"/>
          <w:szCs w:val="28"/>
        </w:rPr>
        <w:t xml:space="preserve">Curriculum Policy for </w:t>
      </w:r>
      <w:r w:rsidR="00194F84">
        <w:rPr>
          <w:rFonts w:ascii="Arial" w:eastAsiaTheme="majorEastAsia" w:hAnsi="Arial" w:cstheme="majorBidi"/>
          <w:b/>
          <w:bCs/>
          <w:color w:val="4F81BD" w:themeColor="accent1"/>
          <w:sz w:val="40"/>
          <w:szCs w:val="28"/>
        </w:rPr>
        <w:t>Fundamental Skills Maths and English</w:t>
      </w:r>
      <w:r w:rsidR="007A53D6">
        <w:rPr>
          <w:rFonts w:ascii="Arial" w:eastAsiaTheme="majorEastAsia" w:hAnsi="Arial" w:cstheme="majorBidi"/>
          <w:b/>
          <w:bCs/>
          <w:color w:val="4F81BD" w:themeColor="accent1"/>
          <w:sz w:val="40"/>
          <w:szCs w:val="28"/>
        </w:rPr>
        <w:t xml:space="preserve"> and Business Skills</w:t>
      </w:r>
      <w:r w:rsidR="00194F84">
        <w:rPr>
          <w:rFonts w:ascii="Arial" w:eastAsiaTheme="majorEastAsia" w:hAnsi="Arial" w:cstheme="majorBidi"/>
          <w:b/>
          <w:bCs/>
          <w:color w:val="4F81BD" w:themeColor="accent1"/>
          <w:sz w:val="40"/>
          <w:szCs w:val="28"/>
        </w:rPr>
        <w:t xml:space="preserve">, </w:t>
      </w:r>
      <w:r w:rsidRPr="00794BE0">
        <w:rPr>
          <w:rFonts w:ascii="Arial" w:eastAsiaTheme="majorEastAsia" w:hAnsi="Arial" w:cstheme="majorBidi"/>
          <w:b/>
          <w:bCs/>
          <w:color w:val="4F81BD" w:themeColor="accent1"/>
          <w:sz w:val="40"/>
          <w:szCs w:val="28"/>
        </w:rPr>
        <w:t>Health and Social Care</w:t>
      </w:r>
      <w:r w:rsidR="004C17E5">
        <w:rPr>
          <w:rFonts w:ascii="Arial" w:eastAsiaTheme="majorEastAsia" w:hAnsi="Arial" w:cstheme="majorBidi"/>
          <w:b/>
          <w:bCs/>
          <w:color w:val="4F81BD" w:themeColor="accent1"/>
          <w:sz w:val="40"/>
          <w:szCs w:val="28"/>
        </w:rPr>
        <w:t xml:space="preserve">, </w:t>
      </w:r>
      <w:proofErr w:type="spellStart"/>
      <w:r w:rsidR="004C17E5">
        <w:rPr>
          <w:rFonts w:ascii="Arial" w:eastAsiaTheme="majorEastAsia" w:hAnsi="Arial" w:cstheme="majorBidi"/>
          <w:b/>
          <w:bCs/>
          <w:color w:val="4F81BD" w:themeColor="accent1"/>
          <w:sz w:val="40"/>
          <w:szCs w:val="28"/>
        </w:rPr>
        <w:t>Counselling</w:t>
      </w:r>
      <w:proofErr w:type="spellEnd"/>
      <w:r w:rsidR="00194F84">
        <w:rPr>
          <w:rFonts w:ascii="Arial" w:eastAsiaTheme="majorEastAsia" w:hAnsi="Arial" w:cstheme="majorBidi"/>
          <w:b/>
          <w:bCs/>
          <w:color w:val="4F81BD" w:themeColor="accent1"/>
          <w:sz w:val="40"/>
          <w:szCs w:val="28"/>
        </w:rPr>
        <w:t xml:space="preserve"> and Teacher</w:t>
      </w:r>
      <w:r w:rsidRPr="00794BE0">
        <w:rPr>
          <w:rFonts w:ascii="Arial" w:eastAsiaTheme="majorEastAsia" w:hAnsi="Arial" w:cstheme="majorBidi"/>
          <w:b/>
          <w:bCs/>
          <w:color w:val="4F81BD" w:themeColor="accent1"/>
          <w:sz w:val="40"/>
          <w:szCs w:val="28"/>
        </w:rPr>
        <w:t xml:space="preserve"> Education</w:t>
      </w:r>
    </w:p>
    <w:p w14:paraId="76EDDA0F" w14:textId="77777777" w:rsidR="00794BE0" w:rsidRPr="00794BE0" w:rsidRDefault="00794BE0" w:rsidP="00794BE0">
      <w:pPr>
        <w:spacing w:before="180" w:after="180"/>
      </w:pPr>
      <w:r w:rsidRPr="00794BE0">
        <w:rPr>
          <w:rFonts w:ascii="Arial" w:hAnsi="Arial"/>
        </w:rPr>
        <w:br/>
      </w:r>
    </w:p>
    <w:p w14:paraId="1DD37B65" w14:textId="1FEF949A" w:rsidR="00794BE0" w:rsidRPr="00794BE0" w:rsidRDefault="00794BE0" w:rsidP="00794BE0">
      <w:pPr>
        <w:spacing w:before="180" w:after="180"/>
      </w:pPr>
      <w:r w:rsidRPr="00794BE0">
        <w:rPr>
          <w:rFonts w:ascii="Arial" w:hAnsi="Arial"/>
        </w:rPr>
        <w:t>Our curriculum policy is founded on the core principles of inclusivity, lifelong learning, and the development of relevant, practical skills that prepare learners for success in health and social care</w:t>
      </w:r>
      <w:r w:rsidR="007A53D6">
        <w:rPr>
          <w:rFonts w:ascii="Arial" w:hAnsi="Arial"/>
        </w:rPr>
        <w:t>, business management</w:t>
      </w:r>
      <w:r w:rsidR="00194F84">
        <w:rPr>
          <w:rFonts w:ascii="Arial" w:hAnsi="Arial"/>
        </w:rPr>
        <w:t xml:space="preserve"> and education</w:t>
      </w:r>
      <w:r w:rsidRPr="00794BE0">
        <w:rPr>
          <w:rFonts w:ascii="Arial" w:hAnsi="Arial"/>
        </w:rPr>
        <w:t xml:space="preserve"> sectors. We believe education should be an empowering journey that fosters personal growth, professional competence, and active citizenship. The curriculum provides learners with essential knowledge, skills, and attitudes necessary to navigate and contribute meaningfully to diverse communities and dynamic workplaces.</w:t>
      </w:r>
    </w:p>
    <w:p w14:paraId="5531949A" w14:textId="77777777" w:rsidR="00794BE0" w:rsidRPr="00794BE0" w:rsidRDefault="00794BE0" w:rsidP="00794BE0">
      <w:pPr>
        <w:spacing w:before="180" w:after="180"/>
      </w:pPr>
      <w:r w:rsidRPr="00794BE0">
        <w:rPr>
          <w:rFonts w:ascii="Arial" w:hAnsi="Arial"/>
        </w:rPr>
        <w:br/>
      </w:r>
    </w:p>
    <w:p w14:paraId="6A1EB9A6" w14:textId="1A4669A9" w:rsidR="00794BE0" w:rsidRPr="00794BE0" w:rsidRDefault="00794BE0" w:rsidP="00794BE0">
      <w:pPr>
        <w:spacing w:before="180" w:after="180"/>
      </w:pPr>
      <w:r w:rsidRPr="00794BE0">
        <w:rPr>
          <w:rFonts w:ascii="Arial" w:hAnsi="Arial"/>
        </w:rPr>
        <w:t xml:space="preserve">At the heart of our curriculum is a commitment to creating a welcoming environment that </w:t>
      </w:r>
      <w:proofErr w:type="spellStart"/>
      <w:r w:rsidR="00903468">
        <w:rPr>
          <w:rFonts w:ascii="Arial" w:hAnsi="Arial"/>
        </w:rPr>
        <w:t>recognised</w:t>
      </w:r>
      <w:proofErr w:type="spellEnd"/>
      <w:r w:rsidR="00903468">
        <w:rPr>
          <w:rFonts w:ascii="Arial" w:hAnsi="Arial"/>
        </w:rPr>
        <w:t xml:space="preserve"> </w:t>
      </w:r>
      <w:r w:rsidRPr="00794BE0">
        <w:rPr>
          <w:rFonts w:ascii="Arial" w:hAnsi="Arial"/>
        </w:rPr>
        <w:t>and respects individual differences, promotes social justice, and encourages active participation in civic life. Through innovative teaching methods, robust content, and continuous review, we aim to equip learners with the tools they need to thrive personally and professionally, now and into the future.</w:t>
      </w:r>
    </w:p>
    <w:p w14:paraId="37C5101D" w14:textId="77777777" w:rsidR="00794BE0" w:rsidRPr="00794BE0" w:rsidRDefault="00794BE0" w:rsidP="00794BE0">
      <w:pPr>
        <w:spacing w:before="180" w:after="180"/>
      </w:pPr>
      <w:r w:rsidRPr="00794BE0">
        <w:rPr>
          <w:rFonts w:ascii="Arial" w:hAnsi="Arial"/>
        </w:rPr>
        <w:br/>
      </w:r>
    </w:p>
    <w:p w14:paraId="1E07F736" w14:textId="77777777" w:rsidR="00794BE0" w:rsidRPr="00794BE0" w:rsidRDefault="00794BE0" w:rsidP="00794BE0">
      <w:pPr>
        <w:keepNext/>
        <w:keepLines/>
        <w:spacing w:before="200" w:after="0"/>
        <w:outlineLvl w:val="1"/>
        <w:rPr>
          <w:rFonts w:asciiTheme="majorHAnsi" w:eastAsiaTheme="majorEastAsia" w:hAnsiTheme="majorHAnsi" w:cstheme="majorBidi"/>
          <w:b/>
          <w:bCs/>
          <w:color w:val="4F81BD" w:themeColor="accent1"/>
          <w:sz w:val="28"/>
          <w:szCs w:val="28"/>
        </w:rPr>
      </w:pPr>
      <w:bookmarkStart w:id="5" w:name="aims-and-objectives"/>
      <w:bookmarkEnd w:id="3"/>
      <w:r w:rsidRPr="00794BE0">
        <w:rPr>
          <w:rFonts w:ascii="Arial" w:eastAsiaTheme="majorEastAsia" w:hAnsi="Arial" w:cstheme="majorBidi"/>
          <w:b/>
          <w:bCs/>
          <w:color w:val="4F81BD" w:themeColor="accent1"/>
          <w:sz w:val="40"/>
          <w:szCs w:val="28"/>
        </w:rPr>
        <w:lastRenderedPageBreak/>
        <w:t>Aims and Objectives</w:t>
      </w:r>
    </w:p>
    <w:p w14:paraId="32A3A1D1" w14:textId="77777777" w:rsidR="00794BE0" w:rsidRPr="00794BE0" w:rsidRDefault="00794BE0" w:rsidP="00794BE0">
      <w:pPr>
        <w:spacing w:before="180" w:after="180"/>
      </w:pPr>
      <w:r w:rsidRPr="00794BE0">
        <w:rPr>
          <w:rFonts w:ascii="Arial" w:hAnsi="Arial"/>
        </w:rPr>
        <w:br/>
      </w:r>
    </w:p>
    <w:p w14:paraId="4A83A88A" w14:textId="77777777" w:rsidR="00794BE0" w:rsidRPr="00794BE0" w:rsidRDefault="00794BE0" w:rsidP="00794BE0">
      <w:pPr>
        <w:spacing w:before="180" w:after="180"/>
      </w:pPr>
      <w:r w:rsidRPr="00794BE0">
        <w:rPr>
          <w:rFonts w:ascii="Arial" w:hAnsi="Arial"/>
        </w:rPr>
        <w:t>Our curriculum is designed with clear aims and objectives aligned to educational standards, industry requirements, and social responsibilities. These serve as guiding principles for curriculum development, delivery, and review.</w:t>
      </w:r>
    </w:p>
    <w:p w14:paraId="37E59944" w14:textId="77777777" w:rsidR="00794BE0" w:rsidRPr="00794BE0" w:rsidRDefault="00794BE0" w:rsidP="00794BE0">
      <w:pPr>
        <w:spacing w:before="180" w:after="180"/>
      </w:pPr>
      <w:r w:rsidRPr="00794BE0">
        <w:rPr>
          <w:rFonts w:ascii="Arial" w:hAnsi="Arial"/>
        </w:rPr>
        <w:br/>
      </w:r>
    </w:p>
    <w:p w14:paraId="7E358517"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6" w:name="aims"/>
      <w:r w:rsidRPr="00794BE0">
        <w:rPr>
          <w:rFonts w:ascii="Arial" w:eastAsiaTheme="majorEastAsia" w:hAnsi="Arial" w:cstheme="majorBidi"/>
          <w:b/>
          <w:bCs/>
          <w:color w:val="4F81BD" w:themeColor="accent1"/>
          <w:sz w:val="36"/>
        </w:rPr>
        <w:t>Aims</w:t>
      </w:r>
    </w:p>
    <w:p w14:paraId="663FB6D1" w14:textId="77777777" w:rsidR="00794BE0" w:rsidRPr="00794BE0" w:rsidRDefault="00794BE0" w:rsidP="00794BE0">
      <w:pPr>
        <w:spacing w:before="180" w:after="180"/>
      </w:pPr>
      <w:r w:rsidRPr="00794BE0">
        <w:rPr>
          <w:rFonts w:ascii="Arial" w:hAnsi="Arial"/>
        </w:rPr>
        <w:br/>
      </w:r>
    </w:p>
    <w:p w14:paraId="747F47AA" w14:textId="7F8B208E" w:rsidR="009C7ECA" w:rsidRPr="009C7ECA" w:rsidRDefault="009C7ECA" w:rsidP="00794BE0">
      <w:pPr>
        <w:numPr>
          <w:ilvl w:val="0"/>
          <w:numId w:val="2"/>
        </w:numPr>
        <w:spacing w:before="36" w:after="36"/>
      </w:pPr>
      <w:r>
        <w:rPr>
          <w:b/>
          <w:bCs/>
        </w:rPr>
        <w:t xml:space="preserve">Induction </w:t>
      </w:r>
      <w:r w:rsidR="005E581A">
        <w:rPr>
          <w:b/>
          <w:bCs/>
        </w:rPr>
        <w:t>Period:</w:t>
      </w:r>
      <w:r w:rsidR="005E581A">
        <w:t xml:space="preserve"> Ensure that each student is prepared for the course and understands the requirements of the program including preparing a </w:t>
      </w:r>
      <w:proofErr w:type="spellStart"/>
      <w:r w:rsidR="00CF2F18">
        <w:t>personalised</w:t>
      </w:r>
      <w:proofErr w:type="spellEnd"/>
      <w:r w:rsidR="00CF2F18">
        <w:t xml:space="preserve"> </w:t>
      </w:r>
      <w:r w:rsidR="005E581A">
        <w:t xml:space="preserve">goal plan </w:t>
      </w:r>
      <w:r w:rsidR="00CF2F18">
        <w:t>with</w:t>
      </w:r>
      <w:r w:rsidR="005E581A">
        <w:t xml:space="preserve"> the student long term. </w:t>
      </w:r>
    </w:p>
    <w:p w14:paraId="35556CAF" w14:textId="5D9D3ECE" w:rsidR="00794BE0" w:rsidRPr="00794BE0" w:rsidRDefault="00794BE0" w:rsidP="00794BE0">
      <w:pPr>
        <w:numPr>
          <w:ilvl w:val="0"/>
          <w:numId w:val="2"/>
        </w:numPr>
        <w:spacing w:before="36" w:after="36"/>
      </w:pPr>
      <w:r w:rsidRPr="00794BE0">
        <w:rPr>
          <w:rFonts w:ascii="Arial" w:hAnsi="Arial"/>
          <w:b/>
          <w:bCs/>
        </w:rPr>
        <w:t>Promote Inclusivity and Accessibility:</w:t>
      </w:r>
      <w:r w:rsidRPr="00794BE0">
        <w:rPr>
          <w:rFonts w:ascii="Arial" w:hAnsi="Arial"/>
        </w:rPr>
        <w:t xml:space="preserve"> Ensure that all learners, regardless of background, ability, or circumstance, have equitable access to education that meets their needs and aspirations.</w:t>
      </w:r>
    </w:p>
    <w:p w14:paraId="2937399C" w14:textId="77777777" w:rsidR="00794BE0" w:rsidRPr="00794BE0" w:rsidRDefault="00794BE0" w:rsidP="00794BE0">
      <w:pPr>
        <w:numPr>
          <w:ilvl w:val="0"/>
          <w:numId w:val="2"/>
        </w:numPr>
        <w:spacing w:before="36" w:after="36"/>
      </w:pPr>
      <w:r w:rsidRPr="00794BE0">
        <w:rPr>
          <w:rFonts w:ascii="Arial" w:hAnsi="Arial"/>
          <w:b/>
          <w:bCs/>
        </w:rPr>
        <w:t>Foster Lifelong Learning:</w:t>
      </w:r>
      <w:r w:rsidRPr="00794BE0">
        <w:rPr>
          <w:rFonts w:ascii="Arial" w:hAnsi="Arial"/>
        </w:rPr>
        <w:t xml:space="preserve"> Cultivate a mindset of continuous personal and professional development, encouraging learners to adapt to changing industry landscapes and societal needs.</w:t>
      </w:r>
    </w:p>
    <w:p w14:paraId="46A9ECD0" w14:textId="77777777" w:rsidR="00794BE0" w:rsidRPr="00794BE0" w:rsidRDefault="00794BE0" w:rsidP="00794BE0">
      <w:pPr>
        <w:numPr>
          <w:ilvl w:val="0"/>
          <w:numId w:val="2"/>
        </w:numPr>
        <w:spacing w:before="36" w:after="36"/>
      </w:pPr>
      <w:r w:rsidRPr="00794BE0">
        <w:rPr>
          <w:rFonts w:ascii="Arial" w:hAnsi="Arial"/>
          <w:b/>
          <w:bCs/>
        </w:rPr>
        <w:t>Develop Practical and Theoretical Competence:</w:t>
      </w:r>
      <w:r w:rsidRPr="00794BE0">
        <w:rPr>
          <w:rFonts w:ascii="Arial" w:hAnsi="Arial"/>
        </w:rPr>
        <w:t xml:space="preserve"> Balance academic knowledge with real-world skills, ensuring learners are work-ready and capable of applying their learning in diverse settings.</w:t>
      </w:r>
    </w:p>
    <w:p w14:paraId="7FEECAEA" w14:textId="77777777" w:rsidR="00794BE0" w:rsidRPr="00794BE0" w:rsidRDefault="00794BE0" w:rsidP="00794BE0">
      <w:pPr>
        <w:numPr>
          <w:ilvl w:val="0"/>
          <w:numId w:val="2"/>
        </w:numPr>
        <w:spacing w:before="36" w:after="36"/>
      </w:pPr>
      <w:r w:rsidRPr="00794BE0">
        <w:rPr>
          <w:rFonts w:ascii="Arial" w:hAnsi="Arial"/>
          <w:b/>
          <w:bCs/>
        </w:rPr>
        <w:t>Encourage Ethical and Social Responsibility:</w:t>
      </w:r>
      <w:r w:rsidRPr="00794BE0">
        <w:rPr>
          <w:rFonts w:ascii="Arial" w:hAnsi="Arial"/>
        </w:rPr>
        <w:t xml:space="preserve"> Embed core values such as respect, integrity, and social justice, empowering learners to act ethically and responsibly within their communities.</w:t>
      </w:r>
    </w:p>
    <w:p w14:paraId="06EB6DAB" w14:textId="77777777" w:rsidR="00794BE0" w:rsidRPr="00794BE0" w:rsidRDefault="00794BE0" w:rsidP="00794BE0">
      <w:pPr>
        <w:numPr>
          <w:ilvl w:val="0"/>
          <w:numId w:val="2"/>
        </w:numPr>
        <w:spacing w:before="36" w:after="36"/>
      </w:pPr>
      <w:r w:rsidRPr="00794BE0">
        <w:rPr>
          <w:rFonts w:ascii="Arial" w:hAnsi="Arial"/>
          <w:b/>
          <w:bCs/>
        </w:rPr>
        <w:t>Support Personal Development and Employability:</w:t>
      </w:r>
      <w:r w:rsidRPr="00794BE0">
        <w:rPr>
          <w:rFonts w:ascii="Arial" w:hAnsi="Arial"/>
        </w:rPr>
        <w:t xml:space="preserve"> Strengthen learners’ confidence, resilience, and transferable skills to enhance employability and career progression.</w:t>
      </w:r>
    </w:p>
    <w:p w14:paraId="10DAF9F0" w14:textId="77777777" w:rsidR="00794BE0" w:rsidRPr="00794BE0" w:rsidRDefault="00794BE0" w:rsidP="00794BE0">
      <w:pPr>
        <w:spacing w:before="180" w:after="180"/>
      </w:pPr>
      <w:r w:rsidRPr="00794BE0">
        <w:rPr>
          <w:rFonts w:ascii="Arial" w:hAnsi="Arial"/>
        </w:rPr>
        <w:lastRenderedPageBreak/>
        <w:br/>
      </w:r>
    </w:p>
    <w:p w14:paraId="3BB3243C"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7" w:name="objectives"/>
      <w:bookmarkEnd w:id="6"/>
      <w:r w:rsidRPr="00794BE0">
        <w:rPr>
          <w:rFonts w:ascii="Arial" w:eastAsiaTheme="majorEastAsia" w:hAnsi="Arial" w:cstheme="majorBidi"/>
          <w:b/>
          <w:bCs/>
          <w:color w:val="4F81BD" w:themeColor="accent1"/>
          <w:sz w:val="36"/>
        </w:rPr>
        <w:t>Objectives</w:t>
      </w:r>
    </w:p>
    <w:p w14:paraId="6281E68A" w14:textId="77777777" w:rsidR="00794BE0" w:rsidRPr="00794BE0" w:rsidRDefault="00794BE0" w:rsidP="00794BE0">
      <w:pPr>
        <w:spacing w:before="180" w:after="180"/>
      </w:pPr>
      <w:r w:rsidRPr="00794BE0">
        <w:rPr>
          <w:rFonts w:ascii="Arial" w:hAnsi="Arial"/>
        </w:rPr>
        <w:br/>
      </w:r>
    </w:p>
    <w:p w14:paraId="2C7626AF" w14:textId="708C2F26" w:rsidR="00794BE0" w:rsidRPr="00794BE0" w:rsidRDefault="00794BE0" w:rsidP="00794BE0">
      <w:pPr>
        <w:numPr>
          <w:ilvl w:val="0"/>
          <w:numId w:val="2"/>
        </w:numPr>
        <w:spacing w:before="36" w:after="36"/>
      </w:pPr>
      <w:r w:rsidRPr="00794BE0">
        <w:rPr>
          <w:rFonts w:ascii="Arial" w:hAnsi="Arial"/>
        </w:rPr>
        <w:t xml:space="preserve">To deliver a comprehensive curriculum that addresses the needs of learners at levels </w:t>
      </w:r>
      <w:r w:rsidR="007A53D6">
        <w:rPr>
          <w:rFonts w:ascii="Arial" w:hAnsi="Arial"/>
        </w:rPr>
        <w:t xml:space="preserve">2, </w:t>
      </w:r>
      <w:r w:rsidRPr="00794BE0">
        <w:rPr>
          <w:rFonts w:ascii="Arial" w:hAnsi="Arial"/>
        </w:rPr>
        <w:t>3 to 5, encompassing foundational, intermediate, and advanced topics.</w:t>
      </w:r>
    </w:p>
    <w:p w14:paraId="4BB6C64A" w14:textId="77777777" w:rsidR="00794BE0" w:rsidRPr="00794BE0" w:rsidRDefault="00794BE0" w:rsidP="00794BE0">
      <w:pPr>
        <w:numPr>
          <w:ilvl w:val="0"/>
          <w:numId w:val="2"/>
        </w:numPr>
        <w:spacing w:before="36" w:after="36"/>
      </w:pPr>
      <w:r w:rsidRPr="00794BE0">
        <w:rPr>
          <w:rFonts w:ascii="Arial" w:hAnsi="Arial"/>
        </w:rPr>
        <w:t>To create a dynamic learning environment that incorporates innovative pedagogies, including blended learning, digital tools, and experiential opportunities.</w:t>
      </w:r>
    </w:p>
    <w:p w14:paraId="3DE1DFFF" w14:textId="77777777" w:rsidR="00794BE0" w:rsidRPr="00794BE0" w:rsidRDefault="00794BE0" w:rsidP="00794BE0">
      <w:pPr>
        <w:numPr>
          <w:ilvl w:val="0"/>
          <w:numId w:val="2"/>
        </w:numPr>
        <w:spacing w:before="36" w:after="36"/>
      </w:pPr>
      <w:r w:rsidRPr="00794BE0">
        <w:rPr>
          <w:rFonts w:ascii="Arial" w:hAnsi="Arial"/>
        </w:rPr>
        <w:t>To foster critical thinking, reflection, and problem-solving skills through active participation and real-life scenarios.</w:t>
      </w:r>
    </w:p>
    <w:p w14:paraId="1D5B0EAF" w14:textId="77777777" w:rsidR="00794BE0" w:rsidRPr="00794BE0" w:rsidRDefault="00794BE0" w:rsidP="00794BE0">
      <w:pPr>
        <w:numPr>
          <w:ilvl w:val="0"/>
          <w:numId w:val="2"/>
        </w:numPr>
        <w:spacing w:before="36" w:after="36"/>
      </w:pPr>
      <w:r w:rsidRPr="00794BE0">
        <w:rPr>
          <w:rFonts w:ascii="Arial" w:hAnsi="Arial"/>
        </w:rPr>
        <w:t>To ensure curriculum content is current, industry-relevant, and aligned with national standards, policies, and best practices.</w:t>
      </w:r>
    </w:p>
    <w:p w14:paraId="494F0945" w14:textId="77777777" w:rsidR="00794BE0" w:rsidRPr="00794BE0" w:rsidRDefault="00794BE0" w:rsidP="00794BE0">
      <w:pPr>
        <w:numPr>
          <w:ilvl w:val="0"/>
          <w:numId w:val="2"/>
        </w:numPr>
        <w:spacing w:before="36" w:after="36"/>
      </w:pPr>
      <w:r w:rsidRPr="00794BE0">
        <w:rPr>
          <w:rFonts w:ascii="Arial" w:hAnsi="Arial"/>
        </w:rPr>
        <w:t>To promote social participation, cultural awareness, and community engagement through embedded topics and practical experiences.</w:t>
      </w:r>
    </w:p>
    <w:p w14:paraId="782370A8" w14:textId="77777777" w:rsidR="00794BE0" w:rsidRPr="00794BE0" w:rsidRDefault="00794BE0" w:rsidP="00794BE0">
      <w:pPr>
        <w:numPr>
          <w:ilvl w:val="0"/>
          <w:numId w:val="2"/>
        </w:numPr>
        <w:spacing w:before="36" w:after="36"/>
      </w:pPr>
      <w:r w:rsidRPr="00794BE0">
        <w:rPr>
          <w:rFonts w:ascii="Arial" w:hAnsi="Arial"/>
        </w:rPr>
        <w:t>To embed British Values and promote understanding of democracy, law, liberty, mutual respect, and tolerance as fundamental components of personal and social development.</w:t>
      </w:r>
    </w:p>
    <w:p w14:paraId="02A5E003" w14:textId="77777777" w:rsidR="00794BE0" w:rsidRPr="00794BE0" w:rsidRDefault="00794BE0" w:rsidP="00794BE0">
      <w:pPr>
        <w:spacing w:before="180" w:after="180"/>
      </w:pPr>
      <w:r w:rsidRPr="00794BE0">
        <w:rPr>
          <w:rFonts w:ascii="Arial" w:hAnsi="Arial"/>
        </w:rPr>
        <w:br/>
      </w:r>
    </w:p>
    <w:p w14:paraId="308F73AF" w14:textId="77777777" w:rsidR="00794BE0" w:rsidRPr="00794BE0" w:rsidRDefault="00794BE0" w:rsidP="00794BE0">
      <w:pPr>
        <w:keepNext/>
        <w:keepLines/>
        <w:spacing w:before="200" w:after="0"/>
        <w:outlineLvl w:val="1"/>
        <w:rPr>
          <w:rFonts w:asciiTheme="majorHAnsi" w:eastAsiaTheme="majorEastAsia" w:hAnsiTheme="majorHAnsi" w:cstheme="majorBidi"/>
          <w:b/>
          <w:bCs/>
          <w:color w:val="4F81BD" w:themeColor="accent1"/>
          <w:sz w:val="28"/>
          <w:szCs w:val="28"/>
        </w:rPr>
      </w:pPr>
      <w:bookmarkStart w:id="8" w:name="inclusive-and-engaging-curriculum"/>
      <w:bookmarkEnd w:id="5"/>
      <w:bookmarkEnd w:id="7"/>
      <w:r w:rsidRPr="00794BE0">
        <w:rPr>
          <w:rFonts w:ascii="Arial" w:eastAsiaTheme="majorEastAsia" w:hAnsi="Arial" w:cstheme="majorBidi"/>
          <w:b/>
          <w:bCs/>
          <w:color w:val="4F81BD" w:themeColor="accent1"/>
          <w:sz w:val="40"/>
          <w:szCs w:val="28"/>
        </w:rPr>
        <w:t>Inclusive and Engaging Curriculum</w:t>
      </w:r>
    </w:p>
    <w:p w14:paraId="0A55DAF2" w14:textId="77777777" w:rsidR="00794BE0" w:rsidRPr="00794BE0" w:rsidRDefault="00794BE0" w:rsidP="00794BE0">
      <w:pPr>
        <w:spacing w:before="180" w:after="180"/>
      </w:pPr>
      <w:r w:rsidRPr="00794BE0">
        <w:rPr>
          <w:rFonts w:ascii="Arial" w:hAnsi="Arial"/>
        </w:rPr>
        <w:br/>
      </w:r>
    </w:p>
    <w:p w14:paraId="1ABD1C48" w14:textId="53D88147" w:rsidR="00794BE0" w:rsidRPr="00794BE0" w:rsidRDefault="00794BE0" w:rsidP="00794BE0">
      <w:pPr>
        <w:spacing w:before="180" w:after="180"/>
      </w:pPr>
      <w:r w:rsidRPr="00794BE0">
        <w:rPr>
          <w:rFonts w:ascii="Arial" w:hAnsi="Arial"/>
        </w:rPr>
        <w:t xml:space="preserve">Our curriculum is intentionally designed to be inclusive, engaging, and adaptable, </w:t>
      </w:r>
      <w:proofErr w:type="spellStart"/>
      <w:r w:rsidR="00903468">
        <w:rPr>
          <w:rFonts w:ascii="Arial" w:hAnsi="Arial"/>
        </w:rPr>
        <w:t>recognising</w:t>
      </w:r>
      <w:proofErr w:type="spellEnd"/>
      <w:r w:rsidR="00903468">
        <w:rPr>
          <w:rFonts w:ascii="Arial" w:hAnsi="Arial"/>
        </w:rPr>
        <w:t xml:space="preserve"> </w:t>
      </w:r>
      <w:r w:rsidRPr="00794BE0">
        <w:rPr>
          <w:rFonts w:ascii="Arial" w:hAnsi="Arial"/>
        </w:rPr>
        <w:t>the diverse needs of our learners. It aims to foster a welcoming environment where everyone feels valued, respected, and motivated to participate actively.</w:t>
      </w:r>
    </w:p>
    <w:p w14:paraId="63F2A9A1" w14:textId="77777777" w:rsidR="00794BE0" w:rsidRPr="00794BE0" w:rsidRDefault="00794BE0" w:rsidP="00794BE0">
      <w:pPr>
        <w:spacing w:before="180" w:after="180"/>
      </w:pPr>
      <w:r w:rsidRPr="00794BE0">
        <w:rPr>
          <w:rFonts w:ascii="Arial" w:hAnsi="Arial"/>
        </w:rPr>
        <w:lastRenderedPageBreak/>
        <w:br/>
      </w:r>
    </w:p>
    <w:p w14:paraId="6F627D85"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9" w:name="design-principles-for-inclusivity"/>
      <w:r w:rsidRPr="00794BE0">
        <w:rPr>
          <w:rFonts w:ascii="Arial" w:eastAsiaTheme="majorEastAsia" w:hAnsi="Arial" w:cstheme="majorBidi"/>
          <w:b/>
          <w:bCs/>
          <w:color w:val="4F81BD" w:themeColor="accent1"/>
          <w:sz w:val="36"/>
        </w:rPr>
        <w:t>Design Principles for Inclusivity</w:t>
      </w:r>
    </w:p>
    <w:p w14:paraId="30765712" w14:textId="77777777" w:rsidR="00794BE0" w:rsidRPr="00794BE0" w:rsidRDefault="00794BE0" w:rsidP="00794BE0">
      <w:pPr>
        <w:spacing w:before="180" w:after="180"/>
      </w:pPr>
      <w:r w:rsidRPr="00794BE0">
        <w:rPr>
          <w:rFonts w:ascii="Arial" w:hAnsi="Arial"/>
        </w:rPr>
        <w:br/>
      </w:r>
    </w:p>
    <w:p w14:paraId="46F71BD7" w14:textId="77777777" w:rsidR="00794BE0" w:rsidRPr="00794BE0" w:rsidRDefault="00794BE0" w:rsidP="00794BE0">
      <w:pPr>
        <w:numPr>
          <w:ilvl w:val="0"/>
          <w:numId w:val="2"/>
        </w:numPr>
        <w:spacing w:before="36" w:after="36"/>
      </w:pPr>
      <w:r w:rsidRPr="00794BE0">
        <w:rPr>
          <w:rFonts w:ascii="Arial" w:hAnsi="Arial"/>
          <w:b/>
          <w:bCs/>
        </w:rPr>
        <w:t>Differentiated Content:</w:t>
      </w:r>
      <w:r w:rsidRPr="00794BE0">
        <w:rPr>
          <w:rFonts w:ascii="Arial" w:hAnsi="Arial"/>
        </w:rPr>
        <w:t xml:space="preserve"> Materials and activities are tailored to accommodate varying learning styles, abilities, and prior experiences. This involves providing multiple pathways for learners to access content, including visual, auditory, and kinesthetic resources.</w:t>
      </w:r>
    </w:p>
    <w:p w14:paraId="10F3D9D4" w14:textId="77777777" w:rsidR="00794BE0" w:rsidRPr="00794BE0" w:rsidRDefault="00794BE0" w:rsidP="00794BE0">
      <w:pPr>
        <w:numPr>
          <w:ilvl w:val="0"/>
          <w:numId w:val="2"/>
        </w:numPr>
        <w:spacing w:before="36" w:after="36"/>
      </w:pPr>
      <w:r w:rsidRPr="00794BE0">
        <w:rPr>
          <w:rFonts w:ascii="Arial" w:hAnsi="Arial"/>
          <w:b/>
          <w:bCs/>
        </w:rPr>
        <w:t>Universal Design for Learning (UDL):</w:t>
      </w:r>
      <w:r w:rsidRPr="00794BE0">
        <w:rPr>
          <w:rFonts w:ascii="Arial" w:hAnsi="Arial"/>
        </w:rPr>
        <w:t xml:space="preserve"> Incorporating flexible methods of presentation, engagement, and expression to reduce barriers and promote equity in learning.</w:t>
      </w:r>
    </w:p>
    <w:p w14:paraId="75F861DE" w14:textId="77777777" w:rsidR="00794BE0" w:rsidRPr="00794BE0" w:rsidRDefault="00794BE0" w:rsidP="00794BE0">
      <w:pPr>
        <w:numPr>
          <w:ilvl w:val="0"/>
          <w:numId w:val="2"/>
        </w:numPr>
        <w:spacing w:before="36" w:after="36"/>
      </w:pPr>
      <w:r w:rsidRPr="00794BE0">
        <w:rPr>
          <w:rFonts w:ascii="Arial" w:hAnsi="Arial"/>
          <w:b/>
          <w:bCs/>
        </w:rPr>
        <w:t>Accessible Resources:</w:t>
      </w:r>
      <w:r w:rsidRPr="00794BE0">
        <w:rPr>
          <w:rFonts w:ascii="Arial" w:hAnsi="Arial"/>
        </w:rPr>
        <w:t xml:space="preserve"> Ensuring that all learning materials meet accessibility standards, including compatibility with assistive technologies, clear language, and diverse media forms.</w:t>
      </w:r>
    </w:p>
    <w:p w14:paraId="54CF8945" w14:textId="77777777" w:rsidR="00794BE0" w:rsidRPr="00794BE0" w:rsidRDefault="00794BE0" w:rsidP="00794BE0">
      <w:pPr>
        <w:numPr>
          <w:ilvl w:val="0"/>
          <w:numId w:val="2"/>
        </w:numPr>
        <w:spacing w:before="36" w:after="36"/>
      </w:pPr>
      <w:r w:rsidRPr="00794BE0">
        <w:rPr>
          <w:rFonts w:ascii="Arial" w:hAnsi="Arial"/>
          <w:b/>
          <w:bCs/>
        </w:rPr>
        <w:t>Cultural Sensitivity:</w:t>
      </w:r>
      <w:r w:rsidRPr="00794BE0">
        <w:rPr>
          <w:rFonts w:ascii="Arial" w:hAnsi="Arial"/>
        </w:rPr>
        <w:t xml:space="preserve"> Embedding culturally diverse perspectives within content and promoting respect for different traditions, beliefs, and customs.</w:t>
      </w:r>
    </w:p>
    <w:p w14:paraId="38D1ED11" w14:textId="77777777" w:rsidR="00794BE0" w:rsidRPr="00794BE0" w:rsidRDefault="00794BE0" w:rsidP="00794BE0">
      <w:pPr>
        <w:numPr>
          <w:ilvl w:val="0"/>
          <w:numId w:val="2"/>
        </w:numPr>
        <w:spacing w:before="36" w:after="36"/>
      </w:pPr>
      <w:r w:rsidRPr="00794BE0">
        <w:rPr>
          <w:rFonts w:ascii="Arial" w:hAnsi="Arial"/>
          <w:b/>
          <w:bCs/>
        </w:rPr>
        <w:t>Supportive Learning Environment:</w:t>
      </w:r>
      <w:r w:rsidRPr="00794BE0">
        <w:rPr>
          <w:rFonts w:ascii="Arial" w:hAnsi="Arial"/>
        </w:rPr>
        <w:t xml:space="preserve"> Creating a climate of mutual respect, where learners feel safe to express themselves, ask questions, and learn from mistakes.</w:t>
      </w:r>
    </w:p>
    <w:p w14:paraId="68806636" w14:textId="3B54B83B" w:rsidR="00794BE0" w:rsidRPr="00794BE0" w:rsidRDefault="00794BE0" w:rsidP="00794BE0">
      <w:pPr>
        <w:numPr>
          <w:ilvl w:val="0"/>
          <w:numId w:val="2"/>
        </w:numPr>
        <w:spacing w:before="36" w:after="36"/>
      </w:pPr>
      <w:r w:rsidRPr="00794BE0">
        <w:rPr>
          <w:rFonts w:ascii="Arial" w:hAnsi="Arial"/>
          <w:b/>
          <w:bCs/>
        </w:rPr>
        <w:t>Inclusive Pedagogies:</w:t>
      </w:r>
      <w:r w:rsidRPr="00794BE0">
        <w:rPr>
          <w:rFonts w:ascii="Arial" w:hAnsi="Arial"/>
        </w:rPr>
        <w:t xml:space="preserve"> </w:t>
      </w:r>
      <w:proofErr w:type="spellStart"/>
      <w:r w:rsidR="001D02A2">
        <w:rPr>
          <w:rFonts w:ascii="Arial" w:hAnsi="Arial"/>
        </w:rPr>
        <w:t>Utilising</w:t>
      </w:r>
      <w:proofErr w:type="spellEnd"/>
      <w:r w:rsidRPr="00794BE0">
        <w:rPr>
          <w:rFonts w:ascii="Arial" w:hAnsi="Arial"/>
        </w:rPr>
        <w:t xml:space="preserve"> collaborative learning, peer mentoring, and active learning techniques to foster community and shared understanding.</w:t>
      </w:r>
    </w:p>
    <w:p w14:paraId="20DE18EF" w14:textId="77777777" w:rsidR="00794BE0" w:rsidRPr="00794BE0" w:rsidRDefault="00794BE0" w:rsidP="00794BE0">
      <w:pPr>
        <w:spacing w:before="180" w:after="180"/>
      </w:pPr>
      <w:r w:rsidRPr="00794BE0">
        <w:rPr>
          <w:rFonts w:ascii="Arial" w:hAnsi="Arial"/>
        </w:rPr>
        <w:br/>
      </w:r>
    </w:p>
    <w:p w14:paraId="036F5135"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10" w:name="engagement-strategies"/>
      <w:bookmarkEnd w:id="9"/>
      <w:r w:rsidRPr="00794BE0">
        <w:rPr>
          <w:rFonts w:ascii="Arial" w:eastAsiaTheme="majorEastAsia" w:hAnsi="Arial" w:cstheme="majorBidi"/>
          <w:b/>
          <w:bCs/>
          <w:color w:val="4F81BD" w:themeColor="accent1"/>
          <w:sz w:val="36"/>
        </w:rPr>
        <w:t>Engagement Strategies</w:t>
      </w:r>
    </w:p>
    <w:p w14:paraId="608B2390" w14:textId="77777777" w:rsidR="00794BE0" w:rsidRPr="00794BE0" w:rsidRDefault="00794BE0" w:rsidP="00794BE0">
      <w:pPr>
        <w:spacing w:before="180" w:after="180"/>
      </w:pPr>
      <w:r w:rsidRPr="00794BE0">
        <w:rPr>
          <w:rFonts w:ascii="Arial" w:hAnsi="Arial"/>
        </w:rPr>
        <w:br/>
      </w:r>
    </w:p>
    <w:p w14:paraId="54E025D3" w14:textId="77777777" w:rsidR="00794BE0" w:rsidRPr="00794BE0" w:rsidRDefault="00794BE0" w:rsidP="00794BE0">
      <w:pPr>
        <w:spacing w:before="180" w:after="180"/>
      </w:pPr>
      <w:r w:rsidRPr="00794BE0">
        <w:rPr>
          <w:rFonts w:ascii="Arial" w:hAnsi="Arial"/>
        </w:rPr>
        <w:t>To maintain high levels of motivation and participation, our curriculum integrates innovative and interactive teaching methods:</w:t>
      </w:r>
    </w:p>
    <w:p w14:paraId="3617F9AD" w14:textId="77777777" w:rsidR="00794BE0" w:rsidRPr="00794BE0" w:rsidRDefault="00794BE0" w:rsidP="00794BE0">
      <w:pPr>
        <w:spacing w:before="180" w:after="180"/>
      </w:pPr>
      <w:r w:rsidRPr="00794BE0">
        <w:rPr>
          <w:rFonts w:ascii="Arial" w:hAnsi="Arial"/>
        </w:rPr>
        <w:lastRenderedPageBreak/>
        <w:br/>
      </w:r>
    </w:p>
    <w:p w14:paraId="50D23C83" w14:textId="042B1D70" w:rsidR="00794BE0" w:rsidRPr="00794BE0" w:rsidRDefault="00794BE0" w:rsidP="00794BE0">
      <w:pPr>
        <w:numPr>
          <w:ilvl w:val="0"/>
          <w:numId w:val="2"/>
        </w:numPr>
        <w:spacing w:before="36" w:after="36"/>
      </w:pPr>
      <w:r w:rsidRPr="00794BE0">
        <w:rPr>
          <w:rFonts w:ascii="Arial" w:hAnsi="Arial"/>
          <w:b/>
          <w:bCs/>
        </w:rPr>
        <w:t>Interactive Lectures and Workshops:</w:t>
      </w:r>
      <w:r w:rsidRPr="00794BE0">
        <w:rPr>
          <w:rFonts w:ascii="Arial" w:hAnsi="Arial"/>
        </w:rPr>
        <w:t xml:space="preserve"> Combining traditional instruction with discussion, Q&amp;A, and group work</w:t>
      </w:r>
      <w:r w:rsidR="003805A4">
        <w:rPr>
          <w:rFonts w:ascii="Arial" w:hAnsi="Arial"/>
        </w:rPr>
        <w:t xml:space="preserve"> and independent studies. </w:t>
      </w:r>
    </w:p>
    <w:p w14:paraId="2C683F30" w14:textId="77777777" w:rsidR="00794BE0" w:rsidRPr="00794BE0" w:rsidRDefault="00794BE0" w:rsidP="00794BE0">
      <w:pPr>
        <w:numPr>
          <w:ilvl w:val="0"/>
          <w:numId w:val="2"/>
        </w:numPr>
        <w:spacing w:before="36" w:after="36"/>
      </w:pPr>
      <w:r w:rsidRPr="00794BE0">
        <w:rPr>
          <w:rFonts w:ascii="Arial" w:hAnsi="Arial"/>
          <w:b/>
          <w:bCs/>
        </w:rPr>
        <w:t>Use of Digital Technologies:</w:t>
      </w:r>
      <w:r w:rsidRPr="00794BE0">
        <w:rPr>
          <w:rFonts w:ascii="Arial" w:hAnsi="Arial"/>
        </w:rPr>
        <w:t xml:space="preserve"> Incorporating e-learning platforms, simulation software, and multimedia resources to enhance engagement.</w:t>
      </w:r>
    </w:p>
    <w:p w14:paraId="364CE6DC" w14:textId="77777777" w:rsidR="00794BE0" w:rsidRPr="00794BE0" w:rsidRDefault="00794BE0" w:rsidP="00794BE0">
      <w:pPr>
        <w:numPr>
          <w:ilvl w:val="0"/>
          <w:numId w:val="2"/>
        </w:numPr>
        <w:spacing w:before="36" w:after="36"/>
      </w:pPr>
      <w:r w:rsidRPr="00794BE0">
        <w:rPr>
          <w:rFonts w:ascii="Arial" w:hAnsi="Arial"/>
          <w:b/>
          <w:bCs/>
        </w:rPr>
        <w:t>Real-World Contexts:</w:t>
      </w:r>
      <w:r w:rsidRPr="00794BE0">
        <w:rPr>
          <w:rFonts w:ascii="Arial" w:hAnsi="Arial"/>
        </w:rPr>
        <w:t xml:space="preserve"> Connecting learning to current industry practices, societal issues, and community projects.</w:t>
      </w:r>
    </w:p>
    <w:p w14:paraId="3F415845" w14:textId="77777777" w:rsidR="00794BE0" w:rsidRPr="00794BE0" w:rsidRDefault="00794BE0" w:rsidP="00794BE0">
      <w:pPr>
        <w:numPr>
          <w:ilvl w:val="0"/>
          <w:numId w:val="2"/>
        </w:numPr>
        <w:spacing w:before="36" w:after="36"/>
      </w:pPr>
      <w:r w:rsidRPr="00794BE0">
        <w:rPr>
          <w:rFonts w:ascii="Arial" w:hAnsi="Arial"/>
          <w:b/>
          <w:bCs/>
        </w:rPr>
        <w:t>Reflective Practices:</w:t>
      </w:r>
      <w:r w:rsidRPr="00794BE0">
        <w:rPr>
          <w:rFonts w:ascii="Arial" w:hAnsi="Arial"/>
        </w:rPr>
        <w:t xml:space="preserve"> Encouraging learners to critically evaluate their experiences and develop self-awareness through journals and portfolios.</w:t>
      </w:r>
    </w:p>
    <w:p w14:paraId="48E41A72" w14:textId="77777777" w:rsidR="00794BE0" w:rsidRPr="00794BE0" w:rsidRDefault="00794BE0" w:rsidP="00794BE0">
      <w:pPr>
        <w:numPr>
          <w:ilvl w:val="0"/>
          <w:numId w:val="2"/>
        </w:numPr>
        <w:spacing w:before="36" w:after="36"/>
      </w:pPr>
      <w:r w:rsidRPr="00794BE0">
        <w:rPr>
          <w:rFonts w:ascii="Arial" w:hAnsi="Arial"/>
          <w:b/>
          <w:bCs/>
        </w:rPr>
        <w:t>Guest Speakers and Industry Visits:</w:t>
      </w:r>
      <w:r w:rsidRPr="00794BE0">
        <w:rPr>
          <w:rFonts w:ascii="Arial" w:hAnsi="Arial"/>
        </w:rPr>
        <w:t xml:space="preserve"> Providing insights into real-world applications and fostering professional networks.</w:t>
      </w:r>
    </w:p>
    <w:p w14:paraId="71D756E9" w14:textId="77777777" w:rsidR="00794BE0" w:rsidRPr="00794BE0" w:rsidRDefault="00794BE0" w:rsidP="00794BE0">
      <w:pPr>
        <w:spacing w:before="180" w:after="180"/>
      </w:pPr>
      <w:r w:rsidRPr="00794BE0">
        <w:rPr>
          <w:rFonts w:ascii="Arial" w:hAnsi="Arial"/>
        </w:rPr>
        <w:br/>
      </w:r>
    </w:p>
    <w:p w14:paraId="6D2E1E21"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11" w:name="monitoring-inclusivity-and-engagement"/>
      <w:bookmarkEnd w:id="10"/>
      <w:r w:rsidRPr="00794BE0">
        <w:rPr>
          <w:rFonts w:ascii="Arial" w:eastAsiaTheme="majorEastAsia" w:hAnsi="Arial" w:cstheme="majorBidi"/>
          <w:b/>
          <w:bCs/>
          <w:color w:val="4F81BD" w:themeColor="accent1"/>
          <w:sz w:val="36"/>
        </w:rPr>
        <w:t>Monitoring Inclusivity and Engagement</w:t>
      </w:r>
    </w:p>
    <w:p w14:paraId="1D46D100" w14:textId="77777777" w:rsidR="00794BE0" w:rsidRPr="00794BE0" w:rsidRDefault="00794BE0" w:rsidP="00794BE0">
      <w:pPr>
        <w:spacing w:before="180" w:after="180"/>
      </w:pPr>
      <w:r w:rsidRPr="00794BE0">
        <w:rPr>
          <w:rFonts w:ascii="Arial" w:hAnsi="Arial"/>
        </w:rPr>
        <w:br/>
      </w:r>
    </w:p>
    <w:p w14:paraId="40CCADF7" w14:textId="77777777" w:rsidR="00794BE0" w:rsidRPr="00794BE0" w:rsidRDefault="00794BE0" w:rsidP="00794BE0">
      <w:pPr>
        <w:spacing w:before="180" w:after="180"/>
      </w:pPr>
      <w:r w:rsidRPr="00794BE0">
        <w:rPr>
          <w:rFonts w:ascii="Arial" w:hAnsi="Arial"/>
        </w:rPr>
        <w:t>Regular feedback from learners through surveys, focus groups, and informal conversations is used to evaluate the effectiveness of inclusive strategies. Adjustments are made to ensure continued relevance and accessibility.</w:t>
      </w:r>
    </w:p>
    <w:p w14:paraId="073AA2B8" w14:textId="77777777" w:rsidR="00794BE0" w:rsidRPr="00794BE0" w:rsidRDefault="00794BE0" w:rsidP="00794BE0">
      <w:pPr>
        <w:spacing w:before="180" w:after="180"/>
      </w:pPr>
      <w:r w:rsidRPr="00794BE0">
        <w:rPr>
          <w:rFonts w:ascii="Arial" w:hAnsi="Arial"/>
        </w:rPr>
        <w:br/>
      </w:r>
    </w:p>
    <w:p w14:paraId="6F8112FB" w14:textId="77777777" w:rsidR="00794BE0" w:rsidRPr="00794BE0" w:rsidRDefault="00794BE0" w:rsidP="00794BE0">
      <w:pPr>
        <w:keepNext/>
        <w:keepLines/>
        <w:spacing w:before="200" w:after="0"/>
        <w:outlineLvl w:val="1"/>
        <w:rPr>
          <w:rFonts w:asciiTheme="majorHAnsi" w:eastAsiaTheme="majorEastAsia" w:hAnsiTheme="majorHAnsi" w:cstheme="majorBidi"/>
          <w:b/>
          <w:bCs/>
          <w:color w:val="4F81BD" w:themeColor="accent1"/>
          <w:sz w:val="28"/>
          <w:szCs w:val="28"/>
        </w:rPr>
      </w:pPr>
      <w:bookmarkStart w:id="12" w:name="X36662c3684b381df716edd8623edba903962817"/>
      <w:bookmarkEnd w:id="8"/>
      <w:bookmarkEnd w:id="11"/>
      <w:r w:rsidRPr="00794BE0">
        <w:rPr>
          <w:rFonts w:ascii="Arial" w:eastAsiaTheme="majorEastAsia" w:hAnsi="Arial" w:cstheme="majorBidi"/>
          <w:b/>
          <w:bCs/>
          <w:color w:val="4F81BD" w:themeColor="accent1"/>
          <w:sz w:val="40"/>
          <w:szCs w:val="28"/>
        </w:rPr>
        <w:t>Support for Adaptable and Reflective Learners</w:t>
      </w:r>
    </w:p>
    <w:p w14:paraId="45C2127B" w14:textId="77777777" w:rsidR="00794BE0" w:rsidRPr="00794BE0" w:rsidRDefault="00794BE0" w:rsidP="00794BE0">
      <w:pPr>
        <w:spacing w:before="180" w:after="180"/>
      </w:pPr>
      <w:r w:rsidRPr="00794BE0">
        <w:rPr>
          <w:rFonts w:ascii="Arial" w:hAnsi="Arial"/>
        </w:rPr>
        <w:br/>
      </w:r>
    </w:p>
    <w:p w14:paraId="414BD6B8" w14:textId="7169D67A" w:rsidR="00794BE0" w:rsidRPr="00794BE0" w:rsidRDefault="00794BE0" w:rsidP="00794BE0">
      <w:pPr>
        <w:spacing w:before="180" w:after="180"/>
      </w:pPr>
      <w:r w:rsidRPr="00794BE0">
        <w:rPr>
          <w:rFonts w:ascii="Arial" w:hAnsi="Arial"/>
        </w:rPr>
        <w:t xml:space="preserve">We </w:t>
      </w:r>
      <w:proofErr w:type="spellStart"/>
      <w:r w:rsidR="00903468">
        <w:rPr>
          <w:rFonts w:ascii="Arial" w:hAnsi="Arial"/>
        </w:rPr>
        <w:t>recognise</w:t>
      </w:r>
      <w:proofErr w:type="spellEnd"/>
      <w:r w:rsidR="00903468">
        <w:rPr>
          <w:rFonts w:ascii="Arial" w:hAnsi="Arial"/>
        </w:rPr>
        <w:t xml:space="preserve"> </w:t>
      </w:r>
      <w:r w:rsidRPr="00794BE0">
        <w:rPr>
          <w:rFonts w:ascii="Arial" w:hAnsi="Arial"/>
        </w:rPr>
        <w:t>that learners are diverse in their backgrounds, abilities, and aspirations. Our curriculum promotes adaptability and reflection to support lifelong development.</w:t>
      </w:r>
    </w:p>
    <w:p w14:paraId="1579291D" w14:textId="77777777" w:rsidR="00794BE0" w:rsidRPr="00794BE0" w:rsidRDefault="00794BE0" w:rsidP="00794BE0">
      <w:pPr>
        <w:spacing w:before="180" w:after="180"/>
      </w:pPr>
      <w:r w:rsidRPr="00794BE0">
        <w:rPr>
          <w:rFonts w:ascii="Arial" w:hAnsi="Arial"/>
        </w:rPr>
        <w:lastRenderedPageBreak/>
        <w:br/>
      </w:r>
    </w:p>
    <w:p w14:paraId="642AEFF6"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13" w:name="X1888b0ee23ee23799886cb1029926e5ecc73feb"/>
      <w:r w:rsidRPr="00794BE0">
        <w:rPr>
          <w:rFonts w:ascii="Arial" w:eastAsiaTheme="majorEastAsia" w:hAnsi="Arial" w:cstheme="majorBidi"/>
          <w:b/>
          <w:bCs/>
          <w:color w:val="4F81BD" w:themeColor="accent1"/>
          <w:sz w:val="36"/>
        </w:rPr>
        <w:t>Encouraging Critical Thinking and Problem-Solving</w:t>
      </w:r>
    </w:p>
    <w:p w14:paraId="5E449392" w14:textId="77777777" w:rsidR="00794BE0" w:rsidRPr="00794BE0" w:rsidRDefault="00794BE0" w:rsidP="00794BE0">
      <w:pPr>
        <w:spacing w:before="180" w:after="180"/>
      </w:pPr>
      <w:r w:rsidRPr="00794BE0">
        <w:rPr>
          <w:rFonts w:ascii="Arial" w:hAnsi="Arial"/>
        </w:rPr>
        <w:br/>
      </w:r>
    </w:p>
    <w:p w14:paraId="07DE34C4" w14:textId="7E59A9A8" w:rsidR="00794BE0" w:rsidRPr="00794BE0" w:rsidRDefault="00794BE0" w:rsidP="00794BE0">
      <w:pPr>
        <w:numPr>
          <w:ilvl w:val="0"/>
          <w:numId w:val="2"/>
        </w:numPr>
        <w:spacing w:before="36" w:after="36"/>
      </w:pPr>
      <w:r w:rsidRPr="00794BE0">
        <w:rPr>
          <w:rFonts w:ascii="Arial" w:hAnsi="Arial"/>
          <w:b/>
          <w:bCs/>
        </w:rPr>
        <w:t>Scenario-Based Learning:</w:t>
      </w:r>
      <w:r w:rsidRPr="00794BE0">
        <w:rPr>
          <w:rFonts w:ascii="Arial" w:hAnsi="Arial"/>
        </w:rPr>
        <w:t xml:space="preserve"> Presenting learners with real-life dilemmas to </w:t>
      </w:r>
      <w:proofErr w:type="spellStart"/>
      <w:r w:rsidR="00B505AF">
        <w:rPr>
          <w:rFonts w:ascii="Arial" w:hAnsi="Arial"/>
        </w:rPr>
        <w:t>analyse</w:t>
      </w:r>
      <w:proofErr w:type="spellEnd"/>
      <w:r w:rsidRPr="00794BE0">
        <w:rPr>
          <w:rFonts w:ascii="Arial" w:hAnsi="Arial"/>
        </w:rPr>
        <w:t>, evaluate, and propose solutions.</w:t>
      </w:r>
    </w:p>
    <w:p w14:paraId="729AE5D1" w14:textId="77777777" w:rsidR="00794BE0" w:rsidRPr="00794BE0" w:rsidRDefault="00794BE0" w:rsidP="00794BE0">
      <w:pPr>
        <w:numPr>
          <w:ilvl w:val="0"/>
          <w:numId w:val="2"/>
        </w:numPr>
        <w:spacing w:before="36" w:after="36"/>
      </w:pPr>
      <w:r w:rsidRPr="00794BE0">
        <w:rPr>
          <w:rFonts w:ascii="Arial" w:hAnsi="Arial"/>
          <w:b/>
          <w:bCs/>
        </w:rPr>
        <w:t>Project-Based Tasks:</w:t>
      </w:r>
      <w:r w:rsidRPr="00794BE0">
        <w:rPr>
          <w:rFonts w:ascii="Arial" w:hAnsi="Arial"/>
        </w:rPr>
        <w:t xml:space="preserve"> Engaging learners in research, community projects, and case studies that require independent inquiry and teamwork.</w:t>
      </w:r>
    </w:p>
    <w:p w14:paraId="3B6F7FFB" w14:textId="77777777" w:rsidR="00794BE0" w:rsidRPr="00794BE0" w:rsidRDefault="00794BE0" w:rsidP="00794BE0">
      <w:pPr>
        <w:numPr>
          <w:ilvl w:val="0"/>
          <w:numId w:val="2"/>
        </w:numPr>
        <w:spacing w:before="36" w:after="36"/>
      </w:pPr>
      <w:r w:rsidRPr="00794BE0">
        <w:rPr>
          <w:rFonts w:ascii="Arial" w:hAnsi="Arial"/>
          <w:b/>
          <w:bCs/>
        </w:rPr>
        <w:t>Reflective Exercises:</w:t>
      </w:r>
      <w:r w:rsidRPr="00794BE0">
        <w:rPr>
          <w:rFonts w:ascii="Arial" w:hAnsi="Arial"/>
        </w:rPr>
        <w:t xml:space="preserve"> Promoting self-assessment and critical reflection on personal progress, ethical considerations, and practical experiences.</w:t>
      </w:r>
    </w:p>
    <w:p w14:paraId="3F8DA02B" w14:textId="77777777" w:rsidR="00794BE0" w:rsidRPr="00794BE0" w:rsidRDefault="00794BE0" w:rsidP="00794BE0">
      <w:pPr>
        <w:numPr>
          <w:ilvl w:val="0"/>
          <w:numId w:val="2"/>
        </w:numPr>
        <w:spacing w:before="36" w:after="36"/>
      </w:pPr>
      <w:r w:rsidRPr="00794BE0">
        <w:rPr>
          <w:rFonts w:ascii="Arial" w:hAnsi="Arial"/>
          <w:b/>
          <w:bCs/>
        </w:rPr>
        <w:t>Feedback and Coaching:</w:t>
      </w:r>
      <w:r w:rsidRPr="00794BE0">
        <w:rPr>
          <w:rFonts w:ascii="Arial" w:hAnsi="Arial"/>
        </w:rPr>
        <w:t xml:space="preserve"> Providing constructive feedback that encourages learners to identify strengths and areas for improvement.</w:t>
      </w:r>
    </w:p>
    <w:p w14:paraId="37465F3F" w14:textId="77777777" w:rsidR="00794BE0" w:rsidRPr="00794BE0" w:rsidRDefault="00794BE0" w:rsidP="00794BE0">
      <w:pPr>
        <w:spacing w:before="180" w:after="180"/>
      </w:pPr>
      <w:r w:rsidRPr="00794BE0">
        <w:rPr>
          <w:rFonts w:ascii="Arial" w:hAnsi="Arial"/>
        </w:rPr>
        <w:br/>
      </w:r>
    </w:p>
    <w:p w14:paraId="21C0D49F"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14" w:name="Xa7795edf5dad571d6b841283737ca33693d38ac"/>
      <w:bookmarkEnd w:id="13"/>
      <w:r w:rsidRPr="00794BE0">
        <w:rPr>
          <w:rFonts w:ascii="Arial" w:eastAsiaTheme="majorEastAsia" w:hAnsi="Arial" w:cstheme="majorBidi"/>
          <w:b/>
          <w:bCs/>
          <w:color w:val="4F81BD" w:themeColor="accent1"/>
          <w:sz w:val="36"/>
        </w:rPr>
        <w:t>Fostering Personal and Professional Growth</w:t>
      </w:r>
    </w:p>
    <w:p w14:paraId="7DA99E57" w14:textId="77777777" w:rsidR="00794BE0" w:rsidRPr="00794BE0" w:rsidRDefault="00794BE0" w:rsidP="00794BE0">
      <w:pPr>
        <w:spacing w:before="180" w:after="180"/>
      </w:pPr>
      <w:r w:rsidRPr="00794BE0">
        <w:rPr>
          <w:rFonts w:ascii="Arial" w:hAnsi="Arial"/>
        </w:rPr>
        <w:br/>
      </w:r>
    </w:p>
    <w:p w14:paraId="6F2C73DA" w14:textId="77777777" w:rsidR="00794BE0" w:rsidRPr="00794BE0" w:rsidRDefault="00794BE0" w:rsidP="00794BE0">
      <w:pPr>
        <w:numPr>
          <w:ilvl w:val="0"/>
          <w:numId w:val="2"/>
        </w:numPr>
        <w:spacing w:before="36" w:after="36"/>
      </w:pPr>
      <w:r w:rsidRPr="00794BE0">
        <w:rPr>
          <w:rFonts w:ascii="Arial" w:hAnsi="Arial"/>
          <w:b/>
          <w:bCs/>
        </w:rPr>
        <w:t>Mentoring and Peer Support:</w:t>
      </w:r>
      <w:r w:rsidRPr="00794BE0">
        <w:rPr>
          <w:rFonts w:ascii="Arial" w:hAnsi="Arial"/>
        </w:rPr>
        <w:t xml:space="preserve"> Facilitating peer mentoring programs to develop leadership skills and collaborative learning.</w:t>
      </w:r>
    </w:p>
    <w:p w14:paraId="176562F7" w14:textId="77777777" w:rsidR="00794BE0" w:rsidRPr="00794BE0" w:rsidRDefault="00794BE0" w:rsidP="00794BE0">
      <w:pPr>
        <w:numPr>
          <w:ilvl w:val="0"/>
          <w:numId w:val="2"/>
        </w:numPr>
        <w:spacing w:before="36" w:after="36"/>
      </w:pPr>
      <w:r w:rsidRPr="00794BE0">
        <w:rPr>
          <w:rFonts w:ascii="Arial" w:hAnsi="Arial"/>
          <w:b/>
          <w:bCs/>
        </w:rPr>
        <w:t>Lifelong Learning Skills:</w:t>
      </w:r>
      <w:r w:rsidRPr="00794BE0">
        <w:rPr>
          <w:rFonts w:ascii="Arial" w:hAnsi="Arial"/>
        </w:rPr>
        <w:t xml:space="preserve"> Embedding modules on self-directed learning, time management, and resilience.</w:t>
      </w:r>
    </w:p>
    <w:p w14:paraId="27925F72" w14:textId="77777777" w:rsidR="00794BE0" w:rsidRPr="00794BE0" w:rsidRDefault="00794BE0" w:rsidP="00794BE0">
      <w:pPr>
        <w:numPr>
          <w:ilvl w:val="0"/>
          <w:numId w:val="2"/>
        </w:numPr>
        <w:spacing w:before="36" w:after="36"/>
      </w:pPr>
      <w:r w:rsidRPr="00794BE0">
        <w:rPr>
          <w:rFonts w:ascii="Arial" w:hAnsi="Arial"/>
          <w:b/>
          <w:bCs/>
        </w:rPr>
        <w:t>Career Planning:</w:t>
      </w:r>
      <w:r w:rsidRPr="00794BE0">
        <w:rPr>
          <w:rFonts w:ascii="Arial" w:hAnsi="Arial"/>
        </w:rPr>
        <w:t xml:space="preserve"> Offering guidance on career pathways, further education, and professional development opportunities.</w:t>
      </w:r>
    </w:p>
    <w:p w14:paraId="3564575B" w14:textId="62325945" w:rsidR="00794BE0" w:rsidRPr="00794BE0" w:rsidRDefault="00794BE0" w:rsidP="00794BE0">
      <w:pPr>
        <w:numPr>
          <w:ilvl w:val="0"/>
          <w:numId w:val="2"/>
        </w:numPr>
        <w:spacing w:before="36" w:after="36"/>
      </w:pPr>
      <w:r w:rsidRPr="00794BE0">
        <w:rPr>
          <w:rFonts w:ascii="Arial" w:hAnsi="Arial"/>
          <w:b/>
          <w:bCs/>
        </w:rPr>
        <w:t>Adaptive Learning Technologies:</w:t>
      </w:r>
      <w:r w:rsidRPr="00794BE0">
        <w:rPr>
          <w:rFonts w:ascii="Arial" w:hAnsi="Arial"/>
        </w:rPr>
        <w:t xml:space="preserve"> </w:t>
      </w:r>
      <w:proofErr w:type="spellStart"/>
      <w:r w:rsidR="004C7B37">
        <w:rPr>
          <w:rFonts w:ascii="Arial" w:hAnsi="Arial"/>
        </w:rPr>
        <w:t>Utilising</w:t>
      </w:r>
      <w:proofErr w:type="spellEnd"/>
      <w:r w:rsidRPr="00794BE0">
        <w:rPr>
          <w:rFonts w:ascii="Arial" w:hAnsi="Arial"/>
        </w:rPr>
        <w:t xml:space="preserve"> digital tools that adapt to individual learner pace and style, providing </w:t>
      </w:r>
      <w:proofErr w:type="spellStart"/>
      <w:r w:rsidR="004C7B37">
        <w:rPr>
          <w:rFonts w:ascii="Arial" w:hAnsi="Arial"/>
        </w:rPr>
        <w:t>personalised</w:t>
      </w:r>
      <w:proofErr w:type="spellEnd"/>
      <w:r w:rsidR="004C7B37">
        <w:rPr>
          <w:rFonts w:ascii="Arial" w:hAnsi="Arial"/>
        </w:rPr>
        <w:t xml:space="preserve"> </w:t>
      </w:r>
      <w:r w:rsidRPr="00794BE0">
        <w:rPr>
          <w:rFonts w:ascii="Arial" w:hAnsi="Arial"/>
        </w:rPr>
        <w:t>pathways.</w:t>
      </w:r>
    </w:p>
    <w:p w14:paraId="657807B6" w14:textId="77777777" w:rsidR="00794BE0" w:rsidRPr="00794BE0" w:rsidRDefault="00794BE0" w:rsidP="00794BE0">
      <w:pPr>
        <w:spacing w:before="180" w:after="180"/>
      </w:pPr>
      <w:r w:rsidRPr="00794BE0">
        <w:rPr>
          <w:rFonts w:ascii="Arial" w:hAnsi="Arial"/>
        </w:rPr>
        <w:br/>
      </w:r>
    </w:p>
    <w:p w14:paraId="48CCC029"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15" w:name="supporting-diverse-learning-needs"/>
      <w:bookmarkEnd w:id="14"/>
      <w:r w:rsidRPr="00794BE0">
        <w:rPr>
          <w:rFonts w:ascii="Arial" w:eastAsiaTheme="majorEastAsia" w:hAnsi="Arial" w:cstheme="majorBidi"/>
          <w:b/>
          <w:bCs/>
          <w:color w:val="4F81BD" w:themeColor="accent1"/>
          <w:sz w:val="36"/>
        </w:rPr>
        <w:lastRenderedPageBreak/>
        <w:t>Supporting Diverse Learning Needs</w:t>
      </w:r>
    </w:p>
    <w:p w14:paraId="71F4C613" w14:textId="77777777" w:rsidR="00794BE0" w:rsidRPr="00794BE0" w:rsidRDefault="00794BE0" w:rsidP="00794BE0">
      <w:pPr>
        <w:spacing w:before="180" w:after="180"/>
      </w:pPr>
      <w:r w:rsidRPr="00794BE0">
        <w:rPr>
          <w:rFonts w:ascii="Arial" w:hAnsi="Arial"/>
        </w:rPr>
        <w:br/>
      </w:r>
    </w:p>
    <w:p w14:paraId="565FB74B" w14:textId="77777777" w:rsidR="00794BE0" w:rsidRPr="00794BE0" w:rsidRDefault="00794BE0" w:rsidP="00794BE0">
      <w:pPr>
        <w:numPr>
          <w:ilvl w:val="0"/>
          <w:numId w:val="2"/>
        </w:numPr>
        <w:spacing w:before="36" w:after="36"/>
      </w:pPr>
      <w:r w:rsidRPr="00794BE0">
        <w:rPr>
          <w:rFonts w:ascii="Arial" w:hAnsi="Arial"/>
          <w:b/>
          <w:bCs/>
        </w:rPr>
        <w:t>Special Educational Needs and Disability (SEND):</w:t>
      </w:r>
      <w:r w:rsidRPr="00794BE0">
        <w:rPr>
          <w:rFonts w:ascii="Arial" w:hAnsi="Arial"/>
        </w:rPr>
        <w:t xml:space="preserve"> Implementing reasonable adjustments and tailored support plans.</w:t>
      </w:r>
    </w:p>
    <w:p w14:paraId="3107A3C5" w14:textId="77777777" w:rsidR="00794BE0" w:rsidRPr="00794BE0" w:rsidRDefault="00794BE0" w:rsidP="00794BE0">
      <w:pPr>
        <w:numPr>
          <w:ilvl w:val="0"/>
          <w:numId w:val="2"/>
        </w:numPr>
        <w:spacing w:before="36" w:after="36"/>
      </w:pPr>
      <w:r w:rsidRPr="00794BE0">
        <w:rPr>
          <w:rFonts w:ascii="Arial" w:hAnsi="Arial"/>
          <w:b/>
          <w:bCs/>
        </w:rPr>
        <w:t>Language Support:</w:t>
      </w:r>
      <w:r w:rsidRPr="00794BE0">
        <w:rPr>
          <w:rFonts w:ascii="Arial" w:hAnsi="Arial"/>
        </w:rPr>
        <w:t xml:space="preserve"> Providing resources for learners with English as an additional language.</w:t>
      </w:r>
    </w:p>
    <w:p w14:paraId="0D228926" w14:textId="77777777" w:rsidR="00794BE0" w:rsidRPr="00794BE0" w:rsidRDefault="00794BE0" w:rsidP="00794BE0">
      <w:pPr>
        <w:numPr>
          <w:ilvl w:val="0"/>
          <w:numId w:val="2"/>
        </w:numPr>
        <w:spacing w:before="36" w:after="36"/>
      </w:pPr>
      <w:r w:rsidRPr="00794BE0">
        <w:rPr>
          <w:rFonts w:ascii="Arial" w:hAnsi="Arial"/>
          <w:b/>
          <w:bCs/>
        </w:rPr>
        <w:t>Flexible Delivery:</w:t>
      </w:r>
      <w:r w:rsidRPr="00794BE0">
        <w:rPr>
          <w:rFonts w:ascii="Arial" w:hAnsi="Arial"/>
        </w:rPr>
        <w:t xml:space="preserve"> Offering part-time, evening, online, and blended learning options to accommodate different circumstances.</w:t>
      </w:r>
    </w:p>
    <w:p w14:paraId="00F41C59" w14:textId="77777777" w:rsidR="00794BE0" w:rsidRPr="00794BE0" w:rsidRDefault="00794BE0" w:rsidP="00794BE0">
      <w:pPr>
        <w:spacing w:before="180" w:after="180"/>
      </w:pPr>
      <w:r w:rsidRPr="00794BE0">
        <w:rPr>
          <w:rFonts w:ascii="Arial" w:hAnsi="Arial"/>
        </w:rPr>
        <w:br/>
      </w:r>
    </w:p>
    <w:p w14:paraId="2FF035E2" w14:textId="77777777" w:rsidR="00794BE0" w:rsidRPr="00794BE0" w:rsidRDefault="00794BE0" w:rsidP="00794BE0">
      <w:pPr>
        <w:keepNext/>
        <w:keepLines/>
        <w:spacing w:before="200" w:after="0"/>
        <w:outlineLvl w:val="1"/>
        <w:rPr>
          <w:rFonts w:asciiTheme="majorHAnsi" w:eastAsiaTheme="majorEastAsia" w:hAnsiTheme="majorHAnsi" w:cstheme="majorBidi"/>
          <w:b/>
          <w:bCs/>
          <w:color w:val="4F81BD" w:themeColor="accent1"/>
          <w:sz w:val="28"/>
          <w:szCs w:val="28"/>
        </w:rPr>
      </w:pPr>
      <w:bookmarkStart w:id="16" w:name="Xf4a8ffd44e16b869ea1c69e8b5ff0a01ffedc6c"/>
      <w:bookmarkEnd w:id="12"/>
      <w:bookmarkEnd w:id="15"/>
      <w:r w:rsidRPr="00794BE0">
        <w:rPr>
          <w:rFonts w:ascii="Arial" w:eastAsiaTheme="majorEastAsia" w:hAnsi="Arial" w:cstheme="majorBidi"/>
          <w:b/>
          <w:bCs/>
          <w:color w:val="4F81BD" w:themeColor="accent1"/>
          <w:sz w:val="40"/>
          <w:szCs w:val="28"/>
        </w:rPr>
        <w:t>Equality, Diversity, and Social Participation</w:t>
      </w:r>
    </w:p>
    <w:p w14:paraId="2D4FF7BF" w14:textId="77777777" w:rsidR="00794BE0" w:rsidRPr="00794BE0" w:rsidRDefault="00794BE0" w:rsidP="00794BE0">
      <w:pPr>
        <w:spacing w:before="180" w:after="180"/>
      </w:pPr>
      <w:r w:rsidRPr="00794BE0">
        <w:rPr>
          <w:rFonts w:ascii="Arial" w:hAnsi="Arial"/>
        </w:rPr>
        <w:br/>
      </w:r>
    </w:p>
    <w:p w14:paraId="6FE014CA" w14:textId="77777777" w:rsidR="00794BE0" w:rsidRPr="00794BE0" w:rsidRDefault="00794BE0" w:rsidP="00794BE0">
      <w:pPr>
        <w:spacing w:before="180" w:after="180"/>
      </w:pPr>
      <w:r w:rsidRPr="00794BE0">
        <w:rPr>
          <w:rFonts w:ascii="Arial" w:hAnsi="Arial"/>
        </w:rPr>
        <w:t>Our curriculum actively promotes social justice, equality, and community engagement, preparing learners to become responsible and empathetic citizens.</w:t>
      </w:r>
    </w:p>
    <w:p w14:paraId="028A8D00" w14:textId="77777777" w:rsidR="00794BE0" w:rsidRPr="00794BE0" w:rsidRDefault="00794BE0" w:rsidP="00794BE0">
      <w:pPr>
        <w:spacing w:before="180" w:after="180"/>
      </w:pPr>
      <w:r w:rsidRPr="00794BE0">
        <w:rPr>
          <w:rFonts w:ascii="Arial" w:hAnsi="Arial"/>
        </w:rPr>
        <w:br/>
      </w:r>
    </w:p>
    <w:p w14:paraId="184FDB3F"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17" w:name="Xc4bd5b6173559edadb5d22d2f46ddbc0dbe2dd2"/>
      <w:r w:rsidRPr="00794BE0">
        <w:rPr>
          <w:rFonts w:ascii="Arial" w:eastAsiaTheme="majorEastAsia" w:hAnsi="Arial" w:cstheme="majorBidi"/>
          <w:b/>
          <w:bCs/>
          <w:color w:val="4F81BD" w:themeColor="accent1"/>
          <w:sz w:val="36"/>
        </w:rPr>
        <w:t>Embedding Social Justice and Cultural Awareness</w:t>
      </w:r>
    </w:p>
    <w:p w14:paraId="4A9AB3BD" w14:textId="77777777" w:rsidR="00794BE0" w:rsidRPr="00794BE0" w:rsidRDefault="00794BE0" w:rsidP="00794BE0">
      <w:pPr>
        <w:spacing w:before="180" w:after="180"/>
      </w:pPr>
      <w:r w:rsidRPr="00794BE0">
        <w:rPr>
          <w:rFonts w:ascii="Arial" w:hAnsi="Arial"/>
        </w:rPr>
        <w:br/>
      </w:r>
    </w:p>
    <w:p w14:paraId="2BEE3ED1" w14:textId="77777777" w:rsidR="00794BE0" w:rsidRPr="00794BE0" w:rsidRDefault="00794BE0" w:rsidP="00794BE0">
      <w:pPr>
        <w:numPr>
          <w:ilvl w:val="0"/>
          <w:numId w:val="2"/>
        </w:numPr>
        <w:spacing w:before="36" w:after="36"/>
      </w:pPr>
      <w:r w:rsidRPr="00794BE0">
        <w:rPr>
          <w:rFonts w:ascii="Arial" w:hAnsi="Arial"/>
          <w:b/>
          <w:bCs/>
        </w:rPr>
        <w:t>Diverse Content:</w:t>
      </w:r>
      <w:r w:rsidRPr="00794BE0">
        <w:rPr>
          <w:rFonts w:ascii="Arial" w:hAnsi="Arial"/>
        </w:rPr>
        <w:t xml:space="preserve"> Including topics that reflect different cultural, religious, and social backgrounds.</w:t>
      </w:r>
    </w:p>
    <w:p w14:paraId="6DEC93A4" w14:textId="77777777" w:rsidR="00794BE0" w:rsidRPr="00794BE0" w:rsidRDefault="00794BE0" w:rsidP="00794BE0">
      <w:pPr>
        <w:numPr>
          <w:ilvl w:val="0"/>
          <w:numId w:val="2"/>
        </w:numPr>
        <w:spacing w:before="36" w:after="36"/>
      </w:pPr>
      <w:r w:rsidRPr="00794BE0">
        <w:rPr>
          <w:rFonts w:ascii="Arial" w:hAnsi="Arial"/>
          <w:b/>
          <w:bCs/>
        </w:rPr>
        <w:t>Community Engagement:</w:t>
      </w:r>
      <w:r w:rsidRPr="00794BE0">
        <w:rPr>
          <w:rFonts w:ascii="Arial" w:hAnsi="Arial"/>
        </w:rPr>
        <w:t xml:space="preserve"> Encouraging participation in local projects, volunteering, and service-learning activities.</w:t>
      </w:r>
    </w:p>
    <w:p w14:paraId="27E8F1DE" w14:textId="77777777" w:rsidR="00794BE0" w:rsidRPr="00794BE0" w:rsidRDefault="00794BE0" w:rsidP="00794BE0">
      <w:pPr>
        <w:numPr>
          <w:ilvl w:val="0"/>
          <w:numId w:val="2"/>
        </w:numPr>
        <w:spacing w:before="36" w:after="36"/>
      </w:pPr>
      <w:r w:rsidRPr="00794BE0">
        <w:rPr>
          <w:rFonts w:ascii="Arial" w:hAnsi="Arial"/>
          <w:b/>
          <w:bCs/>
        </w:rPr>
        <w:lastRenderedPageBreak/>
        <w:t>Civic Responsibility:</w:t>
      </w:r>
      <w:r w:rsidRPr="00794BE0">
        <w:rPr>
          <w:rFonts w:ascii="Arial" w:hAnsi="Arial"/>
        </w:rPr>
        <w:t xml:space="preserve"> Incorporating sessions on rights, responsibilities, and participation in democratic processes.</w:t>
      </w:r>
    </w:p>
    <w:p w14:paraId="2E938BB8" w14:textId="77777777" w:rsidR="00794BE0" w:rsidRPr="00794BE0" w:rsidRDefault="00794BE0" w:rsidP="00794BE0">
      <w:pPr>
        <w:numPr>
          <w:ilvl w:val="0"/>
          <w:numId w:val="2"/>
        </w:numPr>
        <w:spacing w:before="36" w:after="36"/>
      </w:pPr>
      <w:r w:rsidRPr="00794BE0">
        <w:rPr>
          <w:rFonts w:ascii="Arial" w:hAnsi="Arial"/>
          <w:b/>
          <w:bCs/>
        </w:rPr>
        <w:t>Anti-Discrimination Policies:</w:t>
      </w:r>
      <w:r w:rsidRPr="00794BE0">
        <w:rPr>
          <w:rFonts w:ascii="Arial" w:hAnsi="Arial"/>
        </w:rPr>
        <w:t xml:space="preserve"> Promoting zero-tolerance to discrimination, harassment, and inequality.</w:t>
      </w:r>
    </w:p>
    <w:p w14:paraId="6D63E2EA" w14:textId="77777777" w:rsidR="00794BE0" w:rsidRPr="00794BE0" w:rsidRDefault="00794BE0" w:rsidP="00794BE0">
      <w:pPr>
        <w:spacing w:before="180" w:after="180"/>
      </w:pPr>
      <w:r w:rsidRPr="00794BE0">
        <w:rPr>
          <w:rFonts w:ascii="Arial" w:hAnsi="Arial"/>
        </w:rPr>
        <w:br/>
      </w:r>
    </w:p>
    <w:p w14:paraId="2C051961"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18" w:name="X7a1bee2db10907c39910fb4dcfdbf67438cb939"/>
      <w:bookmarkEnd w:id="17"/>
      <w:r w:rsidRPr="00794BE0">
        <w:rPr>
          <w:rFonts w:ascii="Arial" w:eastAsiaTheme="majorEastAsia" w:hAnsi="Arial" w:cstheme="majorBidi"/>
          <w:b/>
          <w:bCs/>
          <w:color w:val="4F81BD" w:themeColor="accent1"/>
          <w:sz w:val="36"/>
        </w:rPr>
        <w:t>Developing Ethical and Social Consciousness</w:t>
      </w:r>
    </w:p>
    <w:p w14:paraId="5AAB6724" w14:textId="77777777" w:rsidR="00794BE0" w:rsidRPr="00794BE0" w:rsidRDefault="00794BE0" w:rsidP="00794BE0">
      <w:pPr>
        <w:spacing w:before="180" w:after="180"/>
      </w:pPr>
      <w:r w:rsidRPr="00794BE0">
        <w:rPr>
          <w:rFonts w:ascii="Arial" w:hAnsi="Arial"/>
        </w:rPr>
        <w:br/>
      </w:r>
    </w:p>
    <w:p w14:paraId="7CA0C629" w14:textId="77777777" w:rsidR="00794BE0" w:rsidRPr="00794BE0" w:rsidRDefault="00794BE0" w:rsidP="00794BE0">
      <w:pPr>
        <w:numPr>
          <w:ilvl w:val="0"/>
          <w:numId w:val="2"/>
        </w:numPr>
        <w:spacing w:before="36" w:after="36"/>
      </w:pPr>
      <w:r w:rsidRPr="00794BE0">
        <w:rPr>
          <w:rFonts w:ascii="Arial" w:hAnsi="Arial"/>
          <w:b/>
          <w:bCs/>
        </w:rPr>
        <w:t>Discussion of Moral and Ethical Issues:</w:t>
      </w:r>
      <w:r w:rsidRPr="00794BE0">
        <w:rPr>
          <w:rFonts w:ascii="Arial" w:hAnsi="Arial"/>
        </w:rPr>
        <w:t xml:space="preserve"> Encouraging debate on contemporary social issues such as aging, mental health, and social exclusion.</w:t>
      </w:r>
    </w:p>
    <w:p w14:paraId="3EDF1D4A" w14:textId="77777777" w:rsidR="00794BE0" w:rsidRPr="00794BE0" w:rsidRDefault="00794BE0" w:rsidP="00794BE0">
      <w:pPr>
        <w:numPr>
          <w:ilvl w:val="0"/>
          <w:numId w:val="2"/>
        </w:numPr>
        <w:spacing w:before="36" w:after="36"/>
      </w:pPr>
      <w:r w:rsidRPr="00794BE0">
        <w:rPr>
          <w:rFonts w:ascii="Arial" w:hAnsi="Arial"/>
          <w:b/>
          <w:bCs/>
        </w:rPr>
        <w:t>Promoting Mutual Respect:</w:t>
      </w:r>
      <w:r w:rsidRPr="00794BE0">
        <w:rPr>
          <w:rFonts w:ascii="Arial" w:hAnsi="Arial"/>
        </w:rPr>
        <w:t xml:space="preserve"> Cultivating respectful interactions among learners and with service users.</w:t>
      </w:r>
    </w:p>
    <w:p w14:paraId="1073663E" w14:textId="77777777" w:rsidR="00794BE0" w:rsidRPr="00794BE0" w:rsidRDefault="00794BE0" w:rsidP="00794BE0">
      <w:pPr>
        <w:numPr>
          <w:ilvl w:val="0"/>
          <w:numId w:val="2"/>
        </w:numPr>
        <w:spacing w:before="36" w:after="36"/>
      </w:pPr>
      <w:r w:rsidRPr="00794BE0">
        <w:rPr>
          <w:rFonts w:ascii="Arial" w:hAnsi="Arial"/>
          <w:b/>
          <w:bCs/>
        </w:rPr>
        <w:t>Empathy and Compassion:</w:t>
      </w:r>
      <w:r w:rsidRPr="00794BE0">
        <w:rPr>
          <w:rFonts w:ascii="Arial" w:hAnsi="Arial"/>
        </w:rPr>
        <w:t xml:space="preserve"> Embedding activities that foster understanding and caring attitudes.</w:t>
      </w:r>
    </w:p>
    <w:p w14:paraId="36262181" w14:textId="77777777" w:rsidR="00794BE0" w:rsidRPr="00794BE0" w:rsidRDefault="00794BE0" w:rsidP="00794BE0">
      <w:pPr>
        <w:spacing w:before="180" w:after="180"/>
      </w:pPr>
      <w:r w:rsidRPr="00794BE0">
        <w:rPr>
          <w:rFonts w:ascii="Arial" w:hAnsi="Arial"/>
        </w:rPr>
        <w:br/>
      </w:r>
    </w:p>
    <w:p w14:paraId="6FE0288D"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19" w:name="partnerships-with-communities"/>
      <w:bookmarkEnd w:id="18"/>
      <w:r w:rsidRPr="00794BE0">
        <w:rPr>
          <w:rFonts w:ascii="Arial" w:eastAsiaTheme="majorEastAsia" w:hAnsi="Arial" w:cstheme="majorBidi"/>
          <w:b/>
          <w:bCs/>
          <w:color w:val="4F81BD" w:themeColor="accent1"/>
          <w:sz w:val="36"/>
        </w:rPr>
        <w:t>Partnerships with Communities</w:t>
      </w:r>
    </w:p>
    <w:p w14:paraId="0580AF7F" w14:textId="77777777" w:rsidR="00794BE0" w:rsidRPr="00794BE0" w:rsidRDefault="00794BE0" w:rsidP="00794BE0">
      <w:pPr>
        <w:spacing w:before="180" w:after="180"/>
      </w:pPr>
      <w:r w:rsidRPr="00794BE0">
        <w:rPr>
          <w:rFonts w:ascii="Arial" w:hAnsi="Arial"/>
        </w:rPr>
        <w:br/>
      </w:r>
    </w:p>
    <w:p w14:paraId="34D961CC" w14:textId="07BA4C45" w:rsidR="00794BE0" w:rsidRPr="00794BE0" w:rsidRDefault="00794BE0" w:rsidP="00794BE0">
      <w:pPr>
        <w:spacing w:before="180" w:after="180"/>
      </w:pPr>
      <w:r w:rsidRPr="00794BE0">
        <w:rPr>
          <w:rFonts w:ascii="Arial" w:hAnsi="Arial"/>
        </w:rPr>
        <w:t xml:space="preserve">Collaborations with local </w:t>
      </w:r>
      <w:proofErr w:type="spellStart"/>
      <w:r w:rsidR="00305532">
        <w:rPr>
          <w:rFonts w:ascii="Arial" w:hAnsi="Arial"/>
        </w:rPr>
        <w:t>organisations</w:t>
      </w:r>
      <w:proofErr w:type="spellEnd"/>
      <w:r w:rsidRPr="00794BE0">
        <w:rPr>
          <w:rFonts w:ascii="Arial" w:hAnsi="Arial"/>
        </w:rPr>
        <w:t xml:space="preserve">, charities, and service providers help </w:t>
      </w:r>
      <w:proofErr w:type="spellStart"/>
      <w:r w:rsidR="00305532">
        <w:rPr>
          <w:rFonts w:ascii="Arial" w:hAnsi="Arial"/>
        </w:rPr>
        <w:t>contextualised</w:t>
      </w:r>
      <w:proofErr w:type="spellEnd"/>
      <w:r w:rsidR="00305532">
        <w:rPr>
          <w:rFonts w:ascii="Arial" w:hAnsi="Arial"/>
        </w:rPr>
        <w:t xml:space="preserve"> </w:t>
      </w:r>
      <w:r w:rsidRPr="00794BE0">
        <w:rPr>
          <w:rFonts w:ascii="Arial" w:hAnsi="Arial"/>
        </w:rPr>
        <w:t>learning and foster social participation.</w:t>
      </w:r>
    </w:p>
    <w:p w14:paraId="12898D9A" w14:textId="77777777" w:rsidR="00794BE0" w:rsidRPr="00794BE0" w:rsidRDefault="00794BE0" w:rsidP="00794BE0">
      <w:pPr>
        <w:spacing w:before="180" w:after="180"/>
      </w:pPr>
      <w:r w:rsidRPr="00794BE0">
        <w:rPr>
          <w:rFonts w:ascii="Arial" w:hAnsi="Arial"/>
        </w:rPr>
        <w:br/>
      </w:r>
    </w:p>
    <w:p w14:paraId="420A1327" w14:textId="77777777" w:rsidR="00794BE0" w:rsidRPr="00794BE0" w:rsidRDefault="00794BE0" w:rsidP="00794BE0">
      <w:pPr>
        <w:keepNext/>
        <w:keepLines/>
        <w:spacing w:before="200" w:after="0"/>
        <w:outlineLvl w:val="1"/>
        <w:rPr>
          <w:rFonts w:asciiTheme="majorHAnsi" w:eastAsiaTheme="majorEastAsia" w:hAnsiTheme="majorHAnsi" w:cstheme="majorBidi"/>
          <w:b/>
          <w:bCs/>
          <w:color w:val="4F81BD" w:themeColor="accent1"/>
          <w:sz w:val="28"/>
          <w:szCs w:val="28"/>
        </w:rPr>
      </w:pPr>
      <w:bookmarkStart w:id="20" w:name="curriculum-content-and-delivery"/>
      <w:bookmarkEnd w:id="16"/>
      <w:bookmarkEnd w:id="19"/>
      <w:r w:rsidRPr="00794BE0">
        <w:rPr>
          <w:rFonts w:ascii="Arial" w:eastAsiaTheme="majorEastAsia" w:hAnsi="Arial" w:cstheme="majorBidi"/>
          <w:b/>
          <w:bCs/>
          <w:color w:val="4F81BD" w:themeColor="accent1"/>
          <w:sz w:val="40"/>
          <w:szCs w:val="28"/>
        </w:rPr>
        <w:lastRenderedPageBreak/>
        <w:t>Curriculum Content and Delivery</w:t>
      </w:r>
    </w:p>
    <w:p w14:paraId="178DA094" w14:textId="77777777" w:rsidR="00794BE0" w:rsidRPr="00794BE0" w:rsidRDefault="00794BE0" w:rsidP="00794BE0">
      <w:pPr>
        <w:spacing w:before="180" w:after="180"/>
      </w:pPr>
      <w:r w:rsidRPr="00794BE0">
        <w:rPr>
          <w:rFonts w:ascii="Arial" w:hAnsi="Arial"/>
        </w:rPr>
        <w:br/>
      </w:r>
    </w:p>
    <w:p w14:paraId="2F560656" w14:textId="77777777" w:rsidR="00794BE0" w:rsidRPr="00794BE0" w:rsidRDefault="00794BE0" w:rsidP="00794BE0">
      <w:pPr>
        <w:spacing w:before="180" w:after="180"/>
      </w:pPr>
      <w:r w:rsidRPr="00794BE0">
        <w:rPr>
          <w:rFonts w:ascii="Arial" w:hAnsi="Arial"/>
        </w:rPr>
        <w:t>Our curriculum content is carefully structured to meet the evolving needs of the health and social care sector, integrating theory with practice through innovative delivery methods.</w:t>
      </w:r>
    </w:p>
    <w:p w14:paraId="123DF067" w14:textId="77777777" w:rsidR="00794BE0" w:rsidRPr="00794BE0" w:rsidRDefault="00794BE0" w:rsidP="00794BE0">
      <w:pPr>
        <w:spacing w:before="180" w:after="180"/>
      </w:pPr>
      <w:r w:rsidRPr="00794BE0">
        <w:rPr>
          <w:rFonts w:ascii="Arial" w:hAnsi="Arial"/>
        </w:rPr>
        <w:br/>
      </w:r>
    </w:p>
    <w:p w14:paraId="6D3C6D1E"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21" w:name="structured-modules"/>
      <w:r w:rsidRPr="00794BE0">
        <w:rPr>
          <w:rFonts w:ascii="Arial" w:eastAsiaTheme="majorEastAsia" w:hAnsi="Arial" w:cstheme="majorBidi"/>
          <w:b/>
          <w:bCs/>
          <w:color w:val="4F81BD" w:themeColor="accent1"/>
          <w:sz w:val="36"/>
        </w:rPr>
        <w:t>Structured Modules</w:t>
      </w:r>
    </w:p>
    <w:p w14:paraId="4232FF99" w14:textId="77777777" w:rsidR="00794BE0" w:rsidRPr="00794BE0" w:rsidRDefault="00794BE0" w:rsidP="00794BE0">
      <w:pPr>
        <w:spacing w:before="180" w:after="180"/>
      </w:pPr>
      <w:r w:rsidRPr="00794BE0">
        <w:rPr>
          <w:rFonts w:ascii="Arial" w:hAnsi="Arial"/>
        </w:rPr>
        <w:br/>
      </w:r>
    </w:p>
    <w:p w14:paraId="39847968" w14:textId="3FB4511A" w:rsidR="00794BE0" w:rsidRPr="00794BE0" w:rsidRDefault="00794BE0" w:rsidP="00794BE0">
      <w:pPr>
        <w:numPr>
          <w:ilvl w:val="0"/>
          <w:numId w:val="2"/>
        </w:numPr>
        <w:spacing w:before="36" w:after="36"/>
      </w:pPr>
      <w:r w:rsidRPr="00794BE0">
        <w:rPr>
          <w:rFonts w:ascii="Arial" w:hAnsi="Arial"/>
          <w:b/>
          <w:bCs/>
        </w:rPr>
        <w:t xml:space="preserve">Levels </w:t>
      </w:r>
      <w:r w:rsidR="00FB78D8">
        <w:rPr>
          <w:rFonts w:ascii="Arial" w:hAnsi="Arial"/>
          <w:b/>
          <w:bCs/>
        </w:rPr>
        <w:t>2, 3</w:t>
      </w:r>
      <w:r w:rsidRPr="00794BE0">
        <w:rPr>
          <w:rFonts w:ascii="Arial" w:hAnsi="Arial"/>
          <w:b/>
          <w:bCs/>
        </w:rPr>
        <w:t xml:space="preserve"> to 5:</w:t>
      </w:r>
      <w:r w:rsidRPr="00794BE0">
        <w:rPr>
          <w:rFonts w:ascii="Arial" w:hAnsi="Arial"/>
        </w:rPr>
        <w:t xml:space="preserve"> Cover foundational knowledge (Level</w:t>
      </w:r>
      <w:r w:rsidR="00FB78D8">
        <w:rPr>
          <w:rFonts w:ascii="Arial" w:hAnsi="Arial"/>
        </w:rPr>
        <w:t>2-</w:t>
      </w:r>
      <w:r w:rsidRPr="00794BE0">
        <w:rPr>
          <w:rFonts w:ascii="Arial" w:hAnsi="Arial"/>
        </w:rPr>
        <w:t>3), intermediate skills (Level 4), and advanced leadership and management (Level 5).</w:t>
      </w:r>
    </w:p>
    <w:p w14:paraId="2A32690B" w14:textId="77777777" w:rsidR="00794BE0" w:rsidRPr="00794BE0" w:rsidRDefault="00794BE0" w:rsidP="00794BE0">
      <w:pPr>
        <w:numPr>
          <w:ilvl w:val="0"/>
          <w:numId w:val="2"/>
        </w:numPr>
        <w:spacing w:before="36" w:after="36"/>
      </w:pPr>
      <w:r w:rsidRPr="00794BE0">
        <w:rPr>
          <w:rFonts w:ascii="Arial" w:hAnsi="Arial"/>
          <w:b/>
          <w:bCs/>
        </w:rPr>
        <w:t>Core Topics:</w:t>
      </w:r>
    </w:p>
    <w:p w14:paraId="6AF491CD" w14:textId="77777777" w:rsidR="00794BE0" w:rsidRPr="00794BE0" w:rsidRDefault="00794BE0" w:rsidP="00794BE0">
      <w:pPr>
        <w:numPr>
          <w:ilvl w:val="1"/>
          <w:numId w:val="2"/>
        </w:numPr>
        <w:spacing w:before="36" w:after="36"/>
      </w:pPr>
      <w:r w:rsidRPr="00794BE0">
        <w:rPr>
          <w:rFonts w:ascii="Arial" w:hAnsi="Arial"/>
        </w:rPr>
        <w:t>Sector overview, legislative frameworks, and ethical considerations.</w:t>
      </w:r>
    </w:p>
    <w:p w14:paraId="438A5843" w14:textId="77777777" w:rsidR="00794BE0" w:rsidRPr="00794BE0" w:rsidRDefault="00794BE0" w:rsidP="00794BE0">
      <w:pPr>
        <w:numPr>
          <w:ilvl w:val="1"/>
          <w:numId w:val="2"/>
        </w:numPr>
        <w:spacing w:before="36" w:after="36"/>
      </w:pPr>
      <w:r w:rsidRPr="00794BE0">
        <w:rPr>
          <w:rFonts w:ascii="Arial" w:hAnsi="Arial"/>
        </w:rPr>
        <w:t>Communication, safeguarding, and person-centered care.</w:t>
      </w:r>
    </w:p>
    <w:p w14:paraId="2D68E6AC" w14:textId="77777777" w:rsidR="00794BE0" w:rsidRPr="00794BE0" w:rsidRDefault="00794BE0" w:rsidP="00794BE0">
      <w:pPr>
        <w:numPr>
          <w:ilvl w:val="1"/>
          <w:numId w:val="2"/>
        </w:numPr>
        <w:spacing w:before="36" w:after="36"/>
      </w:pPr>
      <w:r w:rsidRPr="00794BE0">
        <w:rPr>
          <w:rFonts w:ascii="Arial" w:hAnsi="Arial"/>
        </w:rPr>
        <w:t>Diversity, inclusion, and cultural competence.</w:t>
      </w:r>
    </w:p>
    <w:p w14:paraId="2C661047" w14:textId="77777777" w:rsidR="00794BE0" w:rsidRPr="00794BE0" w:rsidRDefault="00794BE0" w:rsidP="00794BE0">
      <w:pPr>
        <w:numPr>
          <w:ilvl w:val="1"/>
          <w:numId w:val="2"/>
        </w:numPr>
        <w:spacing w:before="36" w:after="36"/>
      </w:pPr>
      <w:r w:rsidRPr="00794BE0">
        <w:rPr>
          <w:rFonts w:ascii="Arial" w:hAnsi="Arial"/>
        </w:rPr>
        <w:t>Leadership, management, and quality assurance.</w:t>
      </w:r>
    </w:p>
    <w:p w14:paraId="628B4BAF" w14:textId="77777777" w:rsidR="00794BE0" w:rsidRPr="00794BE0" w:rsidRDefault="00794BE0" w:rsidP="00794BE0">
      <w:pPr>
        <w:numPr>
          <w:ilvl w:val="1"/>
          <w:numId w:val="2"/>
        </w:numPr>
        <w:spacing w:before="36" w:after="36"/>
      </w:pPr>
      <w:r w:rsidRPr="00794BE0">
        <w:rPr>
          <w:rFonts w:ascii="Arial" w:hAnsi="Arial"/>
        </w:rPr>
        <w:t>Innovation, technology, and evidence-based practice.</w:t>
      </w:r>
    </w:p>
    <w:p w14:paraId="14E354E4" w14:textId="77777777" w:rsidR="00794BE0" w:rsidRPr="00794BE0" w:rsidRDefault="00794BE0" w:rsidP="00794BE0">
      <w:pPr>
        <w:numPr>
          <w:ilvl w:val="1"/>
          <w:numId w:val="2"/>
        </w:numPr>
        <w:spacing w:before="36" w:after="36"/>
      </w:pPr>
      <w:r w:rsidRPr="00794BE0">
        <w:rPr>
          <w:rFonts w:ascii="Arial" w:hAnsi="Arial"/>
        </w:rPr>
        <w:t>Health promotion and social participation.</w:t>
      </w:r>
    </w:p>
    <w:p w14:paraId="703C59E9" w14:textId="77777777" w:rsidR="00794BE0" w:rsidRPr="00794BE0" w:rsidRDefault="00794BE0" w:rsidP="00794BE0">
      <w:pPr>
        <w:spacing w:before="180" w:after="180"/>
      </w:pPr>
      <w:r w:rsidRPr="00794BE0">
        <w:rPr>
          <w:rFonts w:ascii="Arial" w:hAnsi="Arial"/>
        </w:rPr>
        <w:br/>
      </w:r>
    </w:p>
    <w:p w14:paraId="56522A7E"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22" w:name="integration-of-theory-and-practice"/>
      <w:bookmarkEnd w:id="21"/>
      <w:r w:rsidRPr="00794BE0">
        <w:rPr>
          <w:rFonts w:ascii="Arial" w:eastAsiaTheme="majorEastAsia" w:hAnsi="Arial" w:cstheme="majorBidi"/>
          <w:b/>
          <w:bCs/>
          <w:color w:val="4F81BD" w:themeColor="accent1"/>
          <w:sz w:val="36"/>
        </w:rPr>
        <w:t>Integration of Theory and Practice</w:t>
      </w:r>
    </w:p>
    <w:p w14:paraId="2934FE5D" w14:textId="77777777" w:rsidR="00794BE0" w:rsidRPr="00794BE0" w:rsidRDefault="00794BE0" w:rsidP="00794BE0">
      <w:pPr>
        <w:spacing w:before="180" w:after="180"/>
      </w:pPr>
      <w:r w:rsidRPr="00794BE0">
        <w:rPr>
          <w:rFonts w:ascii="Arial" w:hAnsi="Arial"/>
        </w:rPr>
        <w:br/>
      </w:r>
    </w:p>
    <w:p w14:paraId="710F0069" w14:textId="77777777" w:rsidR="00794BE0" w:rsidRPr="00794BE0" w:rsidRDefault="00794BE0" w:rsidP="00794BE0">
      <w:pPr>
        <w:numPr>
          <w:ilvl w:val="0"/>
          <w:numId w:val="2"/>
        </w:numPr>
        <w:spacing w:before="36" w:after="36"/>
      </w:pPr>
      <w:r w:rsidRPr="00794BE0">
        <w:rPr>
          <w:rFonts w:ascii="Arial" w:hAnsi="Arial"/>
          <w:b/>
          <w:bCs/>
        </w:rPr>
        <w:lastRenderedPageBreak/>
        <w:t>Theoretical Learning:</w:t>
      </w:r>
      <w:r w:rsidRPr="00794BE0">
        <w:rPr>
          <w:rFonts w:ascii="Arial" w:hAnsi="Arial"/>
        </w:rPr>
        <w:t xml:space="preserve"> Delivered through lectures, reading materials, and online resources.</w:t>
      </w:r>
    </w:p>
    <w:p w14:paraId="678FB90C" w14:textId="77777777" w:rsidR="00794BE0" w:rsidRPr="00794BE0" w:rsidRDefault="00794BE0" w:rsidP="00794BE0">
      <w:pPr>
        <w:numPr>
          <w:ilvl w:val="0"/>
          <w:numId w:val="2"/>
        </w:numPr>
        <w:spacing w:before="36" w:after="36"/>
      </w:pPr>
      <w:r w:rsidRPr="00794BE0">
        <w:rPr>
          <w:rFonts w:ascii="Arial" w:hAnsi="Arial"/>
          <w:b/>
          <w:bCs/>
        </w:rPr>
        <w:t>Practical Experience:</w:t>
      </w:r>
      <w:r w:rsidRPr="00794BE0">
        <w:rPr>
          <w:rFonts w:ascii="Arial" w:hAnsi="Arial"/>
        </w:rPr>
        <w:t xml:space="preserve"> Achieved via placements, simulated environments, and community projects.</w:t>
      </w:r>
    </w:p>
    <w:p w14:paraId="0FBAF9C6" w14:textId="77777777" w:rsidR="00794BE0" w:rsidRPr="00794BE0" w:rsidRDefault="00794BE0" w:rsidP="00794BE0">
      <w:pPr>
        <w:numPr>
          <w:ilvl w:val="0"/>
          <w:numId w:val="2"/>
        </w:numPr>
        <w:spacing w:before="36" w:after="36"/>
      </w:pPr>
      <w:r w:rsidRPr="00794BE0">
        <w:rPr>
          <w:rFonts w:ascii="Arial" w:hAnsi="Arial"/>
          <w:b/>
          <w:bCs/>
        </w:rPr>
        <w:t>Reflective Practice:</w:t>
      </w:r>
      <w:r w:rsidRPr="00794BE0">
        <w:rPr>
          <w:rFonts w:ascii="Arial" w:hAnsi="Arial"/>
        </w:rPr>
        <w:t xml:space="preserve"> Using portfolios, journals, and peer reviews to deepen understanding.</w:t>
      </w:r>
    </w:p>
    <w:p w14:paraId="130CD070" w14:textId="77777777" w:rsidR="00794BE0" w:rsidRPr="00794BE0" w:rsidRDefault="00794BE0" w:rsidP="00794BE0">
      <w:pPr>
        <w:spacing w:before="180" w:after="180"/>
      </w:pPr>
      <w:r w:rsidRPr="00794BE0">
        <w:rPr>
          <w:rFonts w:ascii="Arial" w:hAnsi="Arial"/>
        </w:rPr>
        <w:br/>
      </w:r>
    </w:p>
    <w:p w14:paraId="6DA5124E"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23" w:name="blended-delivery-methods"/>
      <w:bookmarkEnd w:id="22"/>
      <w:r w:rsidRPr="00794BE0">
        <w:rPr>
          <w:rFonts w:ascii="Arial" w:eastAsiaTheme="majorEastAsia" w:hAnsi="Arial" w:cstheme="majorBidi"/>
          <w:b/>
          <w:bCs/>
          <w:color w:val="4F81BD" w:themeColor="accent1"/>
          <w:sz w:val="36"/>
        </w:rPr>
        <w:t>Blended Delivery Methods</w:t>
      </w:r>
    </w:p>
    <w:p w14:paraId="70BC2E53" w14:textId="77777777" w:rsidR="00794BE0" w:rsidRPr="00794BE0" w:rsidRDefault="00794BE0" w:rsidP="00794BE0">
      <w:pPr>
        <w:spacing w:before="180" w:after="180"/>
      </w:pPr>
      <w:r w:rsidRPr="00794BE0">
        <w:rPr>
          <w:rFonts w:ascii="Arial" w:hAnsi="Arial"/>
        </w:rPr>
        <w:br/>
      </w:r>
    </w:p>
    <w:p w14:paraId="7E4A06E2" w14:textId="77777777" w:rsidR="00794BE0" w:rsidRPr="00794BE0" w:rsidRDefault="00794BE0" w:rsidP="00794BE0">
      <w:pPr>
        <w:numPr>
          <w:ilvl w:val="0"/>
          <w:numId w:val="2"/>
        </w:numPr>
        <w:spacing w:before="36" w:after="36"/>
      </w:pPr>
      <w:r w:rsidRPr="00794BE0">
        <w:rPr>
          <w:rFonts w:ascii="Arial" w:hAnsi="Arial"/>
          <w:b/>
          <w:bCs/>
        </w:rPr>
        <w:t>Classroom-Based Teaching:</w:t>
      </w:r>
      <w:r w:rsidRPr="00794BE0">
        <w:rPr>
          <w:rFonts w:ascii="Arial" w:hAnsi="Arial"/>
        </w:rPr>
        <w:t xml:space="preserve"> Face-to-face lectures, seminars, and workshops.</w:t>
      </w:r>
    </w:p>
    <w:p w14:paraId="78F6F91E" w14:textId="77777777" w:rsidR="00794BE0" w:rsidRPr="00794BE0" w:rsidRDefault="00794BE0" w:rsidP="00794BE0">
      <w:pPr>
        <w:numPr>
          <w:ilvl w:val="0"/>
          <w:numId w:val="2"/>
        </w:numPr>
        <w:spacing w:before="36" w:after="36"/>
      </w:pPr>
      <w:r w:rsidRPr="00794BE0">
        <w:rPr>
          <w:rFonts w:ascii="Arial" w:hAnsi="Arial"/>
          <w:b/>
          <w:bCs/>
        </w:rPr>
        <w:t>E-Learning Platforms:</w:t>
      </w:r>
      <w:r w:rsidRPr="00794BE0">
        <w:rPr>
          <w:rFonts w:ascii="Arial" w:hAnsi="Arial"/>
        </w:rPr>
        <w:t xml:space="preserve"> Virtual classrooms, online assessments, and discussion forums.</w:t>
      </w:r>
    </w:p>
    <w:p w14:paraId="35BFFF31" w14:textId="77777777" w:rsidR="00794BE0" w:rsidRPr="00794BE0" w:rsidRDefault="00794BE0" w:rsidP="00794BE0">
      <w:pPr>
        <w:numPr>
          <w:ilvl w:val="0"/>
          <w:numId w:val="2"/>
        </w:numPr>
        <w:spacing w:before="36" w:after="36"/>
      </w:pPr>
      <w:r w:rsidRPr="00794BE0">
        <w:rPr>
          <w:rFonts w:ascii="Arial" w:hAnsi="Arial"/>
          <w:b/>
          <w:bCs/>
        </w:rPr>
        <w:t>Work Placements:</w:t>
      </w:r>
      <w:r w:rsidRPr="00794BE0">
        <w:rPr>
          <w:rFonts w:ascii="Arial" w:hAnsi="Arial"/>
        </w:rPr>
        <w:t xml:space="preserve"> Supervised practical experiences that reinforce learning and employability.</w:t>
      </w:r>
    </w:p>
    <w:p w14:paraId="21ADC80E" w14:textId="77777777" w:rsidR="00794BE0" w:rsidRPr="00794BE0" w:rsidRDefault="00794BE0" w:rsidP="00794BE0">
      <w:pPr>
        <w:numPr>
          <w:ilvl w:val="0"/>
          <w:numId w:val="2"/>
        </w:numPr>
        <w:spacing w:before="36" w:after="36"/>
      </w:pPr>
      <w:r w:rsidRPr="00794BE0">
        <w:rPr>
          <w:rFonts w:ascii="Arial" w:hAnsi="Arial"/>
          <w:b/>
          <w:bCs/>
        </w:rPr>
        <w:t>Community Engagement:</w:t>
      </w:r>
      <w:r w:rsidRPr="00794BE0">
        <w:rPr>
          <w:rFonts w:ascii="Arial" w:hAnsi="Arial"/>
        </w:rPr>
        <w:t xml:space="preserve"> Projects that involve direct interaction with local communities and service users.</w:t>
      </w:r>
    </w:p>
    <w:p w14:paraId="22E07EFB" w14:textId="77777777" w:rsidR="00794BE0" w:rsidRPr="00794BE0" w:rsidRDefault="00794BE0" w:rsidP="00794BE0">
      <w:pPr>
        <w:spacing w:before="180" w:after="180"/>
      </w:pPr>
      <w:r w:rsidRPr="00794BE0">
        <w:rPr>
          <w:rFonts w:ascii="Arial" w:hAnsi="Arial"/>
        </w:rPr>
        <w:br/>
      </w:r>
    </w:p>
    <w:p w14:paraId="19741803"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24" w:name="innovative-pedagogies"/>
      <w:bookmarkEnd w:id="23"/>
      <w:r w:rsidRPr="00794BE0">
        <w:rPr>
          <w:rFonts w:ascii="Arial" w:eastAsiaTheme="majorEastAsia" w:hAnsi="Arial" w:cstheme="majorBidi"/>
          <w:b/>
          <w:bCs/>
          <w:color w:val="4F81BD" w:themeColor="accent1"/>
          <w:sz w:val="36"/>
        </w:rPr>
        <w:t>Innovative Pedagogies</w:t>
      </w:r>
    </w:p>
    <w:p w14:paraId="15C9E0BE" w14:textId="77777777" w:rsidR="00794BE0" w:rsidRPr="00794BE0" w:rsidRDefault="00794BE0" w:rsidP="00794BE0">
      <w:pPr>
        <w:spacing w:before="180" w:after="180"/>
      </w:pPr>
      <w:r w:rsidRPr="00794BE0">
        <w:rPr>
          <w:rFonts w:ascii="Arial" w:hAnsi="Arial"/>
        </w:rPr>
        <w:br/>
      </w:r>
    </w:p>
    <w:p w14:paraId="7CBF8E98" w14:textId="77777777" w:rsidR="00794BE0" w:rsidRPr="00794BE0" w:rsidRDefault="00794BE0" w:rsidP="00794BE0">
      <w:pPr>
        <w:numPr>
          <w:ilvl w:val="0"/>
          <w:numId w:val="2"/>
        </w:numPr>
        <w:spacing w:before="36" w:after="36"/>
      </w:pPr>
      <w:r w:rsidRPr="00794BE0">
        <w:rPr>
          <w:rFonts w:ascii="Arial" w:hAnsi="Arial"/>
          <w:b/>
          <w:bCs/>
        </w:rPr>
        <w:t>Flipped Classrooms:</w:t>
      </w:r>
      <w:r w:rsidRPr="00794BE0">
        <w:rPr>
          <w:rFonts w:ascii="Arial" w:hAnsi="Arial"/>
        </w:rPr>
        <w:t xml:space="preserve"> Pre-prepared resources for independent study, followed by interactive sessions.</w:t>
      </w:r>
    </w:p>
    <w:p w14:paraId="5BCE588D" w14:textId="77777777" w:rsidR="00794BE0" w:rsidRPr="00794BE0" w:rsidRDefault="00794BE0" w:rsidP="00794BE0">
      <w:pPr>
        <w:numPr>
          <w:ilvl w:val="0"/>
          <w:numId w:val="2"/>
        </w:numPr>
        <w:spacing w:before="36" w:after="36"/>
      </w:pPr>
      <w:r w:rsidRPr="00794BE0">
        <w:rPr>
          <w:rFonts w:ascii="Arial" w:hAnsi="Arial"/>
          <w:b/>
          <w:bCs/>
        </w:rPr>
        <w:t>Simulation and Role Play:</w:t>
      </w:r>
      <w:r w:rsidRPr="00794BE0">
        <w:rPr>
          <w:rFonts w:ascii="Arial" w:hAnsi="Arial"/>
        </w:rPr>
        <w:t xml:space="preserve"> Safe environments to practice skills and decision-making.</w:t>
      </w:r>
    </w:p>
    <w:p w14:paraId="1627F251" w14:textId="77777777" w:rsidR="00794BE0" w:rsidRPr="00794BE0" w:rsidRDefault="00794BE0" w:rsidP="00794BE0">
      <w:pPr>
        <w:numPr>
          <w:ilvl w:val="0"/>
          <w:numId w:val="2"/>
        </w:numPr>
        <w:spacing w:before="36" w:after="36"/>
      </w:pPr>
      <w:r w:rsidRPr="00794BE0">
        <w:rPr>
          <w:rFonts w:ascii="Arial" w:hAnsi="Arial"/>
          <w:b/>
          <w:bCs/>
        </w:rPr>
        <w:lastRenderedPageBreak/>
        <w:t>Digital Portfolios:</w:t>
      </w:r>
      <w:r w:rsidRPr="00794BE0">
        <w:rPr>
          <w:rFonts w:ascii="Arial" w:hAnsi="Arial"/>
        </w:rPr>
        <w:t xml:space="preserve"> Electronic collections of work demonstrating skills, reflections, and achievements.</w:t>
      </w:r>
    </w:p>
    <w:p w14:paraId="1587BFC8" w14:textId="77777777" w:rsidR="00794BE0" w:rsidRPr="00794BE0" w:rsidRDefault="00794BE0" w:rsidP="00794BE0">
      <w:pPr>
        <w:numPr>
          <w:ilvl w:val="0"/>
          <w:numId w:val="2"/>
        </w:numPr>
        <w:spacing w:before="36" w:after="36"/>
      </w:pPr>
      <w:proofErr w:type="spellStart"/>
      <w:r w:rsidRPr="00794BE0">
        <w:rPr>
          <w:rFonts w:ascii="Arial" w:hAnsi="Arial"/>
          <w:b/>
          <w:bCs/>
        </w:rPr>
        <w:t>Interprofessional</w:t>
      </w:r>
      <w:proofErr w:type="spellEnd"/>
      <w:r w:rsidRPr="00794BE0">
        <w:rPr>
          <w:rFonts w:ascii="Arial" w:hAnsi="Arial"/>
          <w:b/>
          <w:bCs/>
        </w:rPr>
        <w:t xml:space="preserve"> Learning:</w:t>
      </w:r>
      <w:r w:rsidRPr="00794BE0">
        <w:rPr>
          <w:rFonts w:ascii="Arial" w:hAnsi="Arial"/>
        </w:rPr>
        <w:t xml:space="preserve"> Collaborative activities with learners from related disciplines to promote teamwork.</w:t>
      </w:r>
    </w:p>
    <w:p w14:paraId="13D51188" w14:textId="77777777" w:rsidR="00794BE0" w:rsidRPr="00794BE0" w:rsidRDefault="00794BE0" w:rsidP="00794BE0">
      <w:pPr>
        <w:spacing w:before="180" w:after="180"/>
      </w:pPr>
      <w:r w:rsidRPr="00794BE0">
        <w:rPr>
          <w:rFonts w:ascii="Arial" w:hAnsi="Arial"/>
        </w:rPr>
        <w:br/>
      </w:r>
    </w:p>
    <w:p w14:paraId="700E58E2" w14:textId="77777777" w:rsidR="00794BE0" w:rsidRPr="00794BE0" w:rsidRDefault="00794BE0" w:rsidP="00794BE0">
      <w:pPr>
        <w:keepNext/>
        <w:keepLines/>
        <w:spacing w:before="200" w:after="0"/>
        <w:outlineLvl w:val="1"/>
        <w:rPr>
          <w:rFonts w:asciiTheme="majorHAnsi" w:eastAsiaTheme="majorEastAsia" w:hAnsiTheme="majorHAnsi" w:cstheme="majorBidi"/>
          <w:b/>
          <w:bCs/>
          <w:color w:val="4F81BD" w:themeColor="accent1"/>
          <w:sz w:val="28"/>
          <w:szCs w:val="28"/>
        </w:rPr>
      </w:pPr>
      <w:bookmarkStart w:id="25" w:name="X552d23f69b5bd36a67db5e46503d012272d776b"/>
      <w:bookmarkEnd w:id="20"/>
      <w:bookmarkEnd w:id="24"/>
      <w:r w:rsidRPr="00794BE0">
        <w:rPr>
          <w:rFonts w:ascii="Arial" w:eastAsiaTheme="majorEastAsia" w:hAnsi="Arial" w:cstheme="majorBidi"/>
          <w:b/>
          <w:bCs/>
          <w:color w:val="4F81BD" w:themeColor="accent1"/>
          <w:sz w:val="40"/>
          <w:szCs w:val="28"/>
        </w:rPr>
        <w:t>Curriculum Review and Continuous Improvement</w:t>
      </w:r>
    </w:p>
    <w:p w14:paraId="7174C511" w14:textId="77777777" w:rsidR="00794BE0" w:rsidRPr="00794BE0" w:rsidRDefault="00794BE0" w:rsidP="00794BE0">
      <w:pPr>
        <w:spacing w:before="180" w:after="180"/>
      </w:pPr>
      <w:r w:rsidRPr="00794BE0">
        <w:rPr>
          <w:rFonts w:ascii="Arial" w:hAnsi="Arial"/>
        </w:rPr>
        <w:br/>
      </w:r>
    </w:p>
    <w:p w14:paraId="27B91DD4" w14:textId="77777777" w:rsidR="00794BE0" w:rsidRPr="00794BE0" w:rsidRDefault="00794BE0" w:rsidP="00794BE0">
      <w:pPr>
        <w:spacing w:before="180" w:after="180"/>
      </w:pPr>
      <w:r w:rsidRPr="00794BE0">
        <w:rPr>
          <w:rFonts w:ascii="Arial" w:hAnsi="Arial"/>
        </w:rPr>
        <w:t>To maintain relevance and quality, our curriculum undergoes systematic review and adaptation.</w:t>
      </w:r>
    </w:p>
    <w:p w14:paraId="03BA2337" w14:textId="77777777" w:rsidR="00794BE0" w:rsidRPr="00794BE0" w:rsidRDefault="00794BE0" w:rsidP="00794BE0">
      <w:pPr>
        <w:spacing w:before="180" w:after="180"/>
      </w:pPr>
      <w:r w:rsidRPr="00794BE0">
        <w:rPr>
          <w:rFonts w:ascii="Arial" w:hAnsi="Arial"/>
        </w:rPr>
        <w:br/>
      </w:r>
    </w:p>
    <w:p w14:paraId="16E59640"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26" w:name="annual-review-process"/>
      <w:r w:rsidRPr="00794BE0">
        <w:rPr>
          <w:rFonts w:ascii="Arial" w:eastAsiaTheme="majorEastAsia" w:hAnsi="Arial" w:cstheme="majorBidi"/>
          <w:b/>
          <w:bCs/>
          <w:color w:val="4F81BD" w:themeColor="accent1"/>
          <w:sz w:val="36"/>
        </w:rPr>
        <w:t>Annual Review Process</w:t>
      </w:r>
    </w:p>
    <w:p w14:paraId="00C1E19B" w14:textId="77777777" w:rsidR="00794BE0" w:rsidRPr="00794BE0" w:rsidRDefault="00794BE0" w:rsidP="00794BE0">
      <w:pPr>
        <w:spacing w:before="180" w:after="180"/>
      </w:pPr>
      <w:r w:rsidRPr="00794BE0">
        <w:rPr>
          <w:rFonts w:ascii="Arial" w:hAnsi="Arial"/>
        </w:rPr>
        <w:br/>
      </w:r>
    </w:p>
    <w:p w14:paraId="28F8AE4F" w14:textId="77777777" w:rsidR="00794BE0" w:rsidRPr="00794BE0" w:rsidRDefault="00794BE0" w:rsidP="00794BE0">
      <w:pPr>
        <w:numPr>
          <w:ilvl w:val="0"/>
          <w:numId w:val="2"/>
        </w:numPr>
        <w:spacing w:before="36" w:after="36"/>
      </w:pPr>
      <w:r w:rsidRPr="00794BE0">
        <w:rPr>
          <w:rFonts w:ascii="Arial" w:hAnsi="Arial"/>
          <w:b/>
          <w:bCs/>
        </w:rPr>
        <w:t>Stakeholder Engagement:</w:t>
      </w:r>
      <w:r w:rsidRPr="00794BE0">
        <w:rPr>
          <w:rFonts w:ascii="Arial" w:hAnsi="Arial"/>
        </w:rPr>
        <w:t xml:space="preserve"> Involving learners, staff, industry partners, and community representatives.</w:t>
      </w:r>
    </w:p>
    <w:p w14:paraId="6743CC9D" w14:textId="77777777" w:rsidR="00794BE0" w:rsidRPr="00794BE0" w:rsidRDefault="00794BE0" w:rsidP="00794BE0">
      <w:pPr>
        <w:numPr>
          <w:ilvl w:val="0"/>
          <w:numId w:val="2"/>
        </w:numPr>
        <w:spacing w:before="36" w:after="36"/>
      </w:pPr>
      <w:r w:rsidRPr="00794BE0">
        <w:rPr>
          <w:rFonts w:ascii="Arial" w:hAnsi="Arial"/>
          <w:b/>
          <w:bCs/>
        </w:rPr>
        <w:t>Data Analysis:</w:t>
      </w:r>
      <w:r w:rsidRPr="00794BE0">
        <w:rPr>
          <w:rFonts w:ascii="Arial" w:hAnsi="Arial"/>
        </w:rPr>
        <w:t xml:space="preserve"> Reviewing assessment results, feedback, and employment trends.</w:t>
      </w:r>
    </w:p>
    <w:p w14:paraId="2F0D860E" w14:textId="77777777" w:rsidR="00794BE0" w:rsidRPr="00794BE0" w:rsidRDefault="00794BE0" w:rsidP="00794BE0">
      <w:pPr>
        <w:numPr>
          <w:ilvl w:val="0"/>
          <w:numId w:val="2"/>
        </w:numPr>
        <w:spacing w:before="36" w:after="36"/>
      </w:pPr>
      <w:r w:rsidRPr="00794BE0">
        <w:rPr>
          <w:rFonts w:ascii="Arial" w:hAnsi="Arial"/>
          <w:b/>
          <w:bCs/>
        </w:rPr>
        <w:t>Benchmarking:</w:t>
      </w:r>
      <w:r w:rsidRPr="00794BE0">
        <w:rPr>
          <w:rFonts w:ascii="Arial" w:hAnsi="Arial"/>
        </w:rPr>
        <w:t xml:space="preserve"> Comparing with national standards, sector benchmarks, and best practices.</w:t>
      </w:r>
    </w:p>
    <w:p w14:paraId="34DC8F3E" w14:textId="77777777" w:rsidR="00794BE0" w:rsidRPr="00794BE0" w:rsidRDefault="00794BE0" w:rsidP="00794BE0">
      <w:pPr>
        <w:numPr>
          <w:ilvl w:val="0"/>
          <w:numId w:val="2"/>
        </w:numPr>
        <w:spacing w:before="36" w:after="36"/>
      </w:pPr>
      <w:r w:rsidRPr="00794BE0">
        <w:rPr>
          <w:rFonts w:ascii="Arial" w:hAnsi="Arial"/>
          <w:b/>
          <w:bCs/>
        </w:rPr>
        <w:t>Curriculum Updates:</w:t>
      </w:r>
      <w:r w:rsidRPr="00794BE0">
        <w:rPr>
          <w:rFonts w:ascii="Arial" w:hAnsi="Arial"/>
        </w:rPr>
        <w:t xml:space="preserve"> Incorporating new legislation, industry innovations, and pedagogical developments.</w:t>
      </w:r>
    </w:p>
    <w:p w14:paraId="0C70144B" w14:textId="77777777" w:rsidR="00794BE0" w:rsidRPr="00794BE0" w:rsidRDefault="00794BE0" w:rsidP="00794BE0">
      <w:pPr>
        <w:spacing w:before="180" w:after="180"/>
      </w:pPr>
      <w:r w:rsidRPr="00794BE0">
        <w:rPr>
          <w:rFonts w:ascii="Arial" w:hAnsi="Arial"/>
        </w:rPr>
        <w:br/>
      </w:r>
    </w:p>
    <w:p w14:paraId="42C741C2"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27" w:name="embedding-core-values-and-british-values"/>
      <w:bookmarkEnd w:id="26"/>
      <w:r w:rsidRPr="00794BE0">
        <w:rPr>
          <w:rFonts w:ascii="Arial" w:eastAsiaTheme="majorEastAsia" w:hAnsi="Arial" w:cstheme="majorBidi"/>
          <w:b/>
          <w:bCs/>
          <w:color w:val="4F81BD" w:themeColor="accent1"/>
          <w:sz w:val="36"/>
        </w:rPr>
        <w:lastRenderedPageBreak/>
        <w:t>Embedding Core Values and British Values</w:t>
      </w:r>
    </w:p>
    <w:p w14:paraId="71329860" w14:textId="77777777" w:rsidR="00794BE0" w:rsidRPr="00794BE0" w:rsidRDefault="00794BE0" w:rsidP="00794BE0">
      <w:pPr>
        <w:spacing w:before="180" w:after="180"/>
      </w:pPr>
      <w:r w:rsidRPr="00794BE0">
        <w:rPr>
          <w:rFonts w:ascii="Arial" w:hAnsi="Arial"/>
        </w:rPr>
        <w:br/>
      </w:r>
    </w:p>
    <w:p w14:paraId="3D0C801B" w14:textId="77777777" w:rsidR="00794BE0" w:rsidRPr="00794BE0" w:rsidRDefault="00794BE0" w:rsidP="00794BE0">
      <w:pPr>
        <w:spacing w:before="180" w:after="180"/>
      </w:pPr>
      <w:r w:rsidRPr="00794BE0">
        <w:rPr>
          <w:rFonts w:ascii="Arial" w:hAnsi="Arial"/>
        </w:rPr>
        <w:t>Our curriculum actively reflects the core values of inclusion, democracy, individual liberty, and mutual respect, as outlined in government guidance on British Values.</w:t>
      </w:r>
    </w:p>
    <w:p w14:paraId="239B4E92" w14:textId="77777777" w:rsidR="00794BE0" w:rsidRPr="00794BE0" w:rsidRDefault="00794BE0" w:rsidP="00794BE0">
      <w:pPr>
        <w:spacing w:before="180" w:after="180"/>
      </w:pPr>
      <w:r w:rsidRPr="00794BE0">
        <w:rPr>
          <w:rFonts w:ascii="Arial" w:hAnsi="Arial"/>
        </w:rPr>
        <w:br/>
      </w:r>
    </w:p>
    <w:p w14:paraId="18220AD0" w14:textId="77777777" w:rsidR="00794BE0" w:rsidRPr="00794BE0" w:rsidRDefault="00794BE0" w:rsidP="00794BE0">
      <w:pPr>
        <w:numPr>
          <w:ilvl w:val="0"/>
          <w:numId w:val="2"/>
        </w:numPr>
        <w:spacing w:before="36" w:after="36"/>
      </w:pPr>
      <w:r w:rsidRPr="00794BE0">
        <w:rPr>
          <w:rFonts w:ascii="Arial" w:hAnsi="Arial"/>
          <w:b/>
          <w:bCs/>
        </w:rPr>
        <w:t>Opportunities for Civic Engagement:</w:t>
      </w:r>
      <w:r w:rsidRPr="00794BE0">
        <w:rPr>
          <w:rFonts w:ascii="Arial" w:hAnsi="Arial"/>
        </w:rPr>
        <w:t xml:space="preserve"> Debates, service projects, and community participation.</w:t>
      </w:r>
    </w:p>
    <w:p w14:paraId="6D0583E2" w14:textId="77777777" w:rsidR="00794BE0" w:rsidRPr="00794BE0" w:rsidRDefault="00794BE0" w:rsidP="00794BE0">
      <w:pPr>
        <w:numPr>
          <w:ilvl w:val="0"/>
          <w:numId w:val="2"/>
        </w:numPr>
        <w:spacing w:before="36" w:after="36"/>
      </w:pPr>
      <w:r w:rsidRPr="00794BE0">
        <w:rPr>
          <w:rFonts w:ascii="Arial" w:hAnsi="Arial"/>
          <w:b/>
          <w:bCs/>
        </w:rPr>
        <w:t>Understanding Democratic Processes:</w:t>
      </w:r>
      <w:r w:rsidRPr="00794BE0">
        <w:rPr>
          <w:rFonts w:ascii="Arial" w:hAnsi="Arial"/>
        </w:rPr>
        <w:t xml:space="preserve"> Discussions on rights, responsibilities, and governance.</w:t>
      </w:r>
    </w:p>
    <w:p w14:paraId="07A16965" w14:textId="77777777" w:rsidR="00794BE0" w:rsidRPr="00794BE0" w:rsidRDefault="00794BE0" w:rsidP="00794BE0">
      <w:pPr>
        <w:numPr>
          <w:ilvl w:val="0"/>
          <w:numId w:val="2"/>
        </w:numPr>
        <w:spacing w:before="36" w:after="36"/>
      </w:pPr>
      <w:r w:rsidRPr="00794BE0">
        <w:rPr>
          <w:rFonts w:ascii="Arial" w:hAnsi="Arial"/>
          <w:b/>
          <w:bCs/>
        </w:rPr>
        <w:t>Promoting Tolerance:</w:t>
      </w:r>
      <w:r w:rsidRPr="00794BE0">
        <w:rPr>
          <w:rFonts w:ascii="Arial" w:hAnsi="Arial"/>
        </w:rPr>
        <w:t xml:space="preserve"> Activities that foster respect for different cultures and perspectives.</w:t>
      </w:r>
    </w:p>
    <w:p w14:paraId="5654F792" w14:textId="77777777" w:rsidR="00794BE0" w:rsidRPr="00794BE0" w:rsidRDefault="00794BE0" w:rsidP="00794BE0">
      <w:pPr>
        <w:spacing w:before="180" w:after="180"/>
      </w:pPr>
      <w:r w:rsidRPr="00794BE0">
        <w:rPr>
          <w:rFonts w:ascii="Arial" w:hAnsi="Arial"/>
        </w:rPr>
        <w:br/>
      </w:r>
    </w:p>
    <w:p w14:paraId="14AA7881" w14:textId="77777777" w:rsidR="00794BE0" w:rsidRPr="00794BE0" w:rsidRDefault="00794BE0" w:rsidP="00794BE0">
      <w:pPr>
        <w:keepNext/>
        <w:keepLines/>
        <w:spacing w:before="200" w:after="0"/>
        <w:outlineLvl w:val="2"/>
        <w:rPr>
          <w:rFonts w:asciiTheme="majorHAnsi" w:eastAsiaTheme="majorEastAsia" w:hAnsiTheme="majorHAnsi" w:cstheme="majorBidi"/>
          <w:b/>
          <w:bCs/>
          <w:color w:val="4F81BD" w:themeColor="accent1"/>
        </w:rPr>
      </w:pPr>
      <w:bookmarkStart w:id="28" w:name="supporting-lifelong-learning"/>
      <w:bookmarkEnd w:id="27"/>
      <w:r w:rsidRPr="00794BE0">
        <w:rPr>
          <w:rFonts w:ascii="Arial" w:eastAsiaTheme="majorEastAsia" w:hAnsi="Arial" w:cstheme="majorBidi"/>
          <w:b/>
          <w:bCs/>
          <w:color w:val="4F81BD" w:themeColor="accent1"/>
          <w:sz w:val="36"/>
        </w:rPr>
        <w:t>Supporting Lifelong Learning</w:t>
      </w:r>
    </w:p>
    <w:p w14:paraId="6ADDA5E2" w14:textId="77777777" w:rsidR="00794BE0" w:rsidRPr="00794BE0" w:rsidRDefault="00794BE0" w:rsidP="00794BE0">
      <w:pPr>
        <w:spacing w:before="180" w:after="180"/>
      </w:pPr>
      <w:r w:rsidRPr="00794BE0">
        <w:rPr>
          <w:rFonts w:ascii="Arial" w:hAnsi="Arial"/>
        </w:rPr>
        <w:br/>
      </w:r>
    </w:p>
    <w:p w14:paraId="5431B1B5" w14:textId="77777777" w:rsidR="00794BE0" w:rsidRPr="00794BE0" w:rsidRDefault="00794BE0" w:rsidP="00794BE0">
      <w:pPr>
        <w:numPr>
          <w:ilvl w:val="0"/>
          <w:numId w:val="2"/>
        </w:numPr>
        <w:spacing w:before="36" w:after="36"/>
      </w:pPr>
      <w:r w:rsidRPr="00794BE0">
        <w:rPr>
          <w:rFonts w:ascii="Arial" w:hAnsi="Arial"/>
          <w:b/>
          <w:bCs/>
        </w:rPr>
        <w:t>Transition Planning:</w:t>
      </w:r>
      <w:r w:rsidRPr="00794BE0">
        <w:rPr>
          <w:rFonts w:ascii="Arial" w:hAnsi="Arial"/>
        </w:rPr>
        <w:t xml:space="preserve"> Providing pathways to higher education, apprenticeships, or employment.</w:t>
      </w:r>
    </w:p>
    <w:p w14:paraId="117B4818" w14:textId="77777777" w:rsidR="00794BE0" w:rsidRPr="00794BE0" w:rsidRDefault="00794BE0" w:rsidP="00794BE0">
      <w:pPr>
        <w:numPr>
          <w:ilvl w:val="0"/>
          <w:numId w:val="2"/>
        </w:numPr>
        <w:spacing w:before="36" w:after="36"/>
      </w:pPr>
      <w:r w:rsidRPr="00794BE0">
        <w:rPr>
          <w:rFonts w:ascii="Arial" w:hAnsi="Arial"/>
          <w:b/>
          <w:bCs/>
        </w:rPr>
        <w:t>Alumni Networks:</w:t>
      </w:r>
      <w:r w:rsidRPr="00794BE0">
        <w:rPr>
          <w:rFonts w:ascii="Arial" w:hAnsi="Arial"/>
        </w:rPr>
        <w:t xml:space="preserve"> Maintaining connections to support ongoing learning and professional development.</w:t>
      </w:r>
    </w:p>
    <w:p w14:paraId="4189844E" w14:textId="77777777" w:rsidR="00794BE0" w:rsidRPr="00794BE0" w:rsidRDefault="00794BE0" w:rsidP="00794BE0">
      <w:pPr>
        <w:numPr>
          <w:ilvl w:val="0"/>
          <w:numId w:val="2"/>
        </w:numPr>
        <w:spacing w:before="36" w:after="36"/>
      </w:pPr>
      <w:r w:rsidRPr="00794BE0">
        <w:rPr>
          <w:rFonts w:ascii="Arial" w:hAnsi="Arial"/>
          <w:b/>
          <w:bCs/>
        </w:rPr>
        <w:t>Research and Innovation:</w:t>
      </w:r>
      <w:r w:rsidRPr="00794BE0">
        <w:rPr>
          <w:rFonts w:ascii="Arial" w:hAnsi="Arial"/>
        </w:rPr>
        <w:t xml:space="preserve"> Encouraging staff and learners to contribute to sector knowledge through projects and publications.</w:t>
      </w:r>
    </w:p>
    <w:p w14:paraId="53A57808" w14:textId="77777777" w:rsidR="00794BE0" w:rsidRPr="00794BE0" w:rsidRDefault="00794BE0" w:rsidP="00794BE0">
      <w:pPr>
        <w:spacing w:before="180" w:after="180"/>
      </w:pPr>
      <w:r w:rsidRPr="00794BE0">
        <w:rPr>
          <w:rFonts w:ascii="Arial" w:hAnsi="Arial"/>
        </w:rPr>
        <w:br/>
      </w:r>
    </w:p>
    <w:p w14:paraId="0DFAA0A1" w14:textId="77777777" w:rsidR="00794BE0" w:rsidRPr="00794BE0" w:rsidRDefault="00794BE0" w:rsidP="00794BE0">
      <w:pPr>
        <w:keepNext/>
        <w:keepLines/>
        <w:spacing w:before="200" w:after="0"/>
        <w:outlineLvl w:val="1"/>
        <w:rPr>
          <w:rFonts w:asciiTheme="majorHAnsi" w:eastAsiaTheme="majorEastAsia" w:hAnsiTheme="majorHAnsi" w:cstheme="majorBidi"/>
          <w:b/>
          <w:bCs/>
          <w:color w:val="4F81BD" w:themeColor="accent1"/>
          <w:sz w:val="28"/>
          <w:szCs w:val="28"/>
        </w:rPr>
      </w:pPr>
      <w:bookmarkStart w:id="29" w:name="careers-guidance-and-employability"/>
      <w:bookmarkEnd w:id="25"/>
      <w:bookmarkEnd w:id="28"/>
      <w:r w:rsidRPr="00794BE0">
        <w:rPr>
          <w:rFonts w:ascii="Arial" w:eastAsiaTheme="majorEastAsia" w:hAnsi="Arial" w:cstheme="majorBidi"/>
          <w:b/>
          <w:bCs/>
          <w:color w:val="4F81BD" w:themeColor="accent1"/>
          <w:sz w:val="40"/>
          <w:szCs w:val="28"/>
        </w:rPr>
        <w:lastRenderedPageBreak/>
        <w:t>Careers Guidance and Employability</w:t>
      </w:r>
    </w:p>
    <w:p w14:paraId="62F0EC2B" w14:textId="77777777" w:rsidR="00794BE0" w:rsidRPr="00794BE0" w:rsidRDefault="00794BE0" w:rsidP="00794BE0">
      <w:pPr>
        <w:spacing w:before="180" w:after="180"/>
      </w:pPr>
      <w:r w:rsidRPr="00794BE0">
        <w:rPr>
          <w:rFonts w:ascii="Arial" w:hAnsi="Arial"/>
        </w:rPr>
        <w:br/>
      </w:r>
    </w:p>
    <w:p w14:paraId="4FA129DA" w14:textId="77777777" w:rsidR="00794BE0" w:rsidRPr="00794BE0" w:rsidRDefault="00794BE0" w:rsidP="00794BE0">
      <w:pPr>
        <w:spacing w:before="180" w:after="180"/>
      </w:pPr>
      <w:r w:rsidRPr="00794BE0">
        <w:rPr>
          <w:rFonts w:ascii="Arial" w:hAnsi="Arial"/>
        </w:rPr>
        <w:t>A critical part of our curriculum is equipping learners with the knowledge and skills to make informed career choices.</w:t>
      </w:r>
    </w:p>
    <w:p w14:paraId="74CF702D" w14:textId="77777777" w:rsidR="00794BE0" w:rsidRPr="00794BE0" w:rsidRDefault="00794BE0" w:rsidP="00794BE0">
      <w:pPr>
        <w:spacing w:before="180" w:after="180"/>
      </w:pPr>
      <w:r w:rsidRPr="00794BE0">
        <w:rPr>
          <w:rFonts w:ascii="Arial" w:hAnsi="Arial"/>
        </w:rPr>
        <w:br/>
      </w:r>
    </w:p>
    <w:p w14:paraId="550F6256" w14:textId="77777777" w:rsidR="00794BE0" w:rsidRPr="00794BE0" w:rsidRDefault="00794BE0" w:rsidP="00794BE0">
      <w:pPr>
        <w:numPr>
          <w:ilvl w:val="0"/>
          <w:numId w:val="2"/>
        </w:numPr>
        <w:spacing w:before="36" w:after="36"/>
      </w:pPr>
      <w:r w:rsidRPr="00794BE0">
        <w:rPr>
          <w:rFonts w:ascii="Arial" w:hAnsi="Arial"/>
          <w:b/>
          <w:bCs/>
        </w:rPr>
        <w:t>Impartial Careers Advice:</w:t>
      </w:r>
      <w:r w:rsidRPr="00794BE0">
        <w:rPr>
          <w:rFonts w:ascii="Arial" w:hAnsi="Arial"/>
        </w:rPr>
        <w:t xml:space="preserve"> Delivered through dedicated sessions, online resources, and one-to-one guidance.</w:t>
      </w:r>
    </w:p>
    <w:p w14:paraId="4A3C5DF9" w14:textId="77777777" w:rsidR="00794BE0" w:rsidRPr="00794BE0" w:rsidRDefault="00794BE0" w:rsidP="00794BE0">
      <w:pPr>
        <w:numPr>
          <w:ilvl w:val="0"/>
          <w:numId w:val="2"/>
        </w:numPr>
        <w:spacing w:before="36" w:after="36"/>
      </w:pPr>
      <w:r w:rsidRPr="00794BE0">
        <w:rPr>
          <w:rFonts w:ascii="Arial" w:hAnsi="Arial"/>
          <w:b/>
          <w:bCs/>
        </w:rPr>
        <w:t>Industry Engagement:</w:t>
      </w:r>
      <w:r w:rsidRPr="00794BE0">
        <w:rPr>
          <w:rFonts w:ascii="Arial" w:hAnsi="Arial"/>
        </w:rPr>
        <w:t xml:space="preserve"> Regular interactions with employers, guest speakers, and work placements.</w:t>
      </w:r>
    </w:p>
    <w:p w14:paraId="08EE0668" w14:textId="77777777" w:rsidR="00794BE0" w:rsidRPr="00794BE0" w:rsidRDefault="00794BE0" w:rsidP="00794BE0">
      <w:pPr>
        <w:numPr>
          <w:ilvl w:val="0"/>
          <w:numId w:val="2"/>
        </w:numPr>
        <w:spacing w:before="36" w:after="36"/>
      </w:pPr>
      <w:r w:rsidRPr="00794BE0">
        <w:rPr>
          <w:rFonts w:ascii="Arial" w:hAnsi="Arial"/>
          <w:b/>
          <w:bCs/>
        </w:rPr>
        <w:t>Skills Development:</w:t>
      </w:r>
      <w:r w:rsidRPr="00794BE0">
        <w:rPr>
          <w:rFonts w:ascii="Arial" w:hAnsi="Arial"/>
        </w:rPr>
        <w:t xml:space="preserve"> Focus on communication, teamwork, leadership, and digital literacy.</w:t>
      </w:r>
    </w:p>
    <w:p w14:paraId="2E787B4E" w14:textId="77777777" w:rsidR="00794BE0" w:rsidRPr="00794BE0" w:rsidRDefault="00794BE0" w:rsidP="00794BE0">
      <w:pPr>
        <w:numPr>
          <w:ilvl w:val="0"/>
          <w:numId w:val="2"/>
        </w:numPr>
        <w:spacing w:before="36" w:after="36"/>
      </w:pPr>
      <w:r w:rsidRPr="00794BE0">
        <w:rPr>
          <w:rFonts w:ascii="Arial" w:hAnsi="Arial"/>
          <w:b/>
          <w:bCs/>
        </w:rPr>
        <w:t>Preparation for Employment:</w:t>
      </w:r>
      <w:r w:rsidRPr="00794BE0">
        <w:rPr>
          <w:rFonts w:ascii="Arial" w:hAnsi="Arial"/>
        </w:rPr>
        <w:t xml:space="preserve"> CV writing, interview skills, and professional conduct training.</w:t>
      </w:r>
    </w:p>
    <w:p w14:paraId="5F1F29AA" w14:textId="77777777" w:rsidR="00794BE0" w:rsidRPr="00794BE0" w:rsidRDefault="00794BE0" w:rsidP="00794BE0">
      <w:pPr>
        <w:numPr>
          <w:ilvl w:val="0"/>
          <w:numId w:val="2"/>
        </w:numPr>
        <w:spacing w:before="36" w:after="36"/>
      </w:pPr>
      <w:r w:rsidRPr="00794BE0">
        <w:rPr>
          <w:rFonts w:ascii="Arial" w:hAnsi="Arial"/>
          <w:b/>
          <w:bCs/>
        </w:rPr>
        <w:t>Further Education Opportunities:</w:t>
      </w:r>
      <w:r w:rsidRPr="00794BE0">
        <w:rPr>
          <w:rFonts w:ascii="Arial" w:hAnsi="Arial"/>
        </w:rPr>
        <w:t xml:space="preserve"> Guidance on progression routes to higher education or specialist training.</w:t>
      </w:r>
    </w:p>
    <w:p w14:paraId="498E3FCA" w14:textId="77777777" w:rsidR="00794BE0" w:rsidRPr="00794BE0" w:rsidRDefault="00794BE0" w:rsidP="00794BE0">
      <w:pPr>
        <w:spacing w:before="180" w:after="180"/>
      </w:pPr>
      <w:r w:rsidRPr="00794BE0">
        <w:rPr>
          <w:rFonts w:ascii="Arial" w:hAnsi="Arial"/>
        </w:rPr>
        <w:br/>
      </w:r>
    </w:p>
    <w:bookmarkEnd w:id="29"/>
    <w:p w14:paraId="71320AD6" w14:textId="77777777" w:rsidR="00794BE0" w:rsidRPr="00794BE0" w:rsidRDefault="00794BE0" w:rsidP="00794BE0">
      <w:pPr>
        <w:keepNext/>
        <w:keepLines/>
        <w:spacing w:before="200" w:after="0"/>
        <w:outlineLvl w:val="1"/>
        <w:rPr>
          <w:rFonts w:asciiTheme="majorHAnsi" w:eastAsiaTheme="majorEastAsia" w:hAnsiTheme="majorHAnsi" w:cstheme="majorBidi"/>
          <w:b/>
          <w:bCs/>
          <w:color w:val="4F81BD" w:themeColor="accent1"/>
          <w:sz w:val="28"/>
          <w:szCs w:val="28"/>
        </w:rPr>
      </w:pPr>
      <w:r w:rsidRPr="00794BE0">
        <w:rPr>
          <w:rFonts w:ascii="Arial" w:eastAsiaTheme="majorEastAsia" w:hAnsi="Arial" w:cstheme="majorBidi"/>
          <w:b/>
          <w:bCs/>
          <w:color w:val="4F81BD" w:themeColor="accent1"/>
          <w:sz w:val="40"/>
          <w:szCs w:val="28"/>
        </w:rPr>
        <w:t>Conclusion</w:t>
      </w:r>
    </w:p>
    <w:p w14:paraId="27D6A782" w14:textId="77777777" w:rsidR="00794BE0" w:rsidRPr="00794BE0" w:rsidRDefault="00794BE0" w:rsidP="00794BE0">
      <w:pPr>
        <w:spacing w:before="180" w:after="180"/>
      </w:pPr>
      <w:r w:rsidRPr="00794BE0">
        <w:rPr>
          <w:rFonts w:ascii="Arial" w:hAnsi="Arial"/>
        </w:rPr>
        <w:br/>
      </w:r>
    </w:p>
    <w:p w14:paraId="70E4F220" w14:textId="77777777" w:rsidR="00794BE0" w:rsidRPr="00794BE0" w:rsidRDefault="00794BE0" w:rsidP="00794BE0">
      <w:pPr>
        <w:spacing w:before="180" w:after="180"/>
      </w:pPr>
      <w:r w:rsidRPr="00794BE0">
        <w:rPr>
          <w:rFonts w:ascii="Arial" w:hAnsi="Arial"/>
        </w:rPr>
        <w:t>Our curriculum policy reflects our commitment to delivering high-quality, inclusive, and innovative education that prepares learners for meaningful careers in health and social care. Through continuous review, stakeholder engagement, and a focus on core values, we aim to foster a learning environment that promotes personal growth, social responsibility, and lifelong learning.</w:t>
      </w:r>
    </w:p>
    <w:p w14:paraId="1A29B5E8" w14:textId="77777777" w:rsidR="00794BE0" w:rsidRPr="00794BE0" w:rsidRDefault="00794BE0" w:rsidP="00794BE0">
      <w:pPr>
        <w:spacing w:before="180" w:after="180"/>
      </w:pPr>
      <w:r w:rsidRPr="00794BE0">
        <w:rPr>
          <w:rFonts w:ascii="Arial" w:hAnsi="Arial"/>
        </w:rPr>
        <w:lastRenderedPageBreak/>
        <w:br/>
      </w:r>
    </w:p>
    <w:p w14:paraId="4D34378F" w14:textId="77777777" w:rsidR="00794BE0" w:rsidRPr="00794BE0" w:rsidRDefault="00794BE0" w:rsidP="00794BE0">
      <w:pPr>
        <w:spacing w:before="180" w:after="180"/>
      </w:pPr>
      <w:r w:rsidRPr="00794BE0">
        <w:rPr>
          <w:rFonts w:ascii="Arial" w:hAnsi="Arial"/>
        </w:rPr>
        <w:t>We believe that education is a powerful tool for social change, and our curriculum is designed to empower learners to make positive contributions to society while achieving their personal and professional aspirations.</w:t>
      </w:r>
    </w:p>
    <w:p w14:paraId="74C8A72E" w14:textId="77777777" w:rsidR="00794BE0" w:rsidRDefault="00794BE0" w:rsidP="006F51D8">
      <w:pPr>
        <w:pStyle w:val="Heading2"/>
        <w:rPr>
          <w:rFonts w:ascii="Arial" w:hAnsi="Arial"/>
          <w:sz w:val="36"/>
        </w:rPr>
      </w:pPr>
    </w:p>
    <w:p w14:paraId="07436E61" w14:textId="658C3779" w:rsidR="00166570" w:rsidRDefault="001D66C2" w:rsidP="00166570">
      <w:pPr>
        <w:pStyle w:val="Heading2"/>
      </w:pPr>
      <w:r>
        <w:rPr>
          <w:rFonts w:ascii="Arial" w:hAnsi="Arial"/>
          <w:sz w:val="36"/>
        </w:rPr>
        <w:t xml:space="preserve">3. </w:t>
      </w:r>
      <w:bookmarkStart w:id="30" w:name="Xd978890fcf2d782f75c306c591ac57c80292855"/>
      <w:bookmarkStart w:id="31" w:name="learner-assessment-procedures"/>
      <w:bookmarkEnd w:id="4"/>
      <w:r w:rsidR="00A7622A">
        <w:rPr>
          <w:rFonts w:ascii="Arial" w:hAnsi="Arial"/>
          <w:sz w:val="40"/>
        </w:rPr>
        <w:t xml:space="preserve">Curriculum Plans </w:t>
      </w:r>
      <w:r w:rsidR="00246AD6">
        <w:rPr>
          <w:rFonts w:ascii="Arial" w:hAnsi="Arial"/>
          <w:sz w:val="40"/>
        </w:rPr>
        <w:t>- Sample</w:t>
      </w:r>
    </w:p>
    <w:p w14:paraId="40EE224E" w14:textId="3C19A38A" w:rsidR="00A7622A" w:rsidRDefault="00A7622A" w:rsidP="006F51D8">
      <w:pPr>
        <w:pStyle w:val="FirstParagraph"/>
      </w:pPr>
    </w:p>
    <w:p w14:paraId="0AA6E47A" w14:textId="77777777" w:rsidR="00A7622A" w:rsidRDefault="00A7622A" w:rsidP="006F51D8">
      <w:pPr>
        <w:pStyle w:val="Heading3"/>
      </w:pPr>
      <w:bookmarkStart w:id="32" w:name="introduction-to-curriculum-planning"/>
      <w:r>
        <w:rPr>
          <w:rFonts w:ascii="Arial" w:hAnsi="Arial"/>
          <w:sz w:val="36"/>
        </w:rPr>
        <w:t>Introduction to Curriculum Planning</w:t>
      </w:r>
    </w:p>
    <w:p w14:paraId="3F97E381" w14:textId="77777777" w:rsidR="00A7622A" w:rsidRDefault="00A7622A" w:rsidP="006F51D8">
      <w:pPr>
        <w:pStyle w:val="FirstParagraph"/>
      </w:pPr>
      <w:r>
        <w:rPr>
          <w:rFonts w:ascii="Arial" w:hAnsi="Arial"/>
        </w:rPr>
        <w:br/>
      </w:r>
    </w:p>
    <w:p w14:paraId="40FF94C5" w14:textId="77777777" w:rsidR="00A7622A" w:rsidRDefault="00A7622A" w:rsidP="006F51D8">
      <w:pPr>
        <w:pStyle w:val="BodyText"/>
      </w:pPr>
      <w:r>
        <w:rPr>
          <w:rFonts w:ascii="Arial" w:hAnsi="Arial"/>
        </w:rPr>
        <w:t>Curriculum planning is a foundational aspect of educational design, providing structured guidance that aligns teaching and learning activities with desired outcomes. It ensures that learners progress systematically through content, acquiring knowledge, skills, and attitudes essential for their professional development. An effective curriculum plan acts as a roadmap, enabling educators to deliver content coherently, evaluate progress meaningfully, and adapt to learners' needs.</w:t>
      </w:r>
    </w:p>
    <w:p w14:paraId="27FB194B" w14:textId="77777777" w:rsidR="00A7622A" w:rsidRDefault="00A7622A" w:rsidP="006F51D8">
      <w:pPr>
        <w:pStyle w:val="BodyText"/>
      </w:pPr>
      <w:r>
        <w:rPr>
          <w:rFonts w:ascii="Arial" w:hAnsi="Arial"/>
        </w:rPr>
        <w:br/>
      </w:r>
    </w:p>
    <w:p w14:paraId="67060FE9" w14:textId="77777777" w:rsidR="00A7622A" w:rsidRDefault="00A7622A" w:rsidP="006F51D8">
      <w:pPr>
        <w:pStyle w:val="Heading3"/>
      </w:pPr>
      <w:bookmarkStart w:id="33" w:name="significance-of-curriculum-plans"/>
      <w:bookmarkEnd w:id="32"/>
      <w:r>
        <w:rPr>
          <w:rFonts w:ascii="Arial" w:hAnsi="Arial"/>
          <w:sz w:val="36"/>
        </w:rPr>
        <w:t>Significance of Curriculum Plans</w:t>
      </w:r>
    </w:p>
    <w:p w14:paraId="6E9D4A4A" w14:textId="77777777" w:rsidR="00A7622A" w:rsidRDefault="00A7622A" w:rsidP="006F51D8">
      <w:pPr>
        <w:pStyle w:val="FirstParagraph"/>
      </w:pPr>
      <w:r>
        <w:rPr>
          <w:rFonts w:ascii="Arial" w:hAnsi="Arial"/>
        </w:rPr>
        <w:br/>
      </w:r>
    </w:p>
    <w:p w14:paraId="2337E143" w14:textId="77777777" w:rsidR="00A7622A" w:rsidRDefault="00A7622A" w:rsidP="006F51D8">
      <w:pPr>
        <w:pStyle w:val="BodyText"/>
      </w:pPr>
      <w:r>
        <w:rPr>
          <w:rFonts w:ascii="Arial" w:hAnsi="Arial"/>
        </w:rPr>
        <w:t>A well-designed curriculum plan serves multiple purposes:</w:t>
      </w:r>
    </w:p>
    <w:p w14:paraId="31C97BDE" w14:textId="77777777" w:rsidR="00A7622A" w:rsidRDefault="00A7622A" w:rsidP="00A7622A">
      <w:pPr>
        <w:pStyle w:val="Compact"/>
        <w:numPr>
          <w:ilvl w:val="0"/>
          <w:numId w:val="2"/>
        </w:numPr>
      </w:pPr>
      <w:r>
        <w:rPr>
          <w:rFonts w:ascii="Arial" w:hAnsi="Arial"/>
          <w:b/>
          <w:bCs/>
        </w:rPr>
        <w:t>Guidance for Educators:</w:t>
      </w:r>
      <w:r>
        <w:rPr>
          <w:rFonts w:ascii="Arial" w:hAnsi="Arial"/>
        </w:rPr>
        <w:t xml:space="preserve"> Clarifies teaching objectives, resources, and assessment strategies.</w:t>
      </w:r>
    </w:p>
    <w:p w14:paraId="19A1B3CA" w14:textId="77777777" w:rsidR="00A7622A" w:rsidRDefault="00A7622A" w:rsidP="00A7622A">
      <w:pPr>
        <w:pStyle w:val="Compact"/>
        <w:numPr>
          <w:ilvl w:val="0"/>
          <w:numId w:val="2"/>
        </w:numPr>
      </w:pPr>
      <w:r>
        <w:rPr>
          <w:rFonts w:ascii="Arial" w:hAnsi="Arial"/>
          <w:b/>
          <w:bCs/>
        </w:rPr>
        <w:lastRenderedPageBreak/>
        <w:t>Learner Engagement:</w:t>
      </w:r>
      <w:r>
        <w:rPr>
          <w:rFonts w:ascii="Arial" w:hAnsi="Arial"/>
        </w:rPr>
        <w:t xml:space="preserve"> Facilitates structured learning pathways that motivate learners by providing clear goals.</w:t>
      </w:r>
    </w:p>
    <w:p w14:paraId="6B7B1270" w14:textId="77777777" w:rsidR="00A7622A" w:rsidRDefault="00A7622A" w:rsidP="00A7622A">
      <w:pPr>
        <w:pStyle w:val="Compact"/>
        <w:numPr>
          <w:ilvl w:val="0"/>
          <w:numId w:val="2"/>
        </w:numPr>
      </w:pPr>
      <w:r>
        <w:rPr>
          <w:rFonts w:ascii="Arial" w:hAnsi="Arial"/>
          <w:b/>
          <w:bCs/>
        </w:rPr>
        <w:t>Consistency:</w:t>
      </w:r>
      <w:r>
        <w:rPr>
          <w:rFonts w:ascii="Arial" w:hAnsi="Arial"/>
        </w:rPr>
        <w:t xml:space="preserve"> Ensures uniformity across different cohorts and sections.</w:t>
      </w:r>
    </w:p>
    <w:p w14:paraId="6B7F4C85" w14:textId="77777777" w:rsidR="00A7622A" w:rsidRDefault="00A7622A" w:rsidP="00A7622A">
      <w:pPr>
        <w:pStyle w:val="Compact"/>
        <w:numPr>
          <w:ilvl w:val="0"/>
          <w:numId w:val="2"/>
        </w:numPr>
      </w:pPr>
      <w:r>
        <w:rPr>
          <w:rFonts w:ascii="Arial" w:hAnsi="Arial"/>
          <w:b/>
          <w:bCs/>
        </w:rPr>
        <w:t>Progression:</w:t>
      </w:r>
      <w:r>
        <w:rPr>
          <w:rFonts w:ascii="Arial" w:hAnsi="Arial"/>
        </w:rPr>
        <w:t xml:space="preserve"> Promotes deliberate scaffolding of knowledge and skills, building on prior learning.</w:t>
      </w:r>
    </w:p>
    <w:p w14:paraId="0DA7717F" w14:textId="77777777" w:rsidR="00A7622A" w:rsidRDefault="00A7622A" w:rsidP="00A7622A">
      <w:pPr>
        <w:pStyle w:val="Compact"/>
        <w:numPr>
          <w:ilvl w:val="0"/>
          <w:numId w:val="2"/>
        </w:numPr>
      </w:pPr>
      <w:r>
        <w:rPr>
          <w:rFonts w:ascii="Arial" w:hAnsi="Arial"/>
          <w:b/>
          <w:bCs/>
        </w:rPr>
        <w:t>Reflective Practice:</w:t>
      </w:r>
      <w:r>
        <w:rPr>
          <w:rFonts w:ascii="Arial" w:hAnsi="Arial"/>
        </w:rPr>
        <w:t xml:space="preserve"> Incorporates opportunities for assessment and self-evaluation, fostering continuous improvement.</w:t>
      </w:r>
    </w:p>
    <w:p w14:paraId="6BB9CD41" w14:textId="77777777" w:rsidR="00A7622A" w:rsidRDefault="00A7622A" w:rsidP="006F51D8">
      <w:pPr>
        <w:pStyle w:val="FirstParagraph"/>
      </w:pPr>
      <w:r>
        <w:rPr>
          <w:rFonts w:ascii="Arial" w:hAnsi="Arial"/>
        </w:rPr>
        <w:br/>
      </w:r>
    </w:p>
    <w:p w14:paraId="520438B0" w14:textId="77777777" w:rsidR="00A7622A" w:rsidRDefault="00A7622A" w:rsidP="006F51D8">
      <w:pPr>
        <w:pStyle w:val="Heading3"/>
      </w:pPr>
      <w:bookmarkStart w:id="34" w:name="X856f76c2c5aa750d9de2c32589795be077ed7c6"/>
      <w:bookmarkEnd w:id="33"/>
      <w:r>
        <w:rPr>
          <w:rFonts w:ascii="Arial" w:hAnsi="Arial"/>
          <w:sz w:val="36"/>
        </w:rPr>
        <w:t>Key Features of Effective Curriculum Plans</w:t>
      </w:r>
    </w:p>
    <w:p w14:paraId="06FF9E5E" w14:textId="77777777" w:rsidR="00A7622A" w:rsidRDefault="00A7622A" w:rsidP="00A7622A">
      <w:pPr>
        <w:pStyle w:val="Compact"/>
        <w:numPr>
          <w:ilvl w:val="0"/>
          <w:numId w:val="2"/>
        </w:numPr>
      </w:pPr>
      <w:r>
        <w:rPr>
          <w:rFonts w:ascii="Arial" w:hAnsi="Arial"/>
          <w:b/>
          <w:bCs/>
        </w:rPr>
        <w:t>Clear Learning Outcomes:</w:t>
      </w:r>
      <w:r>
        <w:rPr>
          <w:rFonts w:ascii="Arial" w:hAnsi="Arial"/>
        </w:rPr>
        <w:t xml:space="preserve"> Define what learners should know, understand, and be able to do after each session or module.</w:t>
      </w:r>
    </w:p>
    <w:p w14:paraId="176B3B3E" w14:textId="77777777" w:rsidR="00A7622A" w:rsidRDefault="00A7622A" w:rsidP="00A7622A">
      <w:pPr>
        <w:pStyle w:val="Compact"/>
        <w:numPr>
          <w:ilvl w:val="0"/>
          <w:numId w:val="2"/>
        </w:numPr>
      </w:pPr>
      <w:r>
        <w:rPr>
          <w:rFonts w:ascii="Arial" w:hAnsi="Arial"/>
          <w:b/>
          <w:bCs/>
        </w:rPr>
        <w:t>Diverse Activities:</w:t>
      </w:r>
      <w:r>
        <w:rPr>
          <w:rFonts w:ascii="Arial" w:hAnsi="Arial"/>
        </w:rPr>
        <w:t xml:space="preserve"> Incorporate varied learning strategies, including lectures, discussions, practical exercises, case studies, and reflective tasks.</w:t>
      </w:r>
    </w:p>
    <w:p w14:paraId="07CC6AC1" w14:textId="77777777" w:rsidR="00A7622A" w:rsidRDefault="00A7622A" w:rsidP="00A7622A">
      <w:pPr>
        <w:pStyle w:val="Compact"/>
        <w:numPr>
          <w:ilvl w:val="0"/>
          <w:numId w:val="2"/>
        </w:numPr>
      </w:pPr>
      <w:r>
        <w:rPr>
          <w:rFonts w:ascii="Arial" w:hAnsi="Arial"/>
          <w:b/>
          <w:bCs/>
        </w:rPr>
        <w:t>Inclusion and Diversity:</w:t>
      </w:r>
      <w:r>
        <w:rPr>
          <w:rFonts w:ascii="Arial" w:hAnsi="Arial"/>
        </w:rPr>
        <w:t xml:space="preserve"> Embed practices that respect and celebrate diversity, ensuring equitable access and participation.</w:t>
      </w:r>
    </w:p>
    <w:p w14:paraId="48282E8D" w14:textId="77777777" w:rsidR="00A7622A" w:rsidRDefault="00A7622A" w:rsidP="00A7622A">
      <w:pPr>
        <w:pStyle w:val="Compact"/>
        <w:numPr>
          <w:ilvl w:val="0"/>
          <w:numId w:val="2"/>
        </w:numPr>
      </w:pPr>
      <w:r>
        <w:rPr>
          <w:rFonts w:ascii="Arial" w:hAnsi="Arial"/>
          <w:b/>
          <w:bCs/>
        </w:rPr>
        <w:t>Assessment Strategies:</w:t>
      </w:r>
      <w:r>
        <w:rPr>
          <w:rFonts w:ascii="Arial" w:hAnsi="Arial"/>
        </w:rPr>
        <w:t xml:space="preserve"> Use formative and summative assessments aligned with learning outcomes.</w:t>
      </w:r>
    </w:p>
    <w:p w14:paraId="488EB927" w14:textId="77777777" w:rsidR="00A7622A" w:rsidRDefault="00A7622A" w:rsidP="00A7622A">
      <w:pPr>
        <w:pStyle w:val="Compact"/>
        <w:numPr>
          <w:ilvl w:val="0"/>
          <w:numId w:val="2"/>
        </w:numPr>
      </w:pPr>
      <w:r>
        <w:rPr>
          <w:rFonts w:ascii="Arial" w:hAnsi="Arial"/>
          <w:b/>
          <w:bCs/>
        </w:rPr>
        <w:t>Resources and Materials:</w:t>
      </w:r>
      <w:r>
        <w:rPr>
          <w:rFonts w:ascii="Arial" w:hAnsi="Arial"/>
        </w:rPr>
        <w:t xml:space="preserve"> Utilize appropriate educational resources to support engagement and understanding.</w:t>
      </w:r>
    </w:p>
    <w:p w14:paraId="2661F685" w14:textId="77777777" w:rsidR="00A7622A" w:rsidRDefault="00A7622A" w:rsidP="00A7622A">
      <w:pPr>
        <w:pStyle w:val="Compact"/>
        <w:numPr>
          <w:ilvl w:val="0"/>
          <w:numId w:val="2"/>
        </w:numPr>
      </w:pPr>
      <w:r>
        <w:rPr>
          <w:rFonts w:ascii="Arial" w:hAnsi="Arial"/>
          <w:b/>
          <w:bCs/>
        </w:rPr>
        <w:t>Reflective and Inclusive Practices:</w:t>
      </w:r>
      <w:r>
        <w:rPr>
          <w:rFonts w:ascii="Arial" w:hAnsi="Arial"/>
        </w:rPr>
        <w:t xml:space="preserve"> Foster a learning environment that encourages reflection, critical thinking, and inclusivity.</w:t>
      </w:r>
    </w:p>
    <w:p w14:paraId="173B0EA1" w14:textId="77777777" w:rsidR="00A7622A" w:rsidRDefault="00A7622A" w:rsidP="006F51D8">
      <w:pPr>
        <w:pStyle w:val="FirstParagraph"/>
      </w:pPr>
      <w:r>
        <w:rPr>
          <w:rFonts w:ascii="Arial" w:hAnsi="Arial"/>
        </w:rPr>
        <w:br/>
      </w:r>
    </w:p>
    <w:p w14:paraId="4FAD06D0" w14:textId="7E41ECFF" w:rsidR="00A7622A" w:rsidRDefault="00E81A42" w:rsidP="006F51D8">
      <w:pPr>
        <w:pStyle w:val="Heading2"/>
      </w:pPr>
      <w:bookmarkStart w:id="35" w:name="Xc92d4490790a60240ce8a8060e79237863d3ba8"/>
      <w:bookmarkEnd w:id="30"/>
      <w:bookmarkEnd w:id="34"/>
      <w:r>
        <w:rPr>
          <w:rFonts w:ascii="Arial" w:hAnsi="Arial"/>
          <w:sz w:val="40"/>
        </w:rPr>
        <w:t xml:space="preserve">3. </w:t>
      </w:r>
      <w:r w:rsidR="00A7622A">
        <w:rPr>
          <w:rFonts w:ascii="Arial" w:hAnsi="Arial"/>
          <w:sz w:val="40"/>
        </w:rPr>
        <w:t>Curriculum Plan</w:t>
      </w:r>
      <w:r w:rsidR="00246AD6">
        <w:rPr>
          <w:rFonts w:ascii="Arial" w:hAnsi="Arial"/>
          <w:sz w:val="40"/>
        </w:rPr>
        <w:t xml:space="preserve"> – Sample Continued</w:t>
      </w:r>
    </w:p>
    <w:p w14:paraId="3BEB289D" w14:textId="77777777" w:rsidR="00A7622A" w:rsidRDefault="00A7622A" w:rsidP="006F51D8">
      <w:pPr>
        <w:pStyle w:val="FirstParagraph"/>
      </w:pPr>
      <w:r>
        <w:rPr>
          <w:rFonts w:ascii="Arial" w:hAnsi="Arial"/>
        </w:rPr>
        <w:br/>
      </w:r>
    </w:p>
    <w:p w14:paraId="4781DAB6" w14:textId="77777777" w:rsidR="00A7622A" w:rsidRDefault="00A7622A" w:rsidP="006F51D8">
      <w:pPr>
        <w:pStyle w:val="Heading3"/>
      </w:pPr>
      <w:bookmarkStart w:id="36" w:name="overview"/>
      <w:r>
        <w:rPr>
          <w:rFonts w:ascii="Arial" w:hAnsi="Arial"/>
          <w:sz w:val="36"/>
        </w:rPr>
        <w:lastRenderedPageBreak/>
        <w:t>Overview</w:t>
      </w:r>
    </w:p>
    <w:p w14:paraId="5BB0637D" w14:textId="77777777" w:rsidR="00A7622A" w:rsidRDefault="00A7622A" w:rsidP="006F51D8">
      <w:pPr>
        <w:pStyle w:val="FirstParagraph"/>
      </w:pPr>
      <w:r>
        <w:rPr>
          <w:rFonts w:ascii="Arial" w:hAnsi="Arial"/>
        </w:rPr>
        <w:br/>
      </w:r>
    </w:p>
    <w:p w14:paraId="18E5976B" w14:textId="4C4C0EEA" w:rsidR="00A7622A" w:rsidRDefault="00A7622A" w:rsidP="006F51D8">
      <w:pPr>
        <w:pStyle w:val="BodyText"/>
      </w:pPr>
      <w:r>
        <w:rPr>
          <w:rFonts w:ascii="Arial" w:hAnsi="Arial"/>
        </w:rPr>
        <w:t xml:space="preserve">This curriculum plan provides a </w:t>
      </w:r>
      <w:r w:rsidR="00215021">
        <w:rPr>
          <w:rFonts w:ascii="Arial" w:hAnsi="Arial"/>
        </w:rPr>
        <w:t xml:space="preserve">taster week and introductory course </w:t>
      </w:r>
      <w:r w:rsidR="0023344C">
        <w:rPr>
          <w:rFonts w:ascii="Arial" w:hAnsi="Arial"/>
        </w:rPr>
        <w:t xml:space="preserve">introducing the principles of health and social care. It provides a </w:t>
      </w:r>
      <w:r>
        <w:rPr>
          <w:rFonts w:ascii="Arial" w:hAnsi="Arial"/>
        </w:rPr>
        <w:t xml:space="preserve">week-by-week breakdown of modules, sessions, activities, resources, and assessments designed to develop learners' understanding of the health and social care sector. It </w:t>
      </w:r>
      <w:proofErr w:type="spellStart"/>
      <w:r w:rsidR="0023344C">
        <w:rPr>
          <w:rFonts w:ascii="Arial" w:hAnsi="Arial"/>
        </w:rPr>
        <w:t>emphasises</w:t>
      </w:r>
      <w:proofErr w:type="spellEnd"/>
      <w:r w:rsidR="0023344C">
        <w:rPr>
          <w:rFonts w:ascii="Arial" w:hAnsi="Arial"/>
        </w:rPr>
        <w:t xml:space="preserve"> </w:t>
      </w:r>
      <w:r>
        <w:rPr>
          <w:rFonts w:ascii="Arial" w:hAnsi="Arial"/>
        </w:rPr>
        <w:t>progressive learning, critical reflection, and inclusivity.</w:t>
      </w:r>
    </w:p>
    <w:p w14:paraId="3AEE91A7" w14:textId="77777777" w:rsidR="00A7622A" w:rsidRDefault="00A7622A" w:rsidP="006F51D8">
      <w:pPr>
        <w:pStyle w:val="BodyText"/>
      </w:pPr>
      <w:r>
        <w:rPr>
          <w:rFonts w:ascii="Arial" w:hAnsi="Arial"/>
        </w:rPr>
        <w:br/>
      </w:r>
    </w:p>
    <w:p w14:paraId="6D568CD5" w14:textId="77777777" w:rsidR="00A7622A" w:rsidRDefault="00A7622A" w:rsidP="006F51D8">
      <w:pPr>
        <w:pStyle w:val="Heading3"/>
      </w:pPr>
      <w:bookmarkStart w:id="37" w:name="table-1-weekly-curriculum-breakdown"/>
      <w:bookmarkEnd w:id="36"/>
      <w:r>
        <w:rPr>
          <w:rFonts w:ascii="Arial" w:hAnsi="Arial"/>
          <w:sz w:val="36"/>
        </w:rPr>
        <w:t>Table 1: Weekly Curriculum Breakdown</w:t>
      </w:r>
    </w:p>
    <w:p w14:paraId="2C65A710" w14:textId="77777777" w:rsidR="00A7622A" w:rsidRDefault="00A7622A" w:rsidP="006F51D8">
      <w:pPr>
        <w:pStyle w:val="FirstParagraph"/>
      </w:pPr>
      <w:r>
        <w:rPr>
          <w:rFonts w:ascii="Arial" w:hAnsi="Arial"/>
        </w:rPr>
        <w:br/>
      </w:r>
    </w:p>
    <w:tbl>
      <w:tblPr>
        <w:tblStyle w:val="Table"/>
        <w:tblW w:w="0" w:type="auto"/>
        <w:tblLook w:val="0020" w:firstRow="1" w:lastRow="0" w:firstColumn="0" w:lastColumn="0" w:noHBand="0" w:noVBand="0"/>
      </w:tblPr>
      <w:tblGrid>
        <w:gridCol w:w="748"/>
        <w:gridCol w:w="1059"/>
        <w:gridCol w:w="1659"/>
        <w:gridCol w:w="1613"/>
        <w:gridCol w:w="1220"/>
        <w:gridCol w:w="1659"/>
        <w:gridCol w:w="1382"/>
      </w:tblGrid>
      <w:tr w:rsidR="00A7622A" w14:paraId="25D219CC" w14:textId="77777777" w:rsidTr="006F51D8">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8" w:space="0" w:color="auto"/>
              <w:left w:val="single" w:sz="8" w:space="0" w:color="auto"/>
              <w:bottom w:val="single" w:sz="8" w:space="0" w:color="auto"/>
              <w:right w:val="single" w:sz="8" w:space="0" w:color="auto"/>
            </w:tcBorders>
          </w:tcPr>
          <w:p w14:paraId="52C6E901" w14:textId="77777777" w:rsidR="00A7622A" w:rsidRDefault="00A7622A" w:rsidP="006F51D8">
            <w:pPr>
              <w:pStyle w:val="Compact"/>
            </w:pPr>
            <w:r>
              <w:rPr>
                <w:rFonts w:ascii="Arial" w:hAnsi="Arial"/>
              </w:rPr>
              <w:t>Week</w:t>
            </w:r>
          </w:p>
        </w:tc>
        <w:tc>
          <w:tcPr>
            <w:tcW w:w="0" w:type="auto"/>
            <w:tcBorders>
              <w:top w:val="single" w:sz="8" w:space="0" w:color="auto"/>
              <w:left w:val="single" w:sz="8" w:space="0" w:color="auto"/>
              <w:bottom w:val="single" w:sz="8" w:space="0" w:color="auto"/>
              <w:right w:val="single" w:sz="8" w:space="0" w:color="auto"/>
            </w:tcBorders>
          </w:tcPr>
          <w:p w14:paraId="33E59D30" w14:textId="77777777" w:rsidR="00A7622A" w:rsidRDefault="00A7622A" w:rsidP="006F51D8">
            <w:pPr>
              <w:pStyle w:val="Compact"/>
            </w:pPr>
            <w:r>
              <w:rPr>
                <w:rFonts w:ascii="Arial" w:hAnsi="Arial"/>
              </w:rPr>
              <w:t>Sessions</w:t>
            </w:r>
          </w:p>
        </w:tc>
        <w:tc>
          <w:tcPr>
            <w:tcW w:w="0" w:type="auto"/>
            <w:tcBorders>
              <w:top w:val="single" w:sz="8" w:space="0" w:color="auto"/>
              <w:left w:val="single" w:sz="8" w:space="0" w:color="auto"/>
              <w:bottom w:val="single" w:sz="8" w:space="0" w:color="auto"/>
              <w:right w:val="single" w:sz="8" w:space="0" w:color="auto"/>
            </w:tcBorders>
          </w:tcPr>
          <w:p w14:paraId="0ACBFB67" w14:textId="77777777" w:rsidR="00A7622A" w:rsidRDefault="00A7622A" w:rsidP="006F51D8">
            <w:pPr>
              <w:pStyle w:val="Compact"/>
            </w:pPr>
            <w:r>
              <w:rPr>
                <w:rFonts w:ascii="Arial" w:hAnsi="Arial"/>
              </w:rPr>
              <w:t>Topics</w:t>
            </w:r>
          </w:p>
        </w:tc>
        <w:tc>
          <w:tcPr>
            <w:tcW w:w="0" w:type="auto"/>
            <w:tcBorders>
              <w:top w:val="single" w:sz="8" w:space="0" w:color="auto"/>
              <w:left w:val="single" w:sz="8" w:space="0" w:color="auto"/>
              <w:bottom w:val="single" w:sz="8" w:space="0" w:color="auto"/>
              <w:right w:val="single" w:sz="8" w:space="0" w:color="auto"/>
            </w:tcBorders>
          </w:tcPr>
          <w:p w14:paraId="4E786467" w14:textId="77777777" w:rsidR="00A7622A" w:rsidRDefault="00A7622A" w:rsidP="006F51D8">
            <w:pPr>
              <w:pStyle w:val="Compact"/>
            </w:pPr>
            <w:r>
              <w:rPr>
                <w:rFonts w:ascii="Arial" w:hAnsi="Arial"/>
              </w:rPr>
              <w:t>Learning Outcomes</w:t>
            </w:r>
          </w:p>
        </w:tc>
        <w:tc>
          <w:tcPr>
            <w:tcW w:w="0" w:type="auto"/>
            <w:tcBorders>
              <w:top w:val="single" w:sz="8" w:space="0" w:color="auto"/>
              <w:left w:val="single" w:sz="8" w:space="0" w:color="auto"/>
              <w:bottom w:val="single" w:sz="8" w:space="0" w:color="auto"/>
              <w:right w:val="single" w:sz="8" w:space="0" w:color="auto"/>
            </w:tcBorders>
          </w:tcPr>
          <w:p w14:paraId="7BB08FEB" w14:textId="77777777" w:rsidR="00A7622A" w:rsidRDefault="00A7622A" w:rsidP="006F51D8">
            <w:pPr>
              <w:pStyle w:val="Compact"/>
            </w:pPr>
            <w:r>
              <w:rPr>
                <w:rFonts w:ascii="Arial" w:hAnsi="Arial"/>
              </w:rPr>
              <w:t>Activities</w:t>
            </w:r>
          </w:p>
        </w:tc>
        <w:tc>
          <w:tcPr>
            <w:tcW w:w="0" w:type="auto"/>
            <w:tcBorders>
              <w:top w:val="single" w:sz="8" w:space="0" w:color="auto"/>
              <w:left w:val="single" w:sz="8" w:space="0" w:color="auto"/>
              <w:bottom w:val="single" w:sz="8" w:space="0" w:color="auto"/>
              <w:right w:val="single" w:sz="8" w:space="0" w:color="auto"/>
            </w:tcBorders>
          </w:tcPr>
          <w:p w14:paraId="3F8E15AB" w14:textId="77777777" w:rsidR="00A7622A" w:rsidRDefault="00A7622A" w:rsidP="006F51D8">
            <w:pPr>
              <w:pStyle w:val="Compact"/>
            </w:pPr>
            <w:r>
              <w:rPr>
                <w:rFonts w:ascii="Arial" w:hAnsi="Arial"/>
              </w:rPr>
              <w:t>Resources</w:t>
            </w:r>
          </w:p>
        </w:tc>
        <w:tc>
          <w:tcPr>
            <w:tcW w:w="0" w:type="auto"/>
            <w:tcBorders>
              <w:top w:val="single" w:sz="8" w:space="0" w:color="auto"/>
              <w:left w:val="single" w:sz="8" w:space="0" w:color="auto"/>
              <w:bottom w:val="single" w:sz="8" w:space="0" w:color="auto"/>
              <w:right w:val="single" w:sz="8" w:space="0" w:color="auto"/>
            </w:tcBorders>
          </w:tcPr>
          <w:p w14:paraId="48E21F28" w14:textId="77777777" w:rsidR="00A7622A" w:rsidRDefault="00A7622A" w:rsidP="006F51D8">
            <w:pPr>
              <w:pStyle w:val="Compact"/>
            </w:pPr>
            <w:r>
              <w:rPr>
                <w:rFonts w:ascii="Arial" w:hAnsi="Arial"/>
              </w:rPr>
              <w:t>Assessment</w:t>
            </w:r>
          </w:p>
        </w:tc>
      </w:tr>
      <w:tr w:rsidR="00A7622A" w14:paraId="071DE1D9" w14:textId="77777777" w:rsidTr="006F51D8">
        <w:tc>
          <w:tcPr>
            <w:tcW w:w="0" w:type="auto"/>
            <w:tcBorders>
              <w:top w:val="single" w:sz="8" w:space="0" w:color="auto"/>
              <w:left w:val="single" w:sz="8" w:space="0" w:color="auto"/>
              <w:bottom w:val="single" w:sz="8" w:space="0" w:color="auto"/>
              <w:right w:val="single" w:sz="8" w:space="0" w:color="auto"/>
            </w:tcBorders>
          </w:tcPr>
          <w:p w14:paraId="08347FE7" w14:textId="77777777" w:rsidR="00A7622A" w:rsidRDefault="00A7622A" w:rsidP="006F51D8">
            <w:pPr>
              <w:pStyle w:val="Compact"/>
            </w:pPr>
            <w:r>
              <w:rPr>
                <w:rFonts w:ascii="Arial" w:hAnsi="Arial"/>
              </w:rPr>
              <w:t>1</w:t>
            </w:r>
          </w:p>
        </w:tc>
        <w:tc>
          <w:tcPr>
            <w:tcW w:w="0" w:type="auto"/>
            <w:tcBorders>
              <w:top w:val="single" w:sz="8" w:space="0" w:color="auto"/>
              <w:left w:val="single" w:sz="8" w:space="0" w:color="auto"/>
              <w:bottom w:val="single" w:sz="8" w:space="0" w:color="auto"/>
              <w:right w:val="single" w:sz="8" w:space="0" w:color="auto"/>
            </w:tcBorders>
          </w:tcPr>
          <w:p w14:paraId="611B7DC2" w14:textId="77777777" w:rsidR="00A7622A" w:rsidRDefault="00A7622A" w:rsidP="006F51D8">
            <w:pPr>
              <w:pStyle w:val="Compact"/>
            </w:pPr>
            <w:r>
              <w:rPr>
                <w:rFonts w:ascii="Arial" w:hAnsi="Arial"/>
              </w:rPr>
              <w:t>1, 2</w:t>
            </w:r>
          </w:p>
        </w:tc>
        <w:tc>
          <w:tcPr>
            <w:tcW w:w="0" w:type="auto"/>
            <w:tcBorders>
              <w:top w:val="single" w:sz="8" w:space="0" w:color="auto"/>
              <w:left w:val="single" w:sz="8" w:space="0" w:color="auto"/>
              <w:bottom w:val="single" w:sz="8" w:space="0" w:color="auto"/>
              <w:right w:val="single" w:sz="8" w:space="0" w:color="auto"/>
            </w:tcBorders>
          </w:tcPr>
          <w:p w14:paraId="76B46832" w14:textId="77777777" w:rsidR="00A7622A" w:rsidRDefault="00A7622A" w:rsidP="006F51D8">
            <w:pPr>
              <w:pStyle w:val="Compact"/>
            </w:pPr>
            <w:r>
              <w:rPr>
                <w:rFonts w:ascii="Arial" w:hAnsi="Arial"/>
              </w:rPr>
              <w:t>Introduction to the Sector</w:t>
            </w:r>
          </w:p>
        </w:tc>
        <w:tc>
          <w:tcPr>
            <w:tcW w:w="0" w:type="auto"/>
            <w:tcBorders>
              <w:top w:val="single" w:sz="8" w:space="0" w:color="auto"/>
              <w:left w:val="single" w:sz="8" w:space="0" w:color="auto"/>
              <w:bottom w:val="single" w:sz="8" w:space="0" w:color="auto"/>
              <w:right w:val="single" w:sz="8" w:space="0" w:color="auto"/>
            </w:tcBorders>
          </w:tcPr>
          <w:p w14:paraId="020E3583" w14:textId="77777777" w:rsidR="00A7622A" w:rsidRDefault="00A7622A" w:rsidP="006F51D8">
            <w:pPr>
              <w:pStyle w:val="Compact"/>
            </w:pPr>
            <w:r>
              <w:rPr>
                <w:rFonts w:ascii="Arial" w:hAnsi="Arial"/>
              </w:rPr>
              <w:t>Understand sector roles and functions</w:t>
            </w:r>
          </w:p>
        </w:tc>
        <w:tc>
          <w:tcPr>
            <w:tcW w:w="0" w:type="auto"/>
            <w:tcBorders>
              <w:top w:val="single" w:sz="8" w:space="0" w:color="auto"/>
              <w:left w:val="single" w:sz="8" w:space="0" w:color="auto"/>
              <w:bottom w:val="single" w:sz="8" w:space="0" w:color="auto"/>
              <w:right w:val="single" w:sz="8" w:space="0" w:color="auto"/>
            </w:tcBorders>
          </w:tcPr>
          <w:p w14:paraId="762792EA" w14:textId="77777777" w:rsidR="00A7622A" w:rsidRDefault="00A7622A" w:rsidP="006F51D8">
            <w:pPr>
              <w:pStyle w:val="Compact"/>
            </w:pPr>
            <w:r>
              <w:rPr>
                <w:rFonts w:ascii="Arial" w:hAnsi="Arial"/>
              </w:rPr>
              <w:t>Lectures, Videos, Group Discussion</w:t>
            </w:r>
          </w:p>
        </w:tc>
        <w:tc>
          <w:tcPr>
            <w:tcW w:w="0" w:type="auto"/>
            <w:tcBorders>
              <w:top w:val="single" w:sz="8" w:space="0" w:color="auto"/>
              <w:left w:val="single" w:sz="8" w:space="0" w:color="auto"/>
              <w:bottom w:val="single" w:sz="8" w:space="0" w:color="auto"/>
              <w:right w:val="single" w:sz="8" w:space="0" w:color="auto"/>
            </w:tcBorders>
          </w:tcPr>
          <w:p w14:paraId="673C2148" w14:textId="77777777" w:rsidR="00A7622A" w:rsidRDefault="00A7622A" w:rsidP="006F51D8">
            <w:pPr>
              <w:pStyle w:val="Compact"/>
            </w:pPr>
            <w:r>
              <w:rPr>
                <w:rFonts w:ascii="Arial" w:hAnsi="Arial"/>
              </w:rPr>
              <w:t>PowerPoint, Industry Videos, Handouts</w:t>
            </w:r>
          </w:p>
        </w:tc>
        <w:tc>
          <w:tcPr>
            <w:tcW w:w="0" w:type="auto"/>
            <w:tcBorders>
              <w:top w:val="single" w:sz="8" w:space="0" w:color="auto"/>
              <w:left w:val="single" w:sz="8" w:space="0" w:color="auto"/>
              <w:bottom w:val="single" w:sz="8" w:space="0" w:color="auto"/>
              <w:right w:val="single" w:sz="8" w:space="0" w:color="auto"/>
            </w:tcBorders>
          </w:tcPr>
          <w:p w14:paraId="08D5A4BF" w14:textId="77777777" w:rsidR="00A7622A" w:rsidRDefault="00A7622A" w:rsidP="006F51D8">
            <w:pPr>
              <w:pStyle w:val="Compact"/>
            </w:pPr>
            <w:r>
              <w:rPr>
                <w:rFonts w:ascii="Arial" w:hAnsi="Arial"/>
              </w:rPr>
              <w:t>Participation &amp; Reflection</w:t>
            </w:r>
          </w:p>
        </w:tc>
      </w:tr>
      <w:tr w:rsidR="00A7622A" w14:paraId="48284908" w14:textId="77777777" w:rsidTr="006F51D8">
        <w:tc>
          <w:tcPr>
            <w:tcW w:w="0" w:type="auto"/>
            <w:tcBorders>
              <w:top w:val="single" w:sz="8" w:space="0" w:color="auto"/>
              <w:left w:val="single" w:sz="8" w:space="0" w:color="auto"/>
              <w:bottom w:val="single" w:sz="8" w:space="0" w:color="auto"/>
              <w:right w:val="single" w:sz="8" w:space="0" w:color="auto"/>
            </w:tcBorders>
          </w:tcPr>
          <w:p w14:paraId="206DE6A0" w14:textId="77777777" w:rsidR="00A7622A" w:rsidRDefault="00A7622A" w:rsidP="006F51D8">
            <w:pPr>
              <w:pStyle w:val="Compact"/>
            </w:pPr>
            <w:r>
              <w:rPr>
                <w:rFonts w:ascii="Arial" w:hAnsi="Arial"/>
              </w:rPr>
              <w:t>2</w:t>
            </w:r>
          </w:p>
        </w:tc>
        <w:tc>
          <w:tcPr>
            <w:tcW w:w="0" w:type="auto"/>
            <w:tcBorders>
              <w:top w:val="single" w:sz="8" w:space="0" w:color="auto"/>
              <w:left w:val="single" w:sz="8" w:space="0" w:color="auto"/>
              <w:bottom w:val="single" w:sz="8" w:space="0" w:color="auto"/>
              <w:right w:val="single" w:sz="8" w:space="0" w:color="auto"/>
            </w:tcBorders>
          </w:tcPr>
          <w:p w14:paraId="333542B8" w14:textId="77777777" w:rsidR="00A7622A" w:rsidRDefault="00A7622A" w:rsidP="006F51D8">
            <w:pPr>
              <w:pStyle w:val="Compact"/>
            </w:pPr>
            <w:r>
              <w:rPr>
                <w:rFonts w:ascii="Arial" w:hAnsi="Arial"/>
              </w:rPr>
              <w:t>3, 4</w:t>
            </w:r>
          </w:p>
        </w:tc>
        <w:tc>
          <w:tcPr>
            <w:tcW w:w="0" w:type="auto"/>
            <w:tcBorders>
              <w:top w:val="single" w:sz="8" w:space="0" w:color="auto"/>
              <w:left w:val="single" w:sz="8" w:space="0" w:color="auto"/>
              <w:bottom w:val="single" w:sz="8" w:space="0" w:color="auto"/>
              <w:right w:val="single" w:sz="8" w:space="0" w:color="auto"/>
            </w:tcBorders>
          </w:tcPr>
          <w:p w14:paraId="1D4D6855" w14:textId="77777777" w:rsidR="00A7622A" w:rsidRDefault="00A7622A" w:rsidP="006F51D8">
            <w:pPr>
              <w:pStyle w:val="Compact"/>
            </w:pPr>
            <w:r>
              <w:rPr>
                <w:rFonts w:ascii="Arial" w:hAnsi="Arial"/>
              </w:rPr>
              <w:t>Principles of Care</w:t>
            </w:r>
          </w:p>
        </w:tc>
        <w:tc>
          <w:tcPr>
            <w:tcW w:w="0" w:type="auto"/>
            <w:tcBorders>
              <w:top w:val="single" w:sz="8" w:space="0" w:color="auto"/>
              <w:left w:val="single" w:sz="8" w:space="0" w:color="auto"/>
              <w:bottom w:val="single" w:sz="8" w:space="0" w:color="auto"/>
              <w:right w:val="single" w:sz="8" w:space="0" w:color="auto"/>
            </w:tcBorders>
          </w:tcPr>
          <w:p w14:paraId="3DA85667" w14:textId="77777777" w:rsidR="00A7622A" w:rsidRDefault="00A7622A" w:rsidP="006F51D8">
            <w:pPr>
              <w:pStyle w:val="Compact"/>
            </w:pPr>
            <w:r>
              <w:rPr>
                <w:rFonts w:ascii="Arial" w:hAnsi="Arial"/>
              </w:rPr>
              <w:t>Explain the core principles underpinning care</w:t>
            </w:r>
          </w:p>
        </w:tc>
        <w:tc>
          <w:tcPr>
            <w:tcW w:w="0" w:type="auto"/>
            <w:tcBorders>
              <w:top w:val="single" w:sz="8" w:space="0" w:color="auto"/>
              <w:left w:val="single" w:sz="8" w:space="0" w:color="auto"/>
              <w:bottom w:val="single" w:sz="8" w:space="0" w:color="auto"/>
              <w:right w:val="single" w:sz="8" w:space="0" w:color="auto"/>
            </w:tcBorders>
          </w:tcPr>
          <w:p w14:paraId="7E0778DE" w14:textId="77777777" w:rsidR="00A7622A" w:rsidRDefault="00A7622A" w:rsidP="006F51D8">
            <w:pPr>
              <w:pStyle w:val="Compact"/>
            </w:pPr>
            <w:r>
              <w:rPr>
                <w:rFonts w:ascii="Arial" w:hAnsi="Arial"/>
              </w:rPr>
              <w:t>Case Studies, Group Activities</w:t>
            </w:r>
          </w:p>
        </w:tc>
        <w:tc>
          <w:tcPr>
            <w:tcW w:w="0" w:type="auto"/>
            <w:tcBorders>
              <w:top w:val="single" w:sz="8" w:space="0" w:color="auto"/>
              <w:left w:val="single" w:sz="8" w:space="0" w:color="auto"/>
              <w:bottom w:val="single" w:sz="8" w:space="0" w:color="auto"/>
              <w:right w:val="single" w:sz="8" w:space="0" w:color="auto"/>
            </w:tcBorders>
          </w:tcPr>
          <w:p w14:paraId="7FB4D97A" w14:textId="77777777" w:rsidR="00A7622A" w:rsidRDefault="00A7622A" w:rsidP="006F51D8">
            <w:pPr>
              <w:pStyle w:val="Compact"/>
            </w:pPr>
            <w:r>
              <w:rPr>
                <w:rFonts w:ascii="Arial" w:hAnsi="Arial"/>
              </w:rPr>
              <w:t>Care Models Handouts, Videos</w:t>
            </w:r>
          </w:p>
        </w:tc>
        <w:tc>
          <w:tcPr>
            <w:tcW w:w="0" w:type="auto"/>
            <w:tcBorders>
              <w:top w:val="single" w:sz="8" w:space="0" w:color="auto"/>
              <w:left w:val="single" w:sz="8" w:space="0" w:color="auto"/>
              <w:bottom w:val="single" w:sz="8" w:space="0" w:color="auto"/>
              <w:right w:val="single" w:sz="8" w:space="0" w:color="auto"/>
            </w:tcBorders>
          </w:tcPr>
          <w:p w14:paraId="58080EB0" w14:textId="77777777" w:rsidR="00A7622A" w:rsidRDefault="00A7622A" w:rsidP="006F51D8">
            <w:pPr>
              <w:pStyle w:val="Compact"/>
            </w:pPr>
            <w:r>
              <w:rPr>
                <w:rFonts w:ascii="Arial" w:hAnsi="Arial"/>
              </w:rPr>
              <w:t>Short Quiz</w:t>
            </w:r>
          </w:p>
        </w:tc>
      </w:tr>
      <w:tr w:rsidR="00A7622A" w14:paraId="173B0EC6" w14:textId="77777777" w:rsidTr="006F51D8">
        <w:tc>
          <w:tcPr>
            <w:tcW w:w="0" w:type="auto"/>
            <w:tcBorders>
              <w:top w:val="single" w:sz="8" w:space="0" w:color="auto"/>
              <w:left w:val="single" w:sz="8" w:space="0" w:color="auto"/>
              <w:bottom w:val="single" w:sz="8" w:space="0" w:color="auto"/>
              <w:right w:val="single" w:sz="8" w:space="0" w:color="auto"/>
            </w:tcBorders>
          </w:tcPr>
          <w:p w14:paraId="4C86A29B" w14:textId="77777777" w:rsidR="00A7622A" w:rsidRDefault="00A7622A" w:rsidP="006F51D8">
            <w:pPr>
              <w:pStyle w:val="Compact"/>
            </w:pPr>
            <w:r>
              <w:rPr>
                <w:rFonts w:ascii="Arial" w:hAnsi="Arial"/>
              </w:rPr>
              <w:t>3</w:t>
            </w:r>
          </w:p>
        </w:tc>
        <w:tc>
          <w:tcPr>
            <w:tcW w:w="0" w:type="auto"/>
            <w:tcBorders>
              <w:top w:val="single" w:sz="8" w:space="0" w:color="auto"/>
              <w:left w:val="single" w:sz="8" w:space="0" w:color="auto"/>
              <w:bottom w:val="single" w:sz="8" w:space="0" w:color="auto"/>
              <w:right w:val="single" w:sz="8" w:space="0" w:color="auto"/>
            </w:tcBorders>
          </w:tcPr>
          <w:p w14:paraId="6418E0F5" w14:textId="77777777" w:rsidR="00A7622A" w:rsidRDefault="00A7622A" w:rsidP="006F51D8">
            <w:pPr>
              <w:pStyle w:val="Compact"/>
            </w:pPr>
            <w:r>
              <w:rPr>
                <w:rFonts w:ascii="Arial" w:hAnsi="Arial"/>
              </w:rPr>
              <w:t>5, 6</w:t>
            </w:r>
          </w:p>
        </w:tc>
        <w:tc>
          <w:tcPr>
            <w:tcW w:w="0" w:type="auto"/>
            <w:tcBorders>
              <w:top w:val="single" w:sz="8" w:space="0" w:color="auto"/>
              <w:left w:val="single" w:sz="8" w:space="0" w:color="auto"/>
              <w:bottom w:val="single" w:sz="8" w:space="0" w:color="auto"/>
              <w:right w:val="single" w:sz="8" w:space="0" w:color="auto"/>
            </w:tcBorders>
          </w:tcPr>
          <w:p w14:paraId="297B103D" w14:textId="77777777" w:rsidR="00A7622A" w:rsidRDefault="00A7622A" w:rsidP="006F51D8">
            <w:pPr>
              <w:pStyle w:val="Compact"/>
            </w:pPr>
            <w:r>
              <w:rPr>
                <w:rFonts w:ascii="Arial" w:hAnsi="Arial"/>
              </w:rPr>
              <w:t>Ethical Considerations</w:t>
            </w:r>
          </w:p>
        </w:tc>
        <w:tc>
          <w:tcPr>
            <w:tcW w:w="0" w:type="auto"/>
            <w:tcBorders>
              <w:top w:val="single" w:sz="8" w:space="0" w:color="auto"/>
              <w:left w:val="single" w:sz="8" w:space="0" w:color="auto"/>
              <w:bottom w:val="single" w:sz="8" w:space="0" w:color="auto"/>
              <w:right w:val="single" w:sz="8" w:space="0" w:color="auto"/>
            </w:tcBorders>
          </w:tcPr>
          <w:p w14:paraId="712AC9F3" w14:textId="77777777" w:rsidR="00A7622A" w:rsidRDefault="00A7622A" w:rsidP="006F51D8">
            <w:pPr>
              <w:pStyle w:val="Compact"/>
            </w:pPr>
            <w:r>
              <w:rPr>
                <w:rFonts w:ascii="Arial" w:hAnsi="Arial"/>
              </w:rPr>
              <w:t>Apply ethical principles in care settings</w:t>
            </w:r>
          </w:p>
        </w:tc>
        <w:tc>
          <w:tcPr>
            <w:tcW w:w="0" w:type="auto"/>
            <w:tcBorders>
              <w:top w:val="single" w:sz="8" w:space="0" w:color="auto"/>
              <w:left w:val="single" w:sz="8" w:space="0" w:color="auto"/>
              <w:bottom w:val="single" w:sz="8" w:space="0" w:color="auto"/>
              <w:right w:val="single" w:sz="8" w:space="0" w:color="auto"/>
            </w:tcBorders>
          </w:tcPr>
          <w:p w14:paraId="11926EA9" w14:textId="77777777" w:rsidR="00A7622A" w:rsidRDefault="00A7622A" w:rsidP="006F51D8">
            <w:pPr>
              <w:pStyle w:val="Compact"/>
            </w:pPr>
            <w:r>
              <w:rPr>
                <w:rFonts w:ascii="Arial" w:hAnsi="Arial"/>
              </w:rPr>
              <w:t>Ethical Dilemmas, Debates</w:t>
            </w:r>
          </w:p>
        </w:tc>
        <w:tc>
          <w:tcPr>
            <w:tcW w:w="0" w:type="auto"/>
            <w:tcBorders>
              <w:top w:val="single" w:sz="8" w:space="0" w:color="auto"/>
              <w:left w:val="single" w:sz="8" w:space="0" w:color="auto"/>
              <w:bottom w:val="single" w:sz="8" w:space="0" w:color="auto"/>
              <w:right w:val="single" w:sz="8" w:space="0" w:color="auto"/>
            </w:tcBorders>
          </w:tcPr>
          <w:p w14:paraId="39ABF4C7" w14:textId="77777777" w:rsidR="00A7622A" w:rsidRDefault="00A7622A" w:rsidP="006F51D8">
            <w:pPr>
              <w:pStyle w:val="Compact"/>
            </w:pPr>
            <w:r>
              <w:rPr>
                <w:rFonts w:ascii="Arial" w:hAnsi="Arial"/>
              </w:rPr>
              <w:t>Ethics Codes, Scenario Cards</w:t>
            </w:r>
          </w:p>
        </w:tc>
        <w:tc>
          <w:tcPr>
            <w:tcW w:w="0" w:type="auto"/>
            <w:tcBorders>
              <w:top w:val="single" w:sz="8" w:space="0" w:color="auto"/>
              <w:left w:val="single" w:sz="8" w:space="0" w:color="auto"/>
              <w:bottom w:val="single" w:sz="8" w:space="0" w:color="auto"/>
              <w:right w:val="single" w:sz="8" w:space="0" w:color="auto"/>
            </w:tcBorders>
          </w:tcPr>
          <w:p w14:paraId="14DA56A7" w14:textId="77777777" w:rsidR="00A7622A" w:rsidRDefault="00A7622A" w:rsidP="006F51D8">
            <w:pPr>
              <w:pStyle w:val="Compact"/>
            </w:pPr>
            <w:r>
              <w:rPr>
                <w:rFonts w:ascii="Arial" w:hAnsi="Arial"/>
              </w:rPr>
              <w:t>Written Reflection</w:t>
            </w:r>
          </w:p>
        </w:tc>
      </w:tr>
      <w:tr w:rsidR="00A7622A" w14:paraId="07651F26" w14:textId="77777777" w:rsidTr="006F51D8">
        <w:tc>
          <w:tcPr>
            <w:tcW w:w="0" w:type="auto"/>
            <w:tcBorders>
              <w:top w:val="single" w:sz="8" w:space="0" w:color="auto"/>
              <w:left w:val="single" w:sz="8" w:space="0" w:color="auto"/>
              <w:bottom w:val="single" w:sz="8" w:space="0" w:color="auto"/>
              <w:right w:val="single" w:sz="8" w:space="0" w:color="auto"/>
            </w:tcBorders>
          </w:tcPr>
          <w:p w14:paraId="4FB28E0E" w14:textId="77777777" w:rsidR="00A7622A" w:rsidRDefault="00A7622A" w:rsidP="006F51D8">
            <w:pPr>
              <w:pStyle w:val="Compact"/>
            </w:pPr>
            <w:r>
              <w:rPr>
                <w:rFonts w:ascii="Arial" w:hAnsi="Arial"/>
              </w:rPr>
              <w:lastRenderedPageBreak/>
              <w:t>4</w:t>
            </w:r>
          </w:p>
        </w:tc>
        <w:tc>
          <w:tcPr>
            <w:tcW w:w="0" w:type="auto"/>
            <w:tcBorders>
              <w:top w:val="single" w:sz="8" w:space="0" w:color="auto"/>
              <w:left w:val="single" w:sz="8" w:space="0" w:color="auto"/>
              <w:bottom w:val="single" w:sz="8" w:space="0" w:color="auto"/>
              <w:right w:val="single" w:sz="8" w:space="0" w:color="auto"/>
            </w:tcBorders>
          </w:tcPr>
          <w:p w14:paraId="10009DE8" w14:textId="77777777" w:rsidR="00A7622A" w:rsidRDefault="00A7622A" w:rsidP="006F51D8">
            <w:pPr>
              <w:pStyle w:val="Compact"/>
            </w:pPr>
            <w:r>
              <w:rPr>
                <w:rFonts w:ascii="Arial" w:hAnsi="Arial"/>
              </w:rPr>
              <w:t>7, 8</w:t>
            </w:r>
          </w:p>
        </w:tc>
        <w:tc>
          <w:tcPr>
            <w:tcW w:w="0" w:type="auto"/>
            <w:tcBorders>
              <w:top w:val="single" w:sz="8" w:space="0" w:color="auto"/>
              <w:left w:val="single" w:sz="8" w:space="0" w:color="auto"/>
              <w:bottom w:val="single" w:sz="8" w:space="0" w:color="auto"/>
              <w:right w:val="single" w:sz="8" w:space="0" w:color="auto"/>
            </w:tcBorders>
          </w:tcPr>
          <w:p w14:paraId="02B69990" w14:textId="77777777" w:rsidR="00A7622A" w:rsidRDefault="00A7622A" w:rsidP="006F51D8">
            <w:pPr>
              <w:pStyle w:val="Compact"/>
            </w:pPr>
            <w:r>
              <w:rPr>
                <w:rFonts w:ascii="Arial" w:hAnsi="Arial"/>
              </w:rPr>
              <w:t>Communication Skills</w:t>
            </w:r>
          </w:p>
        </w:tc>
        <w:tc>
          <w:tcPr>
            <w:tcW w:w="0" w:type="auto"/>
            <w:tcBorders>
              <w:top w:val="single" w:sz="8" w:space="0" w:color="auto"/>
              <w:left w:val="single" w:sz="8" w:space="0" w:color="auto"/>
              <w:bottom w:val="single" w:sz="8" w:space="0" w:color="auto"/>
              <w:right w:val="single" w:sz="8" w:space="0" w:color="auto"/>
            </w:tcBorders>
          </w:tcPr>
          <w:p w14:paraId="322DD958" w14:textId="77777777" w:rsidR="00A7622A" w:rsidRDefault="00A7622A" w:rsidP="006F51D8">
            <w:pPr>
              <w:pStyle w:val="Compact"/>
            </w:pPr>
            <w:r>
              <w:rPr>
                <w:rFonts w:ascii="Arial" w:hAnsi="Arial"/>
              </w:rPr>
              <w:t>Demonstrate effective communication techniques</w:t>
            </w:r>
          </w:p>
        </w:tc>
        <w:tc>
          <w:tcPr>
            <w:tcW w:w="0" w:type="auto"/>
            <w:tcBorders>
              <w:top w:val="single" w:sz="8" w:space="0" w:color="auto"/>
              <w:left w:val="single" w:sz="8" w:space="0" w:color="auto"/>
              <w:bottom w:val="single" w:sz="8" w:space="0" w:color="auto"/>
              <w:right w:val="single" w:sz="8" w:space="0" w:color="auto"/>
            </w:tcBorders>
          </w:tcPr>
          <w:p w14:paraId="23F7C902" w14:textId="77777777" w:rsidR="00A7622A" w:rsidRDefault="00A7622A" w:rsidP="006F51D8">
            <w:pPr>
              <w:pStyle w:val="Compact"/>
            </w:pPr>
            <w:r>
              <w:rPr>
                <w:rFonts w:ascii="Arial" w:hAnsi="Arial"/>
              </w:rPr>
              <w:t>Role Play, Peer Feedback</w:t>
            </w:r>
          </w:p>
        </w:tc>
        <w:tc>
          <w:tcPr>
            <w:tcW w:w="0" w:type="auto"/>
            <w:tcBorders>
              <w:top w:val="single" w:sz="8" w:space="0" w:color="auto"/>
              <w:left w:val="single" w:sz="8" w:space="0" w:color="auto"/>
              <w:bottom w:val="single" w:sz="8" w:space="0" w:color="auto"/>
              <w:right w:val="single" w:sz="8" w:space="0" w:color="auto"/>
            </w:tcBorders>
          </w:tcPr>
          <w:p w14:paraId="73E71981" w14:textId="77777777" w:rsidR="00A7622A" w:rsidRDefault="00A7622A" w:rsidP="006F51D8">
            <w:pPr>
              <w:pStyle w:val="Compact"/>
            </w:pPr>
            <w:r>
              <w:rPr>
                <w:rFonts w:ascii="Arial" w:hAnsi="Arial"/>
              </w:rPr>
              <w:t>Communication Guides, Videos</w:t>
            </w:r>
          </w:p>
        </w:tc>
        <w:tc>
          <w:tcPr>
            <w:tcW w:w="0" w:type="auto"/>
            <w:tcBorders>
              <w:top w:val="single" w:sz="8" w:space="0" w:color="auto"/>
              <w:left w:val="single" w:sz="8" w:space="0" w:color="auto"/>
              <w:bottom w:val="single" w:sz="8" w:space="0" w:color="auto"/>
              <w:right w:val="single" w:sz="8" w:space="0" w:color="auto"/>
            </w:tcBorders>
          </w:tcPr>
          <w:p w14:paraId="03CA6A85" w14:textId="77777777" w:rsidR="00A7622A" w:rsidRDefault="00A7622A" w:rsidP="006F51D8">
            <w:pPr>
              <w:pStyle w:val="Compact"/>
            </w:pPr>
            <w:r>
              <w:rPr>
                <w:rFonts w:ascii="Arial" w:hAnsi="Arial"/>
              </w:rPr>
              <w:t>Observation &amp; Peer Review</w:t>
            </w:r>
          </w:p>
        </w:tc>
      </w:tr>
      <w:tr w:rsidR="00A7622A" w14:paraId="0AECE7A1" w14:textId="77777777" w:rsidTr="006F51D8">
        <w:tc>
          <w:tcPr>
            <w:tcW w:w="0" w:type="auto"/>
            <w:tcBorders>
              <w:top w:val="single" w:sz="8" w:space="0" w:color="auto"/>
              <w:left w:val="single" w:sz="8" w:space="0" w:color="auto"/>
              <w:bottom w:val="single" w:sz="8" w:space="0" w:color="auto"/>
              <w:right w:val="single" w:sz="8" w:space="0" w:color="auto"/>
            </w:tcBorders>
          </w:tcPr>
          <w:p w14:paraId="4D68BC70" w14:textId="77777777" w:rsidR="00A7622A" w:rsidRDefault="00A7622A" w:rsidP="006F51D8">
            <w:pPr>
              <w:pStyle w:val="Compact"/>
            </w:pPr>
            <w:r>
              <w:rPr>
                <w:rFonts w:ascii="Arial" w:hAnsi="Arial"/>
              </w:rPr>
              <w:t>5</w:t>
            </w:r>
          </w:p>
        </w:tc>
        <w:tc>
          <w:tcPr>
            <w:tcW w:w="0" w:type="auto"/>
            <w:tcBorders>
              <w:top w:val="single" w:sz="8" w:space="0" w:color="auto"/>
              <w:left w:val="single" w:sz="8" w:space="0" w:color="auto"/>
              <w:bottom w:val="single" w:sz="8" w:space="0" w:color="auto"/>
              <w:right w:val="single" w:sz="8" w:space="0" w:color="auto"/>
            </w:tcBorders>
          </w:tcPr>
          <w:p w14:paraId="4611E10A" w14:textId="77777777" w:rsidR="00A7622A" w:rsidRDefault="00A7622A" w:rsidP="006F51D8">
            <w:pPr>
              <w:pStyle w:val="Compact"/>
            </w:pPr>
            <w:r>
              <w:rPr>
                <w:rFonts w:ascii="Arial" w:hAnsi="Arial"/>
              </w:rPr>
              <w:t>9, 10</w:t>
            </w:r>
          </w:p>
        </w:tc>
        <w:tc>
          <w:tcPr>
            <w:tcW w:w="0" w:type="auto"/>
            <w:tcBorders>
              <w:top w:val="single" w:sz="8" w:space="0" w:color="auto"/>
              <w:left w:val="single" w:sz="8" w:space="0" w:color="auto"/>
              <w:bottom w:val="single" w:sz="8" w:space="0" w:color="auto"/>
              <w:right w:val="single" w:sz="8" w:space="0" w:color="auto"/>
            </w:tcBorders>
          </w:tcPr>
          <w:p w14:paraId="36F319FF" w14:textId="77777777" w:rsidR="00A7622A" w:rsidRDefault="00A7622A" w:rsidP="006F51D8">
            <w:pPr>
              <w:pStyle w:val="Compact"/>
            </w:pPr>
            <w:r>
              <w:rPr>
                <w:rFonts w:ascii="Arial" w:hAnsi="Arial"/>
              </w:rPr>
              <w:t>Diversity and Inclusion</w:t>
            </w:r>
          </w:p>
        </w:tc>
        <w:tc>
          <w:tcPr>
            <w:tcW w:w="0" w:type="auto"/>
            <w:tcBorders>
              <w:top w:val="single" w:sz="8" w:space="0" w:color="auto"/>
              <w:left w:val="single" w:sz="8" w:space="0" w:color="auto"/>
              <w:bottom w:val="single" w:sz="8" w:space="0" w:color="auto"/>
              <w:right w:val="single" w:sz="8" w:space="0" w:color="auto"/>
            </w:tcBorders>
          </w:tcPr>
          <w:p w14:paraId="27390B8D" w14:textId="77777777" w:rsidR="00A7622A" w:rsidRDefault="00A7622A" w:rsidP="006F51D8">
            <w:pPr>
              <w:pStyle w:val="Compact"/>
            </w:pPr>
            <w:r>
              <w:rPr>
                <w:rFonts w:ascii="Arial" w:hAnsi="Arial"/>
              </w:rPr>
              <w:t>Recognize diverse needs and promote inclusive practices</w:t>
            </w:r>
          </w:p>
        </w:tc>
        <w:tc>
          <w:tcPr>
            <w:tcW w:w="0" w:type="auto"/>
            <w:tcBorders>
              <w:top w:val="single" w:sz="8" w:space="0" w:color="auto"/>
              <w:left w:val="single" w:sz="8" w:space="0" w:color="auto"/>
              <w:bottom w:val="single" w:sz="8" w:space="0" w:color="auto"/>
              <w:right w:val="single" w:sz="8" w:space="0" w:color="auto"/>
            </w:tcBorders>
          </w:tcPr>
          <w:p w14:paraId="527CF7BD" w14:textId="77777777" w:rsidR="00A7622A" w:rsidRDefault="00A7622A" w:rsidP="006F51D8">
            <w:pPr>
              <w:pStyle w:val="Compact"/>
            </w:pPr>
            <w:r>
              <w:rPr>
                <w:rFonts w:ascii="Arial" w:hAnsi="Arial"/>
              </w:rPr>
              <w:t>Guest Speakers, Cultural Activities</w:t>
            </w:r>
          </w:p>
        </w:tc>
        <w:tc>
          <w:tcPr>
            <w:tcW w:w="0" w:type="auto"/>
            <w:tcBorders>
              <w:top w:val="single" w:sz="8" w:space="0" w:color="auto"/>
              <w:left w:val="single" w:sz="8" w:space="0" w:color="auto"/>
              <w:bottom w:val="single" w:sz="8" w:space="0" w:color="auto"/>
              <w:right w:val="single" w:sz="8" w:space="0" w:color="auto"/>
            </w:tcBorders>
          </w:tcPr>
          <w:p w14:paraId="1F38ED7F" w14:textId="77777777" w:rsidR="00A7622A" w:rsidRDefault="00A7622A" w:rsidP="006F51D8">
            <w:pPr>
              <w:pStyle w:val="Compact"/>
            </w:pPr>
            <w:r>
              <w:rPr>
                <w:rFonts w:ascii="Arial" w:hAnsi="Arial"/>
              </w:rPr>
              <w:t>Diversity Resources, Guest Lectures</w:t>
            </w:r>
          </w:p>
        </w:tc>
        <w:tc>
          <w:tcPr>
            <w:tcW w:w="0" w:type="auto"/>
            <w:tcBorders>
              <w:top w:val="single" w:sz="8" w:space="0" w:color="auto"/>
              <w:left w:val="single" w:sz="8" w:space="0" w:color="auto"/>
              <w:bottom w:val="single" w:sz="8" w:space="0" w:color="auto"/>
              <w:right w:val="single" w:sz="8" w:space="0" w:color="auto"/>
            </w:tcBorders>
          </w:tcPr>
          <w:p w14:paraId="65FBE0D3" w14:textId="77777777" w:rsidR="00A7622A" w:rsidRDefault="00A7622A" w:rsidP="006F51D8">
            <w:pPr>
              <w:pStyle w:val="Compact"/>
            </w:pPr>
            <w:r>
              <w:rPr>
                <w:rFonts w:ascii="Arial" w:hAnsi="Arial"/>
              </w:rPr>
              <w:t>Presentation &amp; Portfolio</w:t>
            </w:r>
          </w:p>
        </w:tc>
      </w:tr>
    </w:tbl>
    <w:p w14:paraId="3D7ED152" w14:textId="77777777" w:rsidR="00A7622A" w:rsidRDefault="00A7622A" w:rsidP="006F51D8">
      <w:pPr>
        <w:pStyle w:val="BodyText"/>
      </w:pPr>
      <w:r>
        <w:rPr>
          <w:rFonts w:ascii="Arial" w:hAnsi="Arial"/>
        </w:rPr>
        <w:br/>
      </w:r>
    </w:p>
    <w:p w14:paraId="45311BB8" w14:textId="77777777" w:rsidR="00A7622A" w:rsidRDefault="00A7622A" w:rsidP="006F51D8">
      <w:pPr>
        <w:pStyle w:val="Heading3"/>
      </w:pPr>
      <w:bookmarkStart w:id="38" w:name="learning-outcomes"/>
      <w:bookmarkEnd w:id="37"/>
      <w:r>
        <w:rPr>
          <w:rFonts w:ascii="Arial" w:hAnsi="Arial"/>
          <w:sz w:val="36"/>
        </w:rPr>
        <w:t>1. Learning Outcomes</w:t>
      </w:r>
    </w:p>
    <w:p w14:paraId="08012F06" w14:textId="77777777" w:rsidR="00A7622A" w:rsidRDefault="00A7622A" w:rsidP="006F51D8">
      <w:pPr>
        <w:pStyle w:val="FirstParagraph"/>
      </w:pPr>
      <w:r>
        <w:rPr>
          <w:rFonts w:ascii="Arial" w:hAnsi="Arial"/>
        </w:rPr>
        <w:br/>
      </w:r>
    </w:p>
    <w:p w14:paraId="3075B01A" w14:textId="77777777" w:rsidR="00A7622A" w:rsidRDefault="00A7622A" w:rsidP="006F51D8">
      <w:pPr>
        <w:pStyle w:val="BodyText"/>
      </w:pPr>
      <w:r>
        <w:rPr>
          <w:rFonts w:ascii="Arial" w:hAnsi="Arial"/>
          <w:b/>
          <w:bCs/>
        </w:rPr>
        <w:t>Learning Outcomes</w:t>
      </w:r>
      <w:r>
        <w:rPr>
          <w:rFonts w:ascii="Arial" w:hAnsi="Arial"/>
        </w:rPr>
        <w:t xml:space="preserve"> are explicit statements that describe what learners will achieve through their engagement in the curriculum. They guide teaching strategies and assessment methods, and they clarify expectations for learners.</w:t>
      </w:r>
    </w:p>
    <w:p w14:paraId="2DF1B4C1" w14:textId="77777777" w:rsidR="00A7622A" w:rsidRDefault="00A7622A" w:rsidP="006F51D8">
      <w:pPr>
        <w:pStyle w:val="BodyText"/>
      </w:pPr>
      <w:r>
        <w:rPr>
          <w:rFonts w:ascii="Arial" w:hAnsi="Arial"/>
        </w:rPr>
        <w:br/>
      </w:r>
    </w:p>
    <w:p w14:paraId="2CB02BC1" w14:textId="77777777" w:rsidR="00A7622A" w:rsidRDefault="00A7622A" w:rsidP="006F51D8">
      <w:pPr>
        <w:pStyle w:val="Heading3"/>
      </w:pPr>
      <w:bookmarkStart w:id="39" w:name="examples-of-learning-outcomes"/>
      <w:bookmarkEnd w:id="38"/>
      <w:r>
        <w:rPr>
          <w:rFonts w:ascii="Arial" w:hAnsi="Arial"/>
          <w:sz w:val="36"/>
        </w:rPr>
        <w:t>Examples of Learning Outcomes:</w:t>
      </w:r>
    </w:p>
    <w:p w14:paraId="7D8B4435" w14:textId="77777777" w:rsidR="00A7622A" w:rsidRDefault="00A7622A" w:rsidP="00A7622A">
      <w:pPr>
        <w:pStyle w:val="Compact"/>
        <w:numPr>
          <w:ilvl w:val="0"/>
          <w:numId w:val="2"/>
        </w:numPr>
      </w:pPr>
      <w:r>
        <w:rPr>
          <w:rFonts w:ascii="Arial" w:hAnsi="Arial"/>
          <w:b/>
          <w:bCs/>
        </w:rPr>
        <w:t>Knowledge-Based:</w:t>
      </w:r>
    </w:p>
    <w:p w14:paraId="62C48ED3" w14:textId="77777777" w:rsidR="00A7622A" w:rsidRDefault="00A7622A" w:rsidP="00A7622A">
      <w:pPr>
        <w:pStyle w:val="Compact"/>
        <w:numPr>
          <w:ilvl w:val="1"/>
          <w:numId w:val="2"/>
        </w:numPr>
      </w:pPr>
      <w:r>
        <w:rPr>
          <w:rFonts w:ascii="Arial" w:hAnsi="Arial"/>
        </w:rPr>
        <w:t>"Describe the structure and functions of the health and social care sector."</w:t>
      </w:r>
    </w:p>
    <w:p w14:paraId="29A8324F" w14:textId="77777777" w:rsidR="00A7622A" w:rsidRDefault="00A7622A" w:rsidP="00A7622A">
      <w:pPr>
        <w:pStyle w:val="Compact"/>
        <w:numPr>
          <w:ilvl w:val="1"/>
          <w:numId w:val="2"/>
        </w:numPr>
      </w:pPr>
      <w:r>
        <w:rPr>
          <w:rFonts w:ascii="Arial" w:hAnsi="Arial"/>
        </w:rPr>
        <w:t>"Identify key legislations impacting care practices."</w:t>
      </w:r>
    </w:p>
    <w:p w14:paraId="349ECBA1" w14:textId="77777777" w:rsidR="00A7622A" w:rsidRDefault="00A7622A" w:rsidP="00A7622A">
      <w:pPr>
        <w:pStyle w:val="Compact"/>
        <w:numPr>
          <w:ilvl w:val="0"/>
          <w:numId w:val="2"/>
        </w:numPr>
      </w:pPr>
      <w:r>
        <w:rPr>
          <w:rFonts w:ascii="Arial" w:hAnsi="Arial"/>
          <w:b/>
          <w:bCs/>
        </w:rPr>
        <w:t>Skill-Based:</w:t>
      </w:r>
    </w:p>
    <w:p w14:paraId="4AF6AB8A" w14:textId="77777777" w:rsidR="00A7622A" w:rsidRDefault="00A7622A" w:rsidP="00A7622A">
      <w:pPr>
        <w:pStyle w:val="Compact"/>
        <w:numPr>
          <w:ilvl w:val="1"/>
          <w:numId w:val="2"/>
        </w:numPr>
      </w:pPr>
      <w:r>
        <w:rPr>
          <w:rFonts w:ascii="Arial" w:hAnsi="Arial"/>
        </w:rPr>
        <w:t>"Demonstrate effective communication with clients and colleagues."</w:t>
      </w:r>
    </w:p>
    <w:p w14:paraId="741FB4FB" w14:textId="77777777" w:rsidR="00A7622A" w:rsidRDefault="00A7622A" w:rsidP="00A7622A">
      <w:pPr>
        <w:pStyle w:val="Compact"/>
        <w:numPr>
          <w:ilvl w:val="1"/>
          <w:numId w:val="2"/>
        </w:numPr>
      </w:pPr>
      <w:r>
        <w:rPr>
          <w:rFonts w:ascii="Arial" w:hAnsi="Arial"/>
        </w:rPr>
        <w:lastRenderedPageBreak/>
        <w:t>"Apply ethical principles to resolve dilemmas in care scenarios."</w:t>
      </w:r>
    </w:p>
    <w:p w14:paraId="7F6EF7F1" w14:textId="77777777" w:rsidR="00A7622A" w:rsidRDefault="00A7622A" w:rsidP="00A7622A">
      <w:pPr>
        <w:pStyle w:val="Compact"/>
        <w:numPr>
          <w:ilvl w:val="0"/>
          <w:numId w:val="2"/>
        </w:numPr>
      </w:pPr>
      <w:r>
        <w:rPr>
          <w:rFonts w:ascii="Arial" w:hAnsi="Arial"/>
          <w:b/>
          <w:bCs/>
        </w:rPr>
        <w:t>Attitudinal:</w:t>
      </w:r>
    </w:p>
    <w:p w14:paraId="5F2AD501" w14:textId="77777777" w:rsidR="00A7622A" w:rsidRDefault="00A7622A" w:rsidP="00A7622A">
      <w:pPr>
        <w:pStyle w:val="Compact"/>
        <w:numPr>
          <w:ilvl w:val="1"/>
          <w:numId w:val="2"/>
        </w:numPr>
      </w:pPr>
      <w:r>
        <w:rPr>
          <w:rFonts w:ascii="Arial" w:hAnsi="Arial"/>
        </w:rPr>
        <w:t>"Appreciate the importance of respecting diversity and promoting inclusive practices."</w:t>
      </w:r>
    </w:p>
    <w:p w14:paraId="093A7C54" w14:textId="77777777" w:rsidR="00A7622A" w:rsidRDefault="00A7622A" w:rsidP="00A7622A">
      <w:pPr>
        <w:pStyle w:val="Compact"/>
        <w:numPr>
          <w:ilvl w:val="1"/>
          <w:numId w:val="2"/>
        </w:numPr>
      </w:pPr>
      <w:r>
        <w:rPr>
          <w:rFonts w:ascii="Arial" w:hAnsi="Arial"/>
        </w:rPr>
        <w:t>"Reflect on professional values and ethics within health and social care."</w:t>
      </w:r>
    </w:p>
    <w:p w14:paraId="23C06AC0" w14:textId="77777777" w:rsidR="00A7622A" w:rsidRDefault="00A7622A" w:rsidP="006F51D8">
      <w:pPr>
        <w:pStyle w:val="FirstParagraph"/>
      </w:pPr>
      <w:r>
        <w:rPr>
          <w:rFonts w:ascii="Arial" w:hAnsi="Arial"/>
        </w:rPr>
        <w:br/>
      </w:r>
    </w:p>
    <w:p w14:paraId="27CBFF20" w14:textId="77777777" w:rsidR="00A7622A" w:rsidRDefault="00A7622A" w:rsidP="006F51D8">
      <w:pPr>
        <w:pStyle w:val="Heading3"/>
      </w:pPr>
      <w:bookmarkStart w:id="40" w:name="developing-effective-learning-outcomes"/>
      <w:bookmarkEnd w:id="39"/>
      <w:r>
        <w:rPr>
          <w:rFonts w:ascii="Arial" w:hAnsi="Arial"/>
          <w:sz w:val="36"/>
        </w:rPr>
        <w:t>Developing Effective Learning Outcomes</w:t>
      </w:r>
    </w:p>
    <w:p w14:paraId="58072B04" w14:textId="77777777" w:rsidR="00A7622A" w:rsidRDefault="00A7622A" w:rsidP="00A7622A">
      <w:pPr>
        <w:pStyle w:val="Compact"/>
        <w:numPr>
          <w:ilvl w:val="0"/>
          <w:numId w:val="2"/>
        </w:numPr>
      </w:pPr>
      <w:r>
        <w:rPr>
          <w:rFonts w:ascii="Arial" w:hAnsi="Arial"/>
        </w:rPr>
        <w:t>Use action verbs aligned with Bloom's taxonomy (e.g., describe, explain, demonstrate, evaluate).</w:t>
      </w:r>
    </w:p>
    <w:p w14:paraId="260A21BB" w14:textId="77777777" w:rsidR="00A7622A" w:rsidRDefault="00A7622A" w:rsidP="00A7622A">
      <w:pPr>
        <w:pStyle w:val="Compact"/>
        <w:numPr>
          <w:ilvl w:val="0"/>
          <w:numId w:val="2"/>
        </w:numPr>
      </w:pPr>
      <w:r>
        <w:rPr>
          <w:rFonts w:ascii="Arial" w:hAnsi="Arial"/>
        </w:rPr>
        <w:t>Ensure outcomes are specific, measurable, achievable, relevant, and time-bound (SMART).</w:t>
      </w:r>
    </w:p>
    <w:p w14:paraId="6DBCBE46" w14:textId="77777777" w:rsidR="00A7622A" w:rsidRDefault="00A7622A" w:rsidP="00A7622A">
      <w:pPr>
        <w:pStyle w:val="Compact"/>
        <w:numPr>
          <w:ilvl w:val="0"/>
          <w:numId w:val="2"/>
        </w:numPr>
      </w:pPr>
      <w:r>
        <w:rPr>
          <w:rFonts w:ascii="Arial" w:hAnsi="Arial"/>
        </w:rPr>
        <w:t>Cover a range of cognitive, psychomotor, and affective domains.</w:t>
      </w:r>
    </w:p>
    <w:p w14:paraId="7CDC7E3C" w14:textId="77777777" w:rsidR="00A7622A" w:rsidRDefault="00A7622A" w:rsidP="006F51D8">
      <w:pPr>
        <w:pStyle w:val="FirstParagraph"/>
      </w:pPr>
      <w:r>
        <w:rPr>
          <w:rFonts w:ascii="Arial" w:hAnsi="Arial"/>
        </w:rPr>
        <w:br/>
      </w:r>
    </w:p>
    <w:p w14:paraId="31E3B8E9" w14:textId="77777777" w:rsidR="00A7622A" w:rsidRDefault="00A7622A" w:rsidP="006F51D8">
      <w:pPr>
        <w:pStyle w:val="Heading3"/>
      </w:pPr>
      <w:bookmarkStart w:id="41" w:name="diverse-activities-to-promote-engagement"/>
      <w:bookmarkEnd w:id="40"/>
      <w:r>
        <w:rPr>
          <w:rFonts w:ascii="Arial" w:hAnsi="Arial"/>
          <w:sz w:val="36"/>
        </w:rPr>
        <w:t>2. Diverse Activities to Promote Engagement</w:t>
      </w:r>
    </w:p>
    <w:p w14:paraId="083998E4" w14:textId="77777777" w:rsidR="00A7622A" w:rsidRDefault="00A7622A" w:rsidP="006F51D8">
      <w:pPr>
        <w:pStyle w:val="FirstParagraph"/>
      </w:pPr>
      <w:r>
        <w:rPr>
          <w:rFonts w:ascii="Arial" w:hAnsi="Arial"/>
        </w:rPr>
        <w:br/>
      </w:r>
    </w:p>
    <w:p w14:paraId="24AB18EE" w14:textId="77777777" w:rsidR="00A7622A" w:rsidRDefault="00A7622A" w:rsidP="006F51D8">
      <w:pPr>
        <w:pStyle w:val="BodyText"/>
      </w:pPr>
      <w:r>
        <w:rPr>
          <w:rFonts w:ascii="Arial" w:hAnsi="Arial"/>
        </w:rPr>
        <w:t>Incorporating varied activities ensures that learners remain motivated, develop practical skills, and reflect critically on their learning.</w:t>
      </w:r>
    </w:p>
    <w:p w14:paraId="52E81B7B" w14:textId="77777777" w:rsidR="00A7622A" w:rsidRDefault="00A7622A" w:rsidP="006F51D8">
      <w:pPr>
        <w:pStyle w:val="BodyText"/>
      </w:pPr>
      <w:r>
        <w:rPr>
          <w:rFonts w:ascii="Arial" w:hAnsi="Arial"/>
        </w:rPr>
        <w:br/>
      </w:r>
    </w:p>
    <w:p w14:paraId="2D73204A" w14:textId="77777777" w:rsidR="00A7622A" w:rsidRDefault="00A7622A" w:rsidP="006F51D8">
      <w:pPr>
        <w:pStyle w:val="Heading3"/>
      </w:pPr>
      <w:bookmarkStart w:id="42" w:name="types-of-activities"/>
      <w:bookmarkEnd w:id="41"/>
      <w:r>
        <w:rPr>
          <w:rFonts w:ascii="Arial" w:hAnsi="Arial"/>
          <w:sz w:val="36"/>
        </w:rPr>
        <w:t>Types of Activities:</w:t>
      </w:r>
    </w:p>
    <w:p w14:paraId="34AA9239" w14:textId="77777777" w:rsidR="00A7622A" w:rsidRDefault="00A7622A" w:rsidP="00A7622A">
      <w:pPr>
        <w:pStyle w:val="Compact"/>
        <w:numPr>
          <w:ilvl w:val="0"/>
          <w:numId w:val="2"/>
        </w:numPr>
      </w:pPr>
      <w:r>
        <w:rPr>
          <w:rFonts w:ascii="Arial" w:hAnsi="Arial"/>
          <w:b/>
          <w:bCs/>
        </w:rPr>
        <w:t>Lectures and Presentations:</w:t>
      </w:r>
      <w:r>
        <w:rPr>
          <w:rFonts w:ascii="Arial" w:hAnsi="Arial"/>
        </w:rPr>
        <w:t xml:space="preserve"> Provide foundational knowledge.</w:t>
      </w:r>
    </w:p>
    <w:p w14:paraId="0EB8584C" w14:textId="77777777" w:rsidR="00A7622A" w:rsidRDefault="00A7622A" w:rsidP="00A7622A">
      <w:pPr>
        <w:pStyle w:val="Compact"/>
        <w:numPr>
          <w:ilvl w:val="0"/>
          <w:numId w:val="2"/>
        </w:numPr>
      </w:pPr>
      <w:r>
        <w:rPr>
          <w:rFonts w:ascii="Arial" w:hAnsi="Arial"/>
          <w:b/>
          <w:bCs/>
        </w:rPr>
        <w:t>Videos and Multimedia:</w:t>
      </w:r>
      <w:r>
        <w:rPr>
          <w:rFonts w:ascii="Arial" w:hAnsi="Arial"/>
        </w:rPr>
        <w:t xml:space="preserve"> Enhance understanding through visual storytelling and real-world examples.</w:t>
      </w:r>
    </w:p>
    <w:p w14:paraId="512008F1" w14:textId="77777777" w:rsidR="00A7622A" w:rsidRDefault="00A7622A" w:rsidP="00A7622A">
      <w:pPr>
        <w:pStyle w:val="Compact"/>
        <w:numPr>
          <w:ilvl w:val="0"/>
          <w:numId w:val="2"/>
        </w:numPr>
      </w:pPr>
      <w:r>
        <w:rPr>
          <w:rFonts w:ascii="Arial" w:hAnsi="Arial"/>
          <w:b/>
          <w:bCs/>
        </w:rPr>
        <w:lastRenderedPageBreak/>
        <w:t>Group Discussions and Debates:</w:t>
      </w:r>
      <w:r>
        <w:rPr>
          <w:rFonts w:ascii="Arial" w:hAnsi="Arial"/>
        </w:rPr>
        <w:t xml:space="preserve"> Foster critical thinking and perspective-sharing.</w:t>
      </w:r>
    </w:p>
    <w:p w14:paraId="5503DB45" w14:textId="77777777" w:rsidR="00A7622A" w:rsidRDefault="00A7622A" w:rsidP="00A7622A">
      <w:pPr>
        <w:pStyle w:val="Compact"/>
        <w:numPr>
          <w:ilvl w:val="0"/>
          <w:numId w:val="2"/>
        </w:numPr>
      </w:pPr>
      <w:r>
        <w:rPr>
          <w:rFonts w:ascii="Arial" w:hAnsi="Arial"/>
          <w:b/>
          <w:bCs/>
        </w:rPr>
        <w:t>Case Studies:</w:t>
      </w:r>
      <w:r>
        <w:rPr>
          <w:rFonts w:ascii="Arial" w:hAnsi="Arial"/>
        </w:rPr>
        <w:t xml:space="preserve"> Enable learners to apply theoretical knowledge to real-life scenarios.</w:t>
      </w:r>
    </w:p>
    <w:p w14:paraId="0FFFB81E" w14:textId="77777777" w:rsidR="00A7622A" w:rsidRDefault="00A7622A" w:rsidP="00A7622A">
      <w:pPr>
        <w:pStyle w:val="Compact"/>
        <w:numPr>
          <w:ilvl w:val="0"/>
          <w:numId w:val="2"/>
        </w:numPr>
      </w:pPr>
      <w:r>
        <w:rPr>
          <w:rFonts w:ascii="Arial" w:hAnsi="Arial"/>
          <w:b/>
          <w:bCs/>
        </w:rPr>
        <w:t>Role Plays and Simulations:</w:t>
      </w:r>
      <w:r>
        <w:rPr>
          <w:rFonts w:ascii="Arial" w:hAnsi="Arial"/>
        </w:rPr>
        <w:t xml:space="preserve"> Develop communication and interpersonal skills.</w:t>
      </w:r>
    </w:p>
    <w:p w14:paraId="60470667" w14:textId="77777777" w:rsidR="00A7622A" w:rsidRDefault="00A7622A" w:rsidP="00A7622A">
      <w:pPr>
        <w:pStyle w:val="Compact"/>
        <w:numPr>
          <w:ilvl w:val="0"/>
          <w:numId w:val="2"/>
        </w:numPr>
      </w:pPr>
      <w:r>
        <w:rPr>
          <w:rFonts w:ascii="Arial" w:hAnsi="Arial"/>
          <w:b/>
          <w:bCs/>
        </w:rPr>
        <w:t>Guest Speakers:</w:t>
      </w:r>
      <w:r>
        <w:rPr>
          <w:rFonts w:ascii="Arial" w:hAnsi="Arial"/>
        </w:rPr>
        <w:t xml:space="preserve"> Offer insights from industry professionals and promote cultural competence.</w:t>
      </w:r>
    </w:p>
    <w:p w14:paraId="1FCD7D67" w14:textId="77777777" w:rsidR="00A7622A" w:rsidRDefault="00A7622A" w:rsidP="00A7622A">
      <w:pPr>
        <w:pStyle w:val="Compact"/>
        <w:numPr>
          <w:ilvl w:val="0"/>
          <w:numId w:val="2"/>
        </w:numPr>
      </w:pPr>
      <w:r>
        <w:rPr>
          <w:rFonts w:ascii="Arial" w:hAnsi="Arial"/>
          <w:b/>
          <w:bCs/>
        </w:rPr>
        <w:t>Reflective Journals:</w:t>
      </w:r>
      <w:r>
        <w:rPr>
          <w:rFonts w:ascii="Arial" w:hAnsi="Arial"/>
        </w:rPr>
        <w:t xml:space="preserve"> Encourage self-awareness and continuous professional development.</w:t>
      </w:r>
    </w:p>
    <w:p w14:paraId="2950A60C" w14:textId="77777777" w:rsidR="00A7622A" w:rsidRDefault="00A7622A" w:rsidP="00A7622A">
      <w:pPr>
        <w:pStyle w:val="Compact"/>
        <w:numPr>
          <w:ilvl w:val="0"/>
          <w:numId w:val="2"/>
        </w:numPr>
      </w:pPr>
      <w:r>
        <w:rPr>
          <w:rFonts w:ascii="Arial" w:hAnsi="Arial"/>
          <w:b/>
          <w:bCs/>
        </w:rPr>
        <w:t>Practical Exercises:</w:t>
      </w:r>
      <w:r>
        <w:rPr>
          <w:rFonts w:ascii="Arial" w:hAnsi="Arial"/>
        </w:rPr>
        <w:t xml:space="preserve"> Build hands-on skills required in care settings.</w:t>
      </w:r>
    </w:p>
    <w:p w14:paraId="15FED4BB" w14:textId="77777777" w:rsidR="00A7622A" w:rsidRDefault="00A7622A" w:rsidP="006F51D8">
      <w:pPr>
        <w:pStyle w:val="FirstParagraph"/>
      </w:pPr>
      <w:r>
        <w:rPr>
          <w:rFonts w:ascii="Arial" w:hAnsi="Arial"/>
        </w:rPr>
        <w:br/>
      </w:r>
    </w:p>
    <w:p w14:paraId="6C33D084" w14:textId="77777777" w:rsidR="00A7622A" w:rsidRDefault="00A7622A" w:rsidP="006F51D8">
      <w:pPr>
        <w:pStyle w:val="Heading3"/>
      </w:pPr>
      <w:bookmarkStart w:id="43" w:name="best-practices-in-activity-design"/>
      <w:bookmarkEnd w:id="42"/>
      <w:r>
        <w:rPr>
          <w:rFonts w:ascii="Arial" w:hAnsi="Arial"/>
          <w:sz w:val="36"/>
        </w:rPr>
        <w:t>Best Practices in Activity Design:</w:t>
      </w:r>
    </w:p>
    <w:p w14:paraId="1AD335D7" w14:textId="77777777" w:rsidR="00A7622A" w:rsidRDefault="00A7622A" w:rsidP="00A7622A">
      <w:pPr>
        <w:pStyle w:val="Compact"/>
        <w:numPr>
          <w:ilvl w:val="0"/>
          <w:numId w:val="2"/>
        </w:numPr>
      </w:pPr>
      <w:r>
        <w:rPr>
          <w:rFonts w:ascii="Arial" w:hAnsi="Arial"/>
        </w:rPr>
        <w:t>Ensure activities are aligned with learning outcomes.</w:t>
      </w:r>
    </w:p>
    <w:p w14:paraId="33C54383" w14:textId="77777777" w:rsidR="00A7622A" w:rsidRDefault="00A7622A" w:rsidP="00A7622A">
      <w:pPr>
        <w:pStyle w:val="Compact"/>
        <w:numPr>
          <w:ilvl w:val="0"/>
          <w:numId w:val="2"/>
        </w:numPr>
      </w:pPr>
      <w:r>
        <w:rPr>
          <w:rFonts w:ascii="Arial" w:hAnsi="Arial"/>
        </w:rPr>
        <w:t>Incorporate reflection components to deepen understanding.</w:t>
      </w:r>
    </w:p>
    <w:p w14:paraId="31BBBA3A" w14:textId="77777777" w:rsidR="00A7622A" w:rsidRDefault="00A7622A" w:rsidP="00A7622A">
      <w:pPr>
        <w:pStyle w:val="Compact"/>
        <w:numPr>
          <w:ilvl w:val="0"/>
          <w:numId w:val="2"/>
        </w:numPr>
      </w:pPr>
      <w:r>
        <w:rPr>
          <w:rFonts w:ascii="Arial" w:hAnsi="Arial"/>
        </w:rPr>
        <w:t>Use technology where appropriate to enhance engagement.</w:t>
      </w:r>
    </w:p>
    <w:p w14:paraId="09E42169" w14:textId="77777777" w:rsidR="00A7622A" w:rsidRDefault="00A7622A" w:rsidP="00A7622A">
      <w:pPr>
        <w:pStyle w:val="Compact"/>
        <w:numPr>
          <w:ilvl w:val="0"/>
          <w:numId w:val="2"/>
        </w:numPr>
      </w:pPr>
      <w:r>
        <w:rPr>
          <w:rFonts w:ascii="Arial" w:hAnsi="Arial"/>
        </w:rPr>
        <w:t>Foster inclusive participation by considering diverse learning styles.</w:t>
      </w:r>
    </w:p>
    <w:p w14:paraId="0FE2608F" w14:textId="77777777" w:rsidR="00A7622A" w:rsidRDefault="00A7622A" w:rsidP="006F51D8">
      <w:pPr>
        <w:pStyle w:val="FirstParagraph"/>
      </w:pPr>
      <w:r>
        <w:rPr>
          <w:rFonts w:ascii="Arial" w:hAnsi="Arial"/>
        </w:rPr>
        <w:br/>
      </w:r>
    </w:p>
    <w:p w14:paraId="7A9F1640" w14:textId="77777777" w:rsidR="00A7622A" w:rsidRDefault="00A7622A" w:rsidP="006F51D8">
      <w:pPr>
        <w:pStyle w:val="Heading3"/>
      </w:pPr>
      <w:bookmarkStart w:id="44" w:name="X4d92d929af4e103c51af56b48e137c89b4140dc"/>
      <w:bookmarkEnd w:id="43"/>
      <w:r>
        <w:rPr>
          <w:rFonts w:ascii="Arial" w:hAnsi="Arial"/>
          <w:sz w:val="36"/>
        </w:rPr>
        <w:t>3. Inclusive Practice and Lifelong Development</w:t>
      </w:r>
    </w:p>
    <w:p w14:paraId="4425A051" w14:textId="77777777" w:rsidR="00A7622A" w:rsidRDefault="00A7622A" w:rsidP="006F51D8">
      <w:pPr>
        <w:pStyle w:val="FirstParagraph"/>
      </w:pPr>
      <w:r>
        <w:rPr>
          <w:rFonts w:ascii="Arial" w:hAnsi="Arial"/>
        </w:rPr>
        <w:br/>
      </w:r>
    </w:p>
    <w:p w14:paraId="7284220F" w14:textId="77777777" w:rsidR="00A7622A" w:rsidRDefault="00A7622A" w:rsidP="006F51D8">
      <w:pPr>
        <w:pStyle w:val="BodyText"/>
      </w:pPr>
      <w:r>
        <w:rPr>
          <w:rFonts w:ascii="Arial" w:hAnsi="Arial"/>
        </w:rPr>
        <w:t>In health and social care, inclusivity is paramount. Curriculum design should embed principles of equality, diversity, and lifelong learning.</w:t>
      </w:r>
    </w:p>
    <w:p w14:paraId="521B8319" w14:textId="77777777" w:rsidR="00A7622A" w:rsidRDefault="00A7622A" w:rsidP="006F51D8">
      <w:pPr>
        <w:pStyle w:val="BodyText"/>
      </w:pPr>
      <w:r>
        <w:rPr>
          <w:rFonts w:ascii="Arial" w:hAnsi="Arial"/>
        </w:rPr>
        <w:br/>
      </w:r>
    </w:p>
    <w:p w14:paraId="04813445" w14:textId="77777777" w:rsidR="00A7622A" w:rsidRDefault="00A7622A" w:rsidP="006F51D8">
      <w:pPr>
        <w:pStyle w:val="Heading3"/>
      </w:pPr>
      <w:bookmarkStart w:id="45" w:name="strategies-for-inclusive-practice"/>
      <w:bookmarkEnd w:id="44"/>
      <w:r>
        <w:rPr>
          <w:rFonts w:ascii="Arial" w:hAnsi="Arial"/>
          <w:sz w:val="36"/>
        </w:rPr>
        <w:lastRenderedPageBreak/>
        <w:t>Strategies for Inclusive Practice:</w:t>
      </w:r>
    </w:p>
    <w:p w14:paraId="6BBEFAE7" w14:textId="77777777" w:rsidR="00A7622A" w:rsidRDefault="00A7622A" w:rsidP="00A7622A">
      <w:pPr>
        <w:pStyle w:val="Compact"/>
        <w:numPr>
          <w:ilvl w:val="0"/>
          <w:numId w:val="2"/>
        </w:numPr>
      </w:pPr>
      <w:r>
        <w:rPr>
          <w:rFonts w:ascii="Arial" w:hAnsi="Arial"/>
          <w:b/>
          <w:bCs/>
        </w:rPr>
        <w:t>Differentiated Instruction:</w:t>
      </w:r>
      <w:r>
        <w:rPr>
          <w:rFonts w:ascii="Arial" w:hAnsi="Arial"/>
        </w:rPr>
        <w:t xml:space="preserve"> Adapt activities to cater to diverse learning needs.</w:t>
      </w:r>
    </w:p>
    <w:p w14:paraId="18AC66D5" w14:textId="77777777" w:rsidR="00A7622A" w:rsidRDefault="00A7622A" w:rsidP="00A7622A">
      <w:pPr>
        <w:pStyle w:val="Compact"/>
        <w:numPr>
          <w:ilvl w:val="0"/>
          <w:numId w:val="2"/>
        </w:numPr>
      </w:pPr>
      <w:r>
        <w:rPr>
          <w:rFonts w:ascii="Arial" w:hAnsi="Arial"/>
          <w:b/>
          <w:bCs/>
        </w:rPr>
        <w:t>Cultural Sensitivity:</w:t>
      </w:r>
      <w:r>
        <w:rPr>
          <w:rFonts w:ascii="Arial" w:hAnsi="Arial"/>
        </w:rPr>
        <w:t xml:space="preserve"> Include resources and examples representing different cultures, backgrounds, and abilities.</w:t>
      </w:r>
    </w:p>
    <w:p w14:paraId="28F1B70C" w14:textId="77777777" w:rsidR="00A7622A" w:rsidRDefault="00A7622A" w:rsidP="00A7622A">
      <w:pPr>
        <w:pStyle w:val="Compact"/>
        <w:numPr>
          <w:ilvl w:val="0"/>
          <w:numId w:val="2"/>
        </w:numPr>
      </w:pPr>
      <w:r>
        <w:rPr>
          <w:rFonts w:ascii="Arial" w:hAnsi="Arial"/>
          <w:b/>
          <w:bCs/>
        </w:rPr>
        <w:t>Accessible Resources:</w:t>
      </w:r>
      <w:r>
        <w:rPr>
          <w:rFonts w:ascii="Arial" w:hAnsi="Arial"/>
        </w:rPr>
        <w:t xml:space="preserve"> Use materials that are accessible to learners with disabilities.</w:t>
      </w:r>
    </w:p>
    <w:p w14:paraId="5C080DA4" w14:textId="77777777" w:rsidR="00A7622A" w:rsidRDefault="00A7622A" w:rsidP="00A7622A">
      <w:pPr>
        <w:pStyle w:val="Compact"/>
        <w:numPr>
          <w:ilvl w:val="0"/>
          <w:numId w:val="2"/>
        </w:numPr>
      </w:pPr>
      <w:r>
        <w:rPr>
          <w:rFonts w:ascii="Arial" w:hAnsi="Arial"/>
          <w:b/>
          <w:bCs/>
        </w:rPr>
        <w:t>Safe Learning Environment:</w:t>
      </w:r>
      <w:r>
        <w:rPr>
          <w:rFonts w:ascii="Arial" w:hAnsi="Arial"/>
        </w:rPr>
        <w:t xml:space="preserve"> Promote respect, open dialogue, and confidentiality.</w:t>
      </w:r>
    </w:p>
    <w:p w14:paraId="3C0034F4" w14:textId="77777777" w:rsidR="00A7622A" w:rsidRDefault="00A7622A" w:rsidP="006F51D8">
      <w:pPr>
        <w:pStyle w:val="FirstParagraph"/>
      </w:pPr>
      <w:r>
        <w:rPr>
          <w:rFonts w:ascii="Arial" w:hAnsi="Arial"/>
        </w:rPr>
        <w:br/>
      </w:r>
    </w:p>
    <w:p w14:paraId="6EFC4F74" w14:textId="77777777" w:rsidR="00A7622A" w:rsidRDefault="00A7622A" w:rsidP="006F51D8">
      <w:pPr>
        <w:pStyle w:val="Heading3"/>
      </w:pPr>
      <w:bookmarkStart w:id="46" w:name="promoting-lifelong-development"/>
      <w:bookmarkEnd w:id="45"/>
      <w:r>
        <w:rPr>
          <w:rFonts w:ascii="Arial" w:hAnsi="Arial"/>
          <w:sz w:val="36"/>
        </w:rPr>
        <w:t>Promoting Lifelong Development:</w:t>
      </w:r>
    </w:p>
    <w:p w14:paraId="6080F4AC" w14:textId="77777777" w:rsidR="00A7622A" w:rsidRDefault="00A7622A" w:rsidP="00A7622A">
      <w:pPr>
        <w:pStyle w:val="Compact"/>
        <w:numPr>
          <w:ilvl w:val="0"/>
          <w:numId w:val="2"/>
        </w:numPr>
      </w:pPr>
      <w:r>
        <w:rPr>
          <w:rFonts w:ascii="Arial" w:hAnsi="Arial"/>
        </w:rPr>
        <w:t>Embed modules on continuous professional development (CPD).</w:t>
      </w:r>
    </w:p>
    <w:p w14:paraId="4E375B1A" w14:textId="77777777" w:rsidR="00A7622A" w:rsidRDefault="00A7622A" w:rsidP="00A7622A">
      <w:pPr>
        <w:pStyle w:val="Compact"/>
        <w:numPr>
          <w:ilvl w:val="0"/>
          <w:numId w:val="2"/>
        </w:numPr>
      </w:pPr>
      <w:r>
        <w:rPr>
          <w:rFonts w:ascii="Arial" w:hAnsi="Arial"/>
        </w:rPr>
        <w:t>Encourage reflective practice and self-assessment.</w:t>
      </w:r>
    </w:p>
    <w:p w14:paraId="3CAECE82" w14:textId="77777777" w:rsidR="00A7622A" w:rsidRDefault="00A7622A" w:rsidP="00A7622A">
      <w:pPr>
        <w:pStyle w:val="Compact"/>
        <w:numPr>
          <w:ilvl w:val="0"/>
          <w:numId w:val="2"/>
        </w:numPr>
      </w:pPr>
      <w:r>
        <w:rPr>
          <w:rFonts w:ascii="Arial" w:hAnsi="Arial"/>
        </w:rPr>
        <w:t>Foster critical thinking about emerging issues and innovations in health and social care.</w:t>
      </w:r>
    </w:p>
    <w:p w14:paraId="193537CE" w14:textId="77777777" w:rsidR="00A7622A" w:rsidRDefault="00A7622A" w:rsidP="00A7622A">
      <w:pPr>
        <w:pStyle w:val="Compact"/>
        <w:numPr>
          <w:ilvl w:val="0"/>
          <w:numId w:val="2"/>
        </w:numPr>
      </w:pPr>
      <w:r>
        <w:rPr>
          <w:rFonts w:ascii="Arial" w:hAnsi="Arial"/>
        </w:rPr>
        <w:t>Connect theory to practice through placements and real-world projects.</w:t>
      </w:r>
    </w:p>
    <w:p w14:paraId="29AAA6DD" w14:textId="77777777" w:rsidR="00A7622A" w:rsidRDefault="00A7622A" w:rsidP="006F51D8">
      <w:pPr>
        <w:pStyle w:val="FirstParagraph"/>
      </w:pPr>
      <w:r>
        <w:rPr>
          <w:rFonts w:ascii="Arial" w:hAnsi="Arial"/>
        </w:rPr>
        <w:br/>
      </w:r>
    </w:p>
    <w:p w14:paraId="12D03BA3" w14:textId="27E6F410" w:rsidR="00A7622A" w:rsidRDefault="00A7622A" w:rsidP="006F51D8">
      <w:pPr>
        <w:pStyle w:val="Heading2"/>
      </w:pPr>
      <w:bookmarkStart w:id="47" w:name="Xb6918ace27795f936a93395e8dfe31667613307"/>
      <w:bookmarkEnd w:id="35"/>
      <w:bookmarkEnd w:id="46"/>
      <w:r>
        <w:rPr>
          <w:rFonts w:ascii="Arial" w:hAnsi="Arial"/>
          <w:sz w:val="40"/>
        </w:rPr>
        <w:t xml:space="preserve">Schemes of Work </w:t>
      </w:r>
      <w:r w:rsidR="00580F9B">
        <w:rPr>
          <w:rFonts w:ascii="Arial" w:hAnsi="Arial"/>
          <w:sz w:val="40"/>
        </w:rPr>
        <w:t>- Sample</w:t>
      </w:r>
    </w:p>
    <w:p w14:paraId="598C9D67" w14:textId="77777777" w:rsidR="00A7622A" w:rsidRDefault="00A7622A" w:rsidP="006F51D8">
      <w:pPr>
        <w:pStyle w:val="FirstParagraph"/>
      </w:pPr>
      <w:r>
        <w:rPr>
          <w:rFonts w:ascii="Arial" w:hAnsi="Arial"/>
        </w:rPr>
        <w:br/>
      </w:r>
    </w:p>
    <w:p w14:paraId="027F534F" w14:textId="77777777" w:rsidR="00A7622A" w:rsidRDefault="00A7622A" w:rsidP="006F51D8">
      <w:pPr>
        <w:pStyle w:val="Heading3"/>
      </w:pPr>
      <w:bookmarkStart w:id="48" w:name="introduction-to-schemes-of-work"/>
      <w:r>
        <w:rPr>
          <w:rFonts w:ascii="Arial" w:hAnsi="Arial"/>
          <w:sz w:val="36"/>
        </w:rPr>
        <w:t>Introduction to Schemes of Work</w:t>
      </w:r>
    </w:p>
    <w:p w14:paraId="69ABBDD6" w14:textId="77777777" w:rsidR="00A7622A" w:rsidRDefault="00A7622A" w:rsidP="006F51D8">
      <w:pPr>
        <w:pStyle w:val="FirstParagraph"/>
      </w:pPr>
      <w:r>
        <w:rPr>
          <w:rFonts w:ascii="Arial" w:hAnsi="Arial"/>
        </w:rPr>
        <w:br/>
      </w:r>
    </w:p>
    <w:p w14:paraId="7C9EA72A" w14:textId="77777777" w:rsidR="00A7622A" w:rsidRDefault="00A7622A" w:rsidP="006F51D8">
      <w:pPr>
        <w:pStyle w:val="BodyText"/>
      </w:pPr>
      <w:r>
        <w:rPr>
          <w:rFonts w:ascii="Arial" w:hAnsi="Arial"/>
        </w:rPr>
        <w:t xml:space="preserve">Schemes of work serve as detailed weekly plans for educators, outlining specific objectives, activities, resources, and assessment criteria. They enable systematic </w:t>
      </w:r>
      <w:r>
        <w:rPr>
          <w:rFonts w:ascii="Arial" w:hAnsi="Arial"/>
        </w:rPr>
        <w:lastRenderedPageBreak/>
        <w:t>delivery of curriculum content, ensure coverage of essential topics, and foster reflective and inclusive teaching practices.</w:t>
      </w:r>
    </w:p>
    <w:p w14:paraId="6D7FE0BA" w14:textId="77777777" w:rsidR="00A7622A" w:rsidRDefault="00A7622A" w:rsidP="006F51D8">
      <w:pPr>
        <w:pStyle w:val="BodyText"/>
      </w:pPr>
      <w:r>
        <w:rPr>
          <w:rFonts w:ascii="Arial" w:hAnsi="Arial"/>
        </w:rPr>
        <w:br/>
      </w:r>
    </w:p>
    <w:p w14:paraId="5DDD441E" w14:textId="77777777" w:rsidR="00A7622A" w:rsidRDefault="00A7622A" w:rsidP="006F51D8">
      <w:pPr>
        <w:pStyle w:val="Heading3"/>
      </w:pPr>
      <w:bookmarkStart w:id="49" w:name="key-components"/>
      <w:bookmarkEnd w:id="48"/>
      <w:r>
        <w:rPr>
          <w:rFonts w:ascii="Arial" w:hAnsi="Arial"/>
          <w:sz w:val="36"/>
        </w:rPr>
        <w:t>Key Components:</w:t>
      </w:r>
    </w:p>
    <w:p w14:paraId="0C8B192E" w14:textId="77777777" w:rsidR="00A7622A" w:rsidRDefault="00A7622A" w:rsidP="00A7622A">
      <w:pPr>
        <w:pStyle w:val="Compact"/>
        <w:numPr>
          <w:ilvl w:val="0"/>
          <w:numId w:val="2"/>
        </w:numPr>
      </w:pPr>
      <w:r>
        <w:rPr>
          <w:rFonts w:ascii="Arial" w:hAnsi="Arial"/>
          <w:b/>
          <w:bCs/>
        </w:rPr>
        <w:t>Week and Session Details:</w:t>
      </w:r>
      <w:r>
        <w:rPr>
          <w:rFonts w:ascii="Arial" w:hAnsi="Arial"/>
        </w:rPr>
        <w:t xml:space="preserve"> Clear timetable for progressive coverage.</w:t>
      </w:r>
    </w:p>
    <w:p w14:paraId="4F51AADD" w14:textId="77777777" w:rsidR="00A7622A" w:rsidRDefault="00A7622A" w:rsidP="00A7622A">
      <w:pPr>
        <w:pStyle w:val="Compact"/>
        <w:numPr>
          <w:ilvl w:val="0"/>
          <w:numId w:val="2"/>
        </w:numPr>
      </w:pPr>
      <w:r>
        <w:rPr>
          <w:rFonts w:ascii="Arial" w:hAnsi="Arial"/>
          <w:b/>
          <w:bCs/>
        </w:rPr>
        <w:t>Topics:</w:t>
      </w:r>
      <w:r>
        <w:rPr>
          <w:rFonts w:ascii="Arial" w:hAnsi="Arial"/>
        </w:rPr>
        <w:t xml:space="preserve"> Focused themes for each session.</w:t>
      </w:r>
    </w:p>
    <w:p w14:paraId="0B14C01F" w14:textId="77777777" w:rsidR="00A7622A" w:rsidRDefault="00A7622A" w:rsidP="00A7622A">
      <w:pPr>
        <w:pStyle w:val="Compact"/>
        <w:numPr>
          <w:ilvl w:val="0"/>
          <w:numId w:val="2"/>
        </w:numPr>
      </w:pPr>
      <w:r>
        <w:rPr>
          <w:rFonts w:ascii="Arial" w:hAnsi="Arial"/>
          <w:b/>
          <w:bCs/>
        </w:rPr>
        <w:t>Learning Outcomes:</w:t>
      </w:r>
      <w:r>
        <w:rPr>
          <w:rFonts w:ascii="Arial" w:hAnsi="Arial"/>
        </w:rPr>
        <w:t xml:space="preserve"> Specific skills and knowledge to be gained.</w:t>
      </w:r>
    </w:p>
    <w:p w14:paraId="361B24F4" w14:textId="77777777" w:rsidR="00A7622A" w:rsidRDefault="00A7622A" w:rsidP="00A7622A">
      <w:pPr>
        <w:pStyle w:val="Compact"/>
        <w:numPr>
          <w:ilvl w:val="0"/>
          <w:numId w:val="2"/>
        </w:numPr>
      </w:pPr>
      <w:r>
        <w:rPr>
          <w:rFonts w:ascii="Arial" w:hAnsi="Arial"/>
          <w:b/>
          <w:bCs/>
        </w:rPr>
        <w:t>Activities:</w:t>
      </w:r>
      <w:r>
        <w:rPr>
          <w:rFonts w:ascii="Arial" w:hAnsi="Arial"/>
        </w:rPr>
        <w:t xml:space="preserve"> Practical, reflective, and interactive tasks.</w:t>
      </w:r>
    </w:p>
    <w:p w14:paraId="4A656740" w14:textId="77777777" w:rsidR="00A7622A" w:rsidRDefault="00A7622A" w:rsidP="00A7622A">
      <w:pPr>
        <w:pStyle w:val="Compact"/>
        <w:numPr>
          <w:ilvl w:val="0"/>
          <w:numId w:val="2"/>
        </w:numPr>
      </w:pPr>
      <w:r>
        <w:rPr>
          <w:rFonts w:ascii="Arial" w:hAnsi="Arial"/>
          <w:b/>
          <w:bCs/>
        </w:rPr>
        <w:t>Resources:</w:t>
      </w:r>
      <w:r>
        <w:rPr>
          <w:rFonts w:ascii="Arial" w:hAnsi="Arial"/>
        </w:rPr>
        <w:t xml:space="preserve"> Materials, tools, and references needed.</w:t>
      </w:r>
    </w:p>
    <w:p w14:paraId="2F36EE73" w14:textId="77777777" w:rsidR="00A7622A" w:rsidRDefault="00A7622A" w:rsidP="00A7622A">
      <w:pPr>
        <w:pStyle w:val="Compact"/>
        <w:numPr>
          <w:ilvl w:val="0"/>
          <w:numId w:val="2"/>
        </w:numPr>
      </w:pPr>
      <w:r>
        <w:rPr>
          <w:rFonts w:ascii="Arial" w:hAnsi="Arial"/>
          <w:b/>
          <w:bCs/>
        </w:rPr>
        <w:t>Assessment:</w:t>
      </w:r>
      <w:r>
        <w:rPr>
          <w:rFonts w:ascii="Arial" w:hAnsi="Arial"/>
        </w:rPr>
        <w:t xml:space="preserve"> Methods to evaluate understanding and skills.</w:t>
      </w:r>
    </w:p>
    <w:p w14:paraId="19F0AD26" w14:textId="10F1EDF5" w:rsidR="00A7622A" w:rsidRDefault="00A7622A" w:rsidP="00580F9B">
      <w:pPr>
        <w:pStyle w:val="FirstParagraph"/>
      </w:pPr>
      <w:bookmarkStart w:id="50" w:name="X0b80b7f5295c04515835580a588de00cbee8ad7"/>
      <w:bookmarkEnd w:id="49"/>
    </w:p>
    <w:p w14:paraId="412F41BA" w14:textId="77777777" w:rsidR="00A7622A" w:rsidRDefault="00A7622A" w:rsidP="006F51D8">
      <w:pPr>
        <w:pStyle w:val="FirstParagraph"/>
      </w:pPr>
      <w:r>
        <w:rPr>
          <w:rFonts w:ascii="Arial" w:hAnsi="Arial"/>
        </w:rPr>
        <w:br/>
      </w:r>
    </w:p>
    <w:tbl>
      <w:tblPr>
        <w:tblStyle w:val="Table"/>
        <w:tblW w:w="0" w:type="auto"/>
        <w:tblLook w:val="0020" w:firstRow="1" w:lastRow="0" w:firstColumn="0" w:lastColumn="0" w:noHBand="0" w:noVBand="0"/>
      </w:tblPr>
      <w:tblGrid>
        <w:gridCol w:w="738"/>
        <w:gridCol w:w="943"/>
        <w:gridCol w:w="1636"/>
        <w:gridCol w:w="1591"/>
        <w:gridCol w:w="1375"/>
        <w:gridCol w:w="1636"/>
        <w:gridCol w:w="1421"/>
      </w:tblGrid>
      <w:tr w:rsidR="00A7622A" w14:paraId="0906FA69" w14:textId="77777777" w:rsidTr="006F51D8">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8" w:space="0" w:color="auto"/>
              <w:left w:val="single" w:sz="8" w:space="0" w:color="auto"/>
              <w:bottom w:val="single" w:sz="8" w:space="0" w:color="auto"/>
              <w:right w:val="single" w:sz="8" w:space="0" w:color="auto"/>
            </w:tcBorders>
          </w:tcPr>
          <w:p w14:paraId="4CF95BE1" w14:textId="77777777" w:rsidR="00A7622A" w:rsidRDefault="00A7622A" w:rsidP="006F51D8">
            <w:pPr>
              <w:pStyle w:val="Compact"/>
            </w:pPr>
            <w:r>
              <w:rPr>
                <w:rFonts w:ascii="Arial" w:hAnsi="Arial"/>
              </w:rPr>
              <w:t>Week</w:t>
            </w:r>
          </w:p>
        </w:tc>
        <w:tc>
          <w:tcPr>
            <w:tcW w:w="0" w:type="auto"/>
            <w:tcBorders>
              <w:top w:val="single" w:sz="8" w:space="0" w:color="auto"/>
              <w:left w:val="single" w:sz="8" w:space="0" w:color="auto"/>
              <w:bottom w:val="single" w:sz="8" w:space="0" w:color="auto"/>
              <w:right w:val="single" w:sz="8" w:space="0" w:color="auto"/>
            </w:tcBorders>
          </w:tcPr>
          <w:p w14:paraId="1546A261" w14:textId="77777777" w:rsidR="00A7622A" w:rsidRDefault="00A7622A" w:rsidP="006F51D8">
            <w:pPr>
              <w:pStyle w:val="Compact"/>
            </w:pPr>
            <w:r>
              <w:rPr>
                <w:rFonts w:ascii="Arial" w:hAnsi="Arial"/>
              </w:rPr>
              <w:t>Session</w:t>
            </w:r>
          </w:p>
        </w:tc>
        <w:tc>
          <w:tcPr>
            <w:tcW w:w="0" w:type="auto"/>
            <w:tcBorders>
              <w:top w:val="single" w:sz="8" w:space="0" w:color="auto"/>
              <w:left w:val="single" w:sz="8" w:space="0" w:color="auto"/>
              <w:bottom w:val="single" w:sz="8" w:space="0" w:color="auto"/>
              <w:right w:val="single" w:sz="8" w:space="0" w:color="auto"/>
            </w:tcBorders>
          </w:tcPr>
          <w:p w14:paraId="51D01C55" w14:textId="77777777" w:rsidR="00A7622A" w:rsidRDefault="00A7622A" w:rsidP="006F51D8">
            <w:pPr>
              <w:pStyle w:val="Compact"/>
            </w:pPr>
            <w:r>
              <w:rPr>
                <w:rFonts w:ascii="Arial" w:hAnsi="Arial"/>
              </w:rPr>
              <w:t>Topics</w:t>
            </w:r>
          </w:p>
        </w:tc>
        <w:tc>
          <w:tcPr>
            <w:tcW w:w="0" w:type="auto"/>
            <w:tcBorders>
              <w:top w:val="single" w:sz="8" w:space="0" w:color="auto"/>
              <w:left w:val="single" w:sz="8" w:space="0" w:color="auto"/>
              <w:bottom w:val="single" w:sz="8" w:space="0" w:color="auto"/>
              <w:right w:val="single" w:sz="8" w:space="0" w:color="auto"/>
            </w:tcBorders>
          </w:tcPr>
          <w:p w14:paraId="37DBD274" w14:textId="77777777" w:rsidR="00A7622A" w:rsidRDefault="00A7622A" w:rsidP="006F51D8">
            <w:pPr>
              <w:pStyle w:val="Compact"/>
            </w:pPr>
            <w:r>
              <w:rPr>
                <w:rFonts w:ascii="Arial" w:hAnsi="Arial"/>
              </w:rPr>
              <w:t>Learning Outcomes</w:t>
            </w:r>
          </w:p>
        </w:tc>
        <w:tc>
          <w:tcPr>
            <w:tcW w:w="0" w:type="auto"/>
            <w:tcBorders>
              <w:top w:val="single" w:sz="8" w:space="0" w:color="auto"/>
              <w:left w:val="single" w:sz="8" w:space="0" w:color="auto"/>
              <w:bottom w:val="single" w:sz="8" w:space="0" w:color="auto"/>
              <w:right w:val="single" w:sz="8" w:space="0" w:color="auto"/>
            </w:tcBorders>
          </w:tcPr>
          <w:p w14:paraId="0725835C" w14:textId="77777777" w:rsidR="00A7622A" w:rsidRDefault="00A7622A" w:rsidP="006F51D8">
            <w:pPr>
              <w:pStyle w:val="Compact"/>
            </w:pPr>
            <w:r>
              <w:rPr>
                <w:rFonts w:ascii="Arial" w:hAnsi="Arial"/>
              </w:rPr>
              <w:t>Activities</w:t>
            </w:r>
          </w:p>
        </w:tc>
        <w:tc>
          <w:tcPr>
            <w:tcW w:w="0" w:type="auto"/>
            <w:tcBorders>
              <w:top w:val="single" w:sz="8" w:space="0" w:color="auto"/>
              <w:left w:val="single" w:sz="8" w:space="0" w:color="auto"/>
              <w:bottom w:val="single" w:sz="8" w:space="0" w:color="auto"/>
              <w:right w:val="single" w:sz="8" w:space="0" w:color="auto"/>
            </w:tcBorders>
          </w:tcPr>
          <w:p w14:paraId="452D2462" w14:textId="77777777" w:rsidR="00A7622A" w:rsidRDefault="00A7622A" w:rsidP="006F51D8">
            <w:pPr>
              <w:pStyle w:val="Compact"/>
            </w:pPr>
            <w:r>
              <w:rPr>
                <w:rFonts w:ascii="Arial" w:hAnsi="Arial"/>
              </w:rPr>
              <w:t>Resources</w:t>
            </w:r>
          </w:p>
        </w:tc>
        <w:tc>
          <w:tcPr>
            <w:tcW w:w="0" w:type="auto"/>
            <w:tcBorders>
              <w:top w:val="single" w:sz="8" w:space="0" w:color="auto"/>
              <w:left w:val="single" w:sz="8" w:space="0" w:color="auto"/>
              <w:bottom w:val="single" w:sz="8" w:space="0" w:color="auto"/>
              <w:right w:val="single" w:sz="8" w:space="0" w:color="auto"/>
            </w:tcBorders>
          </w:tcPr>
          <w:p w14:paraId="6FD993C6" w14:textId="77777777" w:rsidR="00A7622A" w:rsidRDefault="00A7622A" w:rsidP="006F51D8">
            <w:pPr>
              <w:pStyle w:val="Compact"/>
            </w:pPr>
            <w:r>
              <w:rPr>
                <w:rFonts w:ascii="Arial" w:hAnsi="Arial"/>
              </w:rPr>
              <w:t>Assessment</w:t>
            </w:r>
          </w:p>
        </w:tc>
      </w:tr>
      <w:tr w:rsidR="00A7622A" w14:paraId="4264C7D1" w14:textId="77777777" w:rsidTr="006F51D8">
        <w:tc>
          <w:tcPr>
            <w:tcW w:w="0" w:type="auto"/>
            <w:tcBorders>
              <w:top w:val="single" w:sz="8" w:space="0" w:color="auto"/>
              <w:left w:val="single" w:sz="8" w:space="0" w:color="auto"/>
              <w:bottom w:val="single" w:sz="8" w:space="0" w:color="auto"/>
              <w:right w:val="single" w:sz="8" w:space="0" w:color="auto"/>
            </w:tcBorders>
          </w:tcPr>
          <w:p w14:paraId="6BC13BC6" w14:textId="77777777" w:rsidR="00A7622A" w:rsidRDefault="00A7622A" w:rsidP="006F51D8">
            <w:pPr>
              <w:pStyle w:val="Compact"/>
            </w:pPr>
            <w:r>
              <w:rPr>
                <w:rFonts w:ascii="Arial" w:hAnsi="Arial"/>
              </w:rPr>
              <w:t>1</w:t>
            </w:r>
          </w:p>
        </w:tc>
        <w:tc>
          <w:tcPr>
            <w:tcW w:w="0" w:type="auto"/>
            <w:tcBorders>
              <w:top w:val="single" w:sz="8" w:space="0" w:color="auto"/>
              <w:left w:val="single" w:sz="8" w:space="0" w:color="auto"/>
              <w:bottom w:val="single" w:sz="8" w:space="0" w:color="auto"/>
              <w:right w:val="single" w:sz="8" w:space="0" w:color="auto"/>
            </w:tcBorders>
          </w:tcPr>
          <w:p w14:paraId="6F1F0C85" w14:textId="77777777" w:rsidR="00A7622A" w:rsidRDefault="00A7622A" w:rsidP="006F51D8">
            <w:pPr>
              <w:pStyle w:val="Compact"/>
            </w:pPr>
            <w:r>
              <w:rPr>
                <w:rFonts w:ascii="Arial" w:hAnsi="Arial"/>
              </w:rPr>
              <w:t>1-2</w:t>
            </w:r>
          </w:p>
        </w:tc>
        <w:tc>
          <w:tcPr>
            <w:tcW w:w="0" w:type="auto"/>
            <w:tcBorders>
              <w:top w:val="single" w:sz="8" w:space="0" w:color="auto"/>
              <w:left w:val="single" w:sz="8" w:space="0" w:color="auto"/>
              <w:bottom w:val="single" w:sz="8" w:space="0" w:color="auto"/>
              <w:right w:val="single" w:sz="8" w:space="0" w:color="auto"/>
            </w:tcBorders>
          </w:tcPr>
          <w:p w14:paraId="1530323F" w14:textId="77777777" w:rsidR="00A7622A" w:rsidRDefault="00A7622A" w:rsidP="006F51D8">
            <w:pPr>
              <w:pStyle w:val="Compact"/>
            </w:pPr>
            <w:r>
              <w:rPr>
                <w:rFonts w:ascii="Arial" w:hAnsi="Arial"/>
              </w:rPr>
              <w:t>Introduction to The Sector</w:t>
            </w:r>
          </w:p>
        </w:tc>
        <w:tc>
          <w:tcPr>
            <w:tcW w:w="0" w:type="auto"/>
            <w:tcBorders>
              <w:top w:val="single" w:sz="8" w:space="0" w:color="auto"/>
              <w:left w:val="single" w:sz="8" w:space="0" w:color="auto"/>
              <w:bottom w:val="single" w:sz="8" w:space="0" w:color="auto"/>
              <w:right w:val="single" w:sz="8" w:space="0" w:color="auto"/>
            </w:tcBorders>
          </w:tcPr>
          <w:p w14:paraId="75044BF6" w14:textId="496734C5" w:rsidR="00A7622A" w:rsidRDefault="00A7622A" w:rsidP="006F51D8">
            <w:pPr>
              <w:pStyle w:val="Compact"/>
            </w:pPr>
            <w:r>
              <w:rPr>
                <w:rFonts w:ascii="Arial" w:hAnsi="Arial"/>
              </w:rPr>
              <w:t xml:space="preserve">Know the structure, roles, and functions of </w:t>
            </w:r>
            <w:r w:rsidR="006B5CF2">
              <w:rPr>
                <w:rFonts w:ascii="Arial" w:hAnsi="Arial"/>
              </w:rPr>
              <w:t xml:space="preserve">managerial </w:t>
            </w:r>
            <w:r>
              <w:rPr>
                <w:rFonts w:ascii="Arial" w:hAnsi="Arial"/>
              </w:rPr>
              <w:t xml:space="preserve"> sectors</w:t>
            </w:r>
          </w:p>
        </w:tc>
        <w:tc>
          <w:tcPr>
            <w:tcW w:w="0" w:type="auto"/>
            <w:tcBorders>
              <w:top w:val="single" w:sz="8" w:space="0" w:color="auto"/>
              <w:left w:val="single" w:sz="8" w:space="0" w:color="auto"/>
              <w:bottom w:val="single" w:sz="8" w:space="0" w:color="auto"/>
              <w:right w:val="single" w:sz="8" w:space="0" w:color="auto"/>
            </w:tcBorders>
          </w:tcPr>
          <w:p w14:paraId="40E31B98" w14:textId="77777777" w:rsidR="00A7622A" w:rsidRDefault="00A7622A" w:rsidP="006F51D8">
            <w:pPr>
              <w:pStyle w:val="Compact"/>
            </w:pPr>
            <w:r>
              <w:rPr>
                <w:rFonts w:ascii="Arial" w:hAnsi="Arial"/>
              </w:rPr>
              <w:t>Case Studies, Group Discussions, Sector Overview Videos</w:t>
            </w:r>
          </w:p>
        </w:tc>
        <w:tc>
          <w:tcPr>
            <w:tcW w:w="0" w:type="auto"/>
            <w:tcBorders>
              <w:top w:val="single" w:sz="8" w:space="0" w:color="auto"/>
              <w:left w:val="single" w:sz="8" w:space="0" w:color="auto"/>
              <w:bottom w:val="single" w:sz="8" w:space="0" w:color="auto"/>
              <w:right w:val="single" w:sz="8" w:space="0" w:color="auto"/>
            </w:tcBorders>
          </w:tcPr>
          <w:p w14:paraId="63A68064" w14:textId="77777777" w:rsidR="00A7622A" w:rsidRDefault="00A7622A" w:rsidP="006F51D8">
            <w:pPr>
              <w:pStyle w:val="Compact"/>
            </w:pPr>
            <w:r>
              <w:rPr>
                <w:rFonts w:ascii="Arial" w:hAnsi="Arial"/>
              </w:rPr>
              <w:t>Sector Reports, Videos, Handouts</w:t>
            </w:r>
          </w:p>
        </w:tc>
        <w:tc>
          <w:tcPr>
            <w:tcW w:w="0" w:type="auto"/>
            <w:tcBorders>
              <w:top w:val="single" w:sz="8" w:space="0" w:color="auto"/>
              <w:left w:val="single" w:sz="8" w:space="0" w:color="auto"/>
              <w:bottom w:val="single" w:sz="8" w:space="0" w:color="auto"/>
              <w:right w:val="single" w:sz="8" w:space="0" w:color="auto"/>
            </w:tcBorders>
          </w:tcPr>
          <w:p w14:paraId="059864EF" w14:textId="77777777" w:rsidR="00A7622A" w:rsidRDefault="00A7622A" w:rsidP="006F51D8">
            <w:pPr>
              <w:pStyle w:val="Compact"/>
            </w:pPr>
            <w:r>
              <w:rPr>
                <w:rFonts w:ascii="Arial" w:hAnsi="Arial"/>
              </w:rPr>
              <w:t>Observation, Participation</w:t>
            </w:r>
          </w:p>
        </w:tc>
      </w:tr>
      <w:tr w:rsidR="00A7622A" w14:paraId="5F339987" w14:textId="77777777" w:rsidTr="006F51D8">
        <w:tc>
          <w:tcPr>
            <w:tcW w:w="0" w:type="auto"/>
            <w:tcBorders>
              <w:top w:val="single" w:sz="8" w:space="0" w:color="auto"/>
              <w:left w:val="single" w:sz="8" w:space="0" w:color="auto"/>
              <w:bottom w:val="single" w:sz="8" w:space="0" w:color="auto"/>
              <w:right w:val="single" w:sz="8" w:space="0" w:color="auto"/>
            </w:tcBorders>
          </w:tcPr>
          <w:p w14:paraId="2F527019" w14:textId="77777777" w:rsidR="00A7622A" w:rsidRDefault="00A7622A" w:rsidP="006F51D8">
            <w:pPr>
              <w:pStyle w:val="Compact"/>
            </w:pPr>
            <w:r>
              <w:rPr>
                <w:rFonts w:ascii="Arial" w:hAnsi="Arial"/>
              </w:rPr>
              <w:t>2</w:t>
            </w:r>
          </w:p>
        </w:tc>
        <w:tc>
          <w:tcPr>
            <w:tcW w:w="0" w:type="auto"/>
            <w:tcBorders>
              <w:top w:val="single" w:sz="8" w:space="0" w:color="auto"/>
              <w:left w:val="single" w:sz="8" w:space="0" w:color="auto"/>
              <w:bottom w:val="single" w:sz="8" w:space="0" w:color="auto"/>
              <w:right w:val="single" w:sz="8" w:space="0" w:color="auto"/>
            </w:tcBorders>
          </w:tcPr>
          <w:p w14:paraId="08A33A63" w14:textId="77777777" w:rsidR="00A7622A" w:rsidRDefault="00A7622A" w:rsidP="006F51D8">
            <w:pPr>
              <w:pStyle w:val="Compact"/>
            </w:pPr>
            <w:r>
              <w:rPr>
                <w:rFonts w:ascii="Arial" w:hAnsi="Arial"/>
              </w:rPr>
              <w:t>3-4</w:t>
            </w:r>
          </w:p>
        </w:tc>
        <w:tc>
          <w:tcPr>
            <w:tcW w:w="0" w:type="auto"/>
            <w:tcBorders>
              <w:top w:val="single" w:sz="8" w:space="0" w:color="auto"/>
              <w:left w:val="single" w:sz="8" w:space="0" w:color="auto"/>
              <w:bottom w:val="single" w:sz="8" w:space="0" w:color="auto"/>
              <w:right w:val="single" w:sz="8" w:space="0" w:color="auto"/>
            </w:tcBorders>
          </w:tcPr>
          <w:p w14:paraId="7903B07E" w14:textId="11E6A76D" w:rsidR="00A7622A" w:rsidRDefault="00A7622A" w:rsidP="006F51D8">
            <w:pPr>
              <w:pStyle w:val="Compact"/>
            </w:pPr>
            <w:r>
              <w:rPr>
                <w:rFonts w:ascii="Arial" w:hAnsi="Arial"/>
              </w:rPr>
              <w:t xml:space="preserve">Principles of </w:t>
            </w:r>
            <w:r w:rsidR="00D408D6">
              <w:rPr>
                <w:rFonts w:ascii="Arial" w:hAnsi="Arial"/>
              </w:rPr>
              <w:t xml:space="preserve">Management </w:t>
            </w:r>
          </w:p>
        </w:tc>
        <w:tc>
          <w:tcPr>
            <w:tcW w:w="0" w:type="auto"/>
            <w:tcBorders>
              <w:top w:val="single" w:sz="8" w:space="0" w:color="auto"/>
              <w:left w:val="single" w:sz="8" w:space="0" w:color="auto"/>
              <w:bottom w:val="single" w:sz="8" w:space="0" w:color="auto"/>
              <w:right w:val="single" w:sz="8" w:space="0" w:color="auto"/>
            </w:tcBorders>
          </w:tcPr>
          <w:p w14:paraId="1D96CB62" w14:textId="6FAB468D" w:rsidR="00A7622A" w:rsidRDefault="00A7622A" w:rsidP="006F51D8">
            <w:pPr>
              <w:pStyle w:val="Compact"/>
            </w:pPr>
            <w:r>
              <w:rPr>
                <w:rFonts w:ascii="Arial" w:hAnsi="Arial"/>
              </w:rPr>
              <w:t xml:space="preserve">Explain the core principles underpinning effective </w:t>
            </w:r>
            <w:r w:rsidR="00D408D6">
              <w:rPr>
                <w:rFonts w:ascii="Arial" w:hAnsi="Arial"/>
              </w:rPr>
              <w:t xml:space="preserve">Management </w:t>
            </w:r>
          </w:p>
        </w:tc>
        <w:tc>
          <w:tcPr>
            <w:tcW w:w="0" w:type="auto"/>
            <w:tcBorders>
              <w:top w:val="single" w:sz="8" w:space="0" w:color="auto"/>
              <w:left w:val="single" w:sz="8" w:space="0" w:color="auto"/>
              <w:bottom w:val="single" w:sz="8" w:space="0" w:color="auto"/>
              <w:right w:val="single" w:sz="8" w:space="0" w:color="auto"/>
            </w:tcBorders>
          </w:tcPr>
          <w:p w14:paraId="3D0540F3" w14:textId="77777777" w:rsidR="00A7622A" w:rsidRDefault="00A7622A" w:rsidP="006F51D8">
            <w:pPr>
              <w:pStyle w:val="Compact"/>
            </w:pPr>
            <w:r>
              <w:rPr>
                <w:rFonts w:ascii="Arial" w:hAnsi="Arial"/>
              </w:rPr>
              <w:t>Role Play, Group Activities, Reflection Tasks</w:t>
            </w:r>
          </w:p>
        </w:tc>
        <w:tc>
          <w:tcPr>
            <w:tcW w:w="0" w:type="auto"/>
            <w:tcBorders>
              <w:top w:val="single" w:sz="8" w:space="0" w:color="auto"/>
              <w:left w:val="single" w:sz="8" w:space="0" w:color="auto"/>
              <w:bottom w:val="single" w:sz="8" w:space="0" w:color="auto"/>
              <w:right w:val="single" w:sz="8" w:space="0" w:color="auto"/>
            </w:tcBorders>
          </w:tcPr>
          <w:p w14:paraId="0D9975A9" w14:textId="72D40F8C" w:rsidR="00A7622A" w:rsidRDefault="00D408D6" w:rsidP="006F51D8">
            <w:pPr>
              <w:pStyle w:val="Compact"/>
            </w:pPr>
            <w:r>
              <w:rPr>
                <w:rFonts w:ascii="Arial" w:hAnsi="Arial"/>
              </w:rPr>
              <w:t xml:space="preserve">Management Theorists and </w:t>
            </w:r>
            <w:r w:rsidR="00A7622A">
              <w:rPr>
                <w:rFonts w:ascii="Arial" w:hAnsi="Arial"/>
              </w:rPr>
              <w:t>Models, Practice Guidelines</w:t>
            </w:r>
          </w:p>
        </w:tc>
        <w:tc>
          <w:tcPr>
            <w:tcW w:w="0" w:type="auto"/>
            <w:tcBorders>
              <w:top w:val="single" w:sz="8" w:space="0" w:color="auto"/>
              <w:left w:val="single" w:sz="8" w:space="0" w:color="auto"/>
              <w:bottom w:val="single" w:sz="8" w:space="0" w:color="auto"/>
              <w:right w:val="single" w:sz="8" w:space="0" w:color="auto"/>
            </w:tcBorders>
          </w:tcPr>
          <w:p w14:paraId="53437D88" w14:textId="77777777" w:rsidR="00A7622A" w:rsidRDefault="00A7622A" w:rsidP="006F51D8">
            <w:pPr>
              <w:pStyle w:val="Compact"/>
            </w:pPr>
            <w:r>
              <w:rPr>
                <w:rFonts w:ascii="Arial" w:hAnsi="Arial"/>
              </w:rPr>
              <w:t>Formative Quiz, Peer Feedback</w:t>
            </w:r>
          </w:p>
        </w:tc>
      </w:tr>
      <w:tr w:rsidR="00A7622A" w14:paraId="6D6344D8" w14:textId="77777777" w:rsidTr="006F51D8">
        <w:tc>
          <w:tcPr>
            <w:tcW w:w="0" w:type="auto"/>
            <w:tcBorders>
              <w:top w:val="single" w:sz="8" w:space="0" w:color="auto"/>
              <w:left w:val="single" w:sz="8" w:space="0" w:color="auto"/>
              <w:bottom w:val="single" w:sz="8" w:space="0" w:color="auto"/>
              <w:right w:val="single" w:sz="8" w:space="0" w:color="auto"/>
            </w:tcBorders>
          </w:tcPr>
          <w:p w14:paraId="5995C90D" w14:textId="77777777" w:rsidR="00A7622A" w:rsidRDefault="00A7622A" w:rsidP="006F51D8">
            <w:pPr>
              <w:pStyle w:val="Compact"/>
            </w:pPr>
            <w:r>
              <w:rPr>
                <w:rFonts w:ascii="Arial" w:hAnsi="Arial"/>
              </w:rPr>
              <w:lastRenderedPageBreak/>
              <w:t>3</w:t>
            </w:r>
          </w:p>
        </w:tc>
        <w:tc>
          <w:tcPr>
            <w:tcW w:w="0" w:type="auto"/>
            <w:tcBorders>
              <w:top w:val="single" w:sz="8" w:space="0" w:color="auto"/>
              <w:left w:val="single" w:sz="8" w:space="0" w:color="auto"/>
              <w:bottom w:val="single" w:sz="8" w:space="0" w:color="auto"/>
              <w:right w:val="single" w:sz="8" w:space="0" w:color="auto"/>
            </w:tcBorders>
          </w:tcPr>
          <w:p w14:paraId="624EDEF9" w14:textId="77777777" w:rsidR="00A7622A" w:rsidRDefault="00A7622A" w:rsidP="006F51D8">
            <w:pPr>
              <w:pStyle w:val="Compact"/>
            </w:pPr>
            <w:r>
              <w:rPr>
                <w:rFonts w:ascii="Arial" w:hAnsi="Arial"/>
              </w:rPr>
              <w:t>5-6</w:t>
            </w:r>
          </w:p>
        </w:tc>
        <w:tc>
          <w:tcPr>
            <w:tcW w:w="0" w:type="auto"/>
            <w:tcBorders>
              <w:top w:val="single" w:sz="8" w:space="0" w:color="auto"/>
              <w:left w:val="single" w:sz="8" w:space="0" w:color="auto"/>
              <w:bottom w:val="single" w:sz="8" w:space="0" w:color="auto"/>
              <w:right w:val="single" w:sz="8" w:space="0" w:color="auto"/>
            </w:tcBorders>
          </w:tcPr>
          <w:p w14:paraId="06CCDBD7" w14:textId="77777777" w:rsidR="00A7622A" w:rsidRDefault="00A7622A" w:rsidP="006F51D8">
            <w:pPr>
              <w:pStyle w:val="Compact"/>
            </w:pPr>
            <w:r>
              <w:rPr>
                <w:rFonts w:ascii="Arial" w:hAnsi="Arial"/>
              </w:rPr>
              <w:t>Ethical Dilemmas</w:t>
            </w:r>
          </w:p>
        </w:tc>
        <w:tc>
          <w:tcPr>
            <w:tcW w:w="0" w:type="auto"/>
            <w:tcBorders>
              <w:top w:val="single" w:sz="8" w:space="0" w:color="auto"/>
              <w:left w:val="single" w:sz="8" w:space="0" w:color="auto"/>
              <w:bottom w:val="single" w:sz="8" w:space="0" w:color="auto"/>
              <w:right w:val="single" w:sz="8" w:space="0" w:color="auto"/>
            </w:tcBorders>
          </w:tcPr>
          <w:p w14:paraId="7C1A715D" w14:textId="77777777" w:rsidR="00A7622A" w:rsidRDefault="00A7622A" w:rsidP="006F51D8">
            <w:pPr>
              <w:pStyle w:val="Compact"/>
            </w:pPr>
            <w:r>
              <w:rPr>
                <w:rFonts w:ascii="Arial" w:hAnsi="Arial"/>
              </w:rPr>
              <w:t>Apply ethical principles to complex situations</w:t>
            </w:r>
          </w:p>
        </w:tc>
        <w:tc>
          <w:tcPr>
            <w:tcW w:w="0" w:type="auto"/>
            <w:tcBorders>
              <w:top w:val="single" w:sz="8" w:space="0" w:color="auto"/>
              <w:left w:val="single" w:sz="8" w:space="0" w:color="auto"/>
              <w:bottom w:val="single" w:sz="8" w:space="0" w:color="auto"/>
              <w:right w:val="single" w:sz="8" w:space="0" w:color="auto"/>
            </w:tcBorders>
          </w:tcPr>
          <w:p w14:paraId="1D7BE7B6" w14:textId="77777777" w:rsidR="00A7622A" w:rsidRDefault="00A7622A" w:rsidP="006F51D8">
            <w:pPr>
              <w:pStyle w:val="Compact"/>
            </w:pPr>
            <w:r>
              <w:rPr>
                <w:rFonts w:ascii="Arial" w:hAnsi="Arial"/>
              </w:rPr>
              <w:t>Scenario Analysis, Ethical Debates</w:t>
            </w:r>
          </w:p>
        </w:tc>
        <w:tc>
          <w:tcPr>
            <w:tcW w:w="0" w:type="auto"/>
            <w:tcBorders>
              <w:top w:val="single" w:sz="8" w:space="0" w:color="auto"/>
              <w:left w:val="single" w:sz="8" w:space="0" w:color="auto"/>
              <w:bottom w:val="single" w:sz="8" w:space="0" w:color="auto"/>
              <w:right w:val="single" w:sz="8" w:space="0" w:color="auto"/>
            </w:tcBorders>
          </w:tcPr>
          <w:p w14:paraId="3574EC63" w14:textId="77777777" w:rsidR="00A7622A" w:rsidRDefault="00A7622A" w:rsidP="006F51D8">
            <w:pPr>
              <w:pStyle w:val="Compact"/>
            </w:pPr>
            <w:r>
              <w:rPr>
                <w:rFonts w:ascii="Arial" w:hAnsi="Arial"/>
              </w:rPr>
              <w:t>Ethics Codes, Scenario Cards</w:t>
            </w:r>
          </w:p>
        </w:tc>
        <w:tc>
          <w:tcPr>
            <w:tcW w:w="0" w:type="auto"/>
            <w:tcBorders>
              <w:top w:val="single" w:sz="8" w:space="0" w:color="auto"/>
              <w:left w:val="single" w:sz="8" w:space="0" w:color="auto"/>
              <w:bottom w:val="single" w:sz="8" w:space="0" w:color="auto"/>
              <w:right w:val="single" w:sz="8" w:space="0" w:color="auto"/>
            </w:tcBorders>
          </w:tcPr>
          <w:p w14:paraId="619D5F70" w14:textId="77777777" w:rsidR="00A7622A" w:rsidRDefault="00A7622A" w:rsidP="006F51D8">
            <w:pPr>
              <w:pStyle w:val="Compact"/>
            </w:pPr>
            <w:r>
              <w:rPr>
                <w:rFonts w:ascii="Arial" w:hAnsi="Arial"/>
              </w:rPr>
              <w:t>Short Essay, Group Reflection</w:t>
            </w:r>
          </w:p>
        </w:tc>
      </w:tr>
      <w:tr w:rsidR="00A7622A" w14:paraId="0DB05DC5" w14:textId="77777777" w:rsidTr="006F51D8">
        <w:tc>
          <w:tcPr>
            <w:tcW w:w="0" w:type="auto"/>
            <w:tcBorders>
              <w:top w:val="single" w:sz="8" w:space="0" w:color="auto"/>
              <w:left w:val="single" w:sz="8" w:space="0" w:color="auto"/>
              <w:bottom w:val="single" w:sz="8" w:space="0" w:color="auto"/>
              <w:right w:val="single" w:sz="8" w:space="0" w:color="auto"/>
            </w:tcBorders>
          </w:tcPr>
          <w:p w14:paraId="145507A9" w14:textId="77777777" w:rsidR="00A7622A" w:rsidRDefault="00A7622A" w:rsidP="006F51D8">
            <w:pPr>
              <w:pStyle w:val="Compact"/>
            </w:pPr>
            <w:r>
              <w:rPr>
                <w:rFonts w:ascii="Arial" w:hAnsi="Arial"/>
              </w:rPr>
              <w:t>4</w:t>
            </w:r>
          </w:p>
        </w:tc>
        <w:tc>
          <w:tcPr>
            <w:tcW w:w="0" w:type="auto"/>
            <w:tcBorders>
              <w:top w:val="single" w:sz="8" w:space="0" w:color="auto"/>
              <w:left w:val="single" w:sz="8" w:space="0" w:color="auto"/>
              <w:bottom w:val="single" w:sz="8" w:space="0" w:color="auto"/>
              <w:right w:val="single" w:sz="8" w:space="0" w:color="auto"/>
            </w:tcBorders>
          </w:tcPr>
          <w:p w14:paraId="1D13952B" w14:textId="77777777" w:rsidR="00A7622A" w:rsidRDefault="00A7622A" w:rsidP="006F51D8">
            <w:pPr>
              <w:pStyle w:val="Compact"/>
            </w:pPr>
            <w:r>
              <w:rPr>
                <w:rFonts w:ascii="Arial" w:hAnsi="Arial"/>
              </w:rPr>
              <w:t>7-8</w:t>
            </w:r>
          </w:p>
        </w:tc>
        <w:tc>
          <w:tcPr>
            <w:tcW w:w="0" w:type="auto"/>
            <w:tcBorders>
              <w:top w:val="single" w:sz="8" w:space="0" w:color="auto"/>
              <w:left w:val="single" w:sz="8" w:space="0" w:color="auto"/>
              <w:bottom w:val="single" w:sz="8" w:space="0" w:color="auto"/>
              <w:right w:val="single" w:sz="8" w:space="0" w:color="auto"/>
            </w:tcBorders>
          </w:tcPr>
          <w:p w14:paraId="134E63FF" w14:textId="77777777" w:rsidR="00A7622A" w:rsidRDefault="00A7622A" w:rsidP="006F51D8">
            <w:pPr>
              <w:pStyle w:val="Compact"/>
            </w:pPr>
            <w:r>
              <w:rPr>
                <w:rFonts w:ascii="Arial" w:hAnsi="Arial"/>
              </w:rPr>
              <w:t>Communication Techniques</w:t>
            </w:r>
          </w:p>
        </w:tc>
        <w:tc>
          <w:tcPr>
            <w:tcW w:w="0" w:type="auto"/>
            <w:tcBorders>
              <w:top w:val="single" w:sz="8" w:space="0" w:color="auto"/>
              <w:left w:val="single" w:sz="8" w:space="0" w:color="auto"/>
              <w:bottom w:val="single" w:sz="8" w:space="0" w:color="auto"/>
              <w:right w:val="single" w:sz="8" w:space="0" w:color="auto"/>
            </w:tcBorders>
          </w:tcPr>
          <w:p w14:paraId="415EEB27" w14:textId="77777777" w:rsidR="00A7622A" w:rsidRDefault="00A7622A" w:rsidP="006F51D8">
            <w:pPr>
              <w:pStyle w:val="Compact"/>
            </w:pPr>
            <w:r>
              <w:rPr>
                <w:rFonts w:ascii="Arial" w:hAnsi="Arial"/>
              </w:rPr>
              <w:t>Demonstrate effective verbal and non-verbal communication</w:t>
            </w:r>
          </w:p>
        </w:tc>
        <w:tc>
          <w:tcPr>
            <w:tcW w:w="0" w:type="auto"/>
            <w:tcBorders>
              <w:top w:val="single" w:sz="8" w:space="0" w:color="auto"/>
              <w:left w:val="single" w:sz="8" w:space="0" w:color="auto"/>
              <w:bottom w:val="single" w:sz="8" w:space="0" w:color="auto"/>
              <w:right w:val="single" w:sz="8" w:space="0" w:color="auto"/>
            </w:tcBorders>
          </w:tcPr>
          <w:p w14:paraId="717015E0" w14:textId="77777777" w:rsidR="00A7622A" w:rsidRDefault="00A7622A" w:rsidP="006F51D8">
            <w:pPr>
              <w:pStyle w:val="Compact"/>
            </w:pPr>
            <w:r>
              <w:rPr>
                <w:rFonts w:ascii="Arial" w:hAnsi="Arial"/>
              </w:rPr>
              <w:t>Practical Exercises, Peer Observation, Video Analysis</w:t>
            </w:r>
          </w:p>
        </w:tc>
        <w:tc>
          <w:tcPr>
            <w:tcW w:w="0" w:type="auto"/>
            <w:tcBorders>
              <w:top w:val="single" w:sz="8" w:space="0" w:color="auto"/>
              <w:left w:val="single" w:sz="8" w:space="0" w:color="auto"/>
              <w:bottom w:val="single" w:sz="8" w:space="0" w:color="auto"/>
              <w:right w:val="single" w:sz="8" w:space="0" w:color="auto"/>
            </w:tcBorders>
          </w:tcPr>
          <w:p w14:paraId="740422FD" w14:textId="77777777" w:rsidR="00A7622A" w:rsidRDefault="00A7622A" w:rsidP="006F51D8">
            <w:pPr>
              <w:pStyle w:val="Compact"/>
            </w:pPr>
            <w:r>
              <w:rPr>
                <w:rFonts w:ascii="Arial" w:hAnsi="Arial"/>
              </w:rPr>
              <w:t>Communication Checklists</w:t>
            </w:r>
          </w:p>
        </w:tc>
        <w:tc>
          <w:tcPr>
            <w:tcW w:w="0" w:type="auto"/>
            <w:tcBorders>
              <w:top w:val="single" w:sz="8" w:space="0" w:color="auto"/>
              <w:left w:val="single" w:sz="8" w:space="0" w:color="auto"/>
              <w:bottom w:val="single" w:sz="8" w:space="0" w:color="auto"/>
              <w:right w:val="single" w:sz="8" w:space="0" w:color="auto"/>
            </w:tcBorders>
          </w:tcPr>
          <w:p w14:paraId="5DBF4469" w14:textId="77777777" w:rsidR="00A7622A" w:rsidRDefault="00A7622A" w:rsidP="006F51D8">
            <w:pPr>
              <w:pStyle w:val="Compact"/>
            </w:pPr>
            <w:r>
              <w:rPr>
                <w:rFonts w:ascii="Arial" w:hAnsi="Arial"/>
              </w:rPr>
              <w:t>Observation, Self-Assessment</w:t>
            </w:r>
          </w:p>
        </w:tc>
      </w:tr>
      <w:tr w:rsidR="00A7622A" w14:paraId="24C1C67C" w14:textId="77777777" w:rsidTr="006F51D8">
        <w:tc>
          <w:tcPr>
            <w:tcW w:w="0" w:type="auto"/>
            <w:tcBorders>
              <w:top w:val="single" w:sz="8" w:space="0" w:color="auto"/>
              <w:left w:val="single" w:sz="8" w:space="0" w:color="auto"/>
              <w:bottom w:val="single" w:sz="8" w:space="0" w:color="auto"/>
              <w:right w:val="single" w:sz="8" w:space="0" w:color="auto"/>
            </w:tcBorders>
          </w:tcPr>
          <w:p w14:paraId="4209F814" w14:textId="77777777" w:rsidR="00A7622A" w:rsidRDefault="00A7622A" w:rsidP="006F51D8">
            <w:pPr>
              <w:pStyle w:val="Compact"/>
            </w:pPr>
            <w:r>
              <w:rPr>
                <w:rFonts w:ascii="Arial" w:hAnsi="Arial"/>
              </w:rPr>
              <w:t>5</w:t>
            </w:r>
          </w:p>
        </w:tc>
        <w:tc>
          <w:tcPr>
            <w:tcW w:w="0" w:type="auto"/>
            <w:tcBorders>
              <w:top w:val="single" w:sz="8" w:space="0" w:color="auto"/>
              <w:left w:val="single" w:sz="8" w:space="0" w:color="auto"/>
              <w:bottom w:val="single" w:sz="8" w:space="0" w:color="auto"/>
              <w:right w:val="single" w:sz="8" w:space="0" w:color="auto"/>
            </w:tcBorders>
          </w:tcPr>
          <w:p w14:paraId="137EE2DF" w14:textId="77777777" w:rsidR="00A7622A" w:rsidRDefault="00A7622A" w:rsidP="006F51D8">
            <w:pPr>
              <w:pStyle w:val="Compact"/>
            </w:pPr>
            <w:r>
              <w:rPr>
                <w:rFonts w:ascii="Arial" w:hAnsi="Arial"/>
              </w:rPr>
              <w:t>9-10</w:t>
            </w:r>
          </w:p>
        </w:tc>
        <w:tc>
          <w:tcPr>
            <w:tcW w:w="0" w:type="auto"/>
            <w:tcBorders>
              <w:top w:val="single" w:sz="8" w:space="0" w:color="auto"/>
              <w:left w:val="single" w:sz="8" w:space="0" w:color="auto"/>
              <w:bottom w:val="single" w:sz="8" w:space="0" w:color="auto"/>
              <w:right w:val="single" w:sz="8" w:space="0" w:color="auto"/>
            </w:tcBorders>
          </w:tcPr>
          <w:p w14:paraId="05D2430E" w14:textId="77777777" w:rsidR="00A7622A" w:rsidRDefault="00A7622A" w:rsidP="006F51D8">
            <w:pPr>
              <w:pStyle w:val="Compact"/>
            </w:pPr>
            <w:r>
              <w:rPr>
                <w:rFonts w:ascii="Arial" w:hAnsi="Arial"/>
              </w:rPr>
              <w:t>Cultural Competence</w:t>
            </w:r>
          </w:p>
        </w:tc>
        <w:tc>
          <w:tcPr>
            <w:tcW w:w="0" w:type="auto"/>
            <w:tcBorders>
              <w:top w:val="single" w:sz="8" w:space="0" w:color="auto"/>
              <w:left w:val="single" w:sz="8" w:space="0" w:color="auto"/>
              <w:bottom w:val="single" w:sz="8" w:space="0" w:color="auto"/>
              <w:right w:val="single" w:sz="8" w:space="0" w:color="auto"/>
            </w:tcBorders>
          </w:tcPr>
          <w:p w14:paraId="6E6332D8" w14:textId="4A093E0A" w:rsidR="00A7622A" w:rsidRDefault="002A0274" w:rsidP="006F51D8">
            <w:pPr>
              <w:pStyle w:val="Compact"/>
            </w:pPr>
            <w:proofErr w:type="spellStart"/>
            <w:r>
              <w:rPr>
                <w:rFonts w:ascii="Arial" w:hAnsi="Arial"/>
              </w:rPr>
              <w:t>Recognise</w:t>
            </w:r>
            <w:proofErr w:type="spellEnd"/>
            <w:r w:rsidR="00A7622A">
              <w:rPr>
                <w:rFonts w:ascii="Arial" w:hAnsi="Arial"/>
              </w:rPr>
              <w:t xml:space="preserve"> and value cultural diversity in </w:t>
            </w:r>
            <w:r>
              <w:rPr>
                <w:rFonts w:ascii="Arial" w:hAnsi="Arial"/>
              </w:rPr>
              <w:t xml:space="preserve">managerial </w:t>
            </w:r>
            <w:r w:rsidR="00A7622A">
              <w:rPr>
                <w:rFonts w:ascii="Arial" w:hAnsi="Arial"/>
              </w:rPr>
              <w:t xml:space="preserve"> settings</w:t>
            </w:r>
          </w:p>
        </w:tc>
        <w:tc>
          <w:tcPr>
            <w:tcW w:w="0" w:type="auto"/>
            <w:tcBorders>
              <w:top w:val="single" w:sz="8" w:space="0" w:color="auto"/>
              <w:left w:val="single" w:sz="8" w:space="0" w:color="auto"/>
              <w:bottom w:val="single" w:sz="8" w:space="0" w:color="auto"/>
              <w:right w:val="single" w:sz="8" w:space="0" w:color="auto"/>
            </w:tcBorders>
          </w:tcPr>
          <w:p w14:paraId="6EA28299" w14:textId="77777777" w:rsidR="00A7622A" w:rsidRDefault="00A7622A" w:rsidP="006F51D8">
            <w:pPr>
              <w:pStyle w:val="Compact"/>
            </w:pPr>
            <w:r>
              <w:rPr>
                <w:rFonts w:ascii="Arial" w:hAnsi="Arial"/>
              </w:rPr>
              <w:t>Guest Lecturers, Cultural Case Studies, Interactive Workshops</w:t>
            </w:r>
          </w:p>
        </w:tc>
        <w:tc>
          <w:tcPr>
            <w:tcW w:w="0" w:type="auto"/>
            <w:tcBorders>
              <w:top w:val="single" w:sz="8" w:space="0" w:color="auto"/>
              <w:left w:val="single" w:sz="8" w:space="0" w:color="auto"/>
              <w:bottom w:val="single" w:sz="8" w:space="0" w:color="auto"/>
              <w:right w:val="single" w:sz="8" w:space="0" w:color="auto"/>
            </w:tcBorders>
          </w:tcPr>
          <w:p w14:paraId="6B792AA1" w14:textId="77777777" w:rsidR="00A7622A" w:rsidRDefault="00A7622A" w:rsidP="006F51D8">
            <w:pPr>
              <w:pStyle w:val="Compact"/>
            </w:pPr>
            <w:r>
              <w:rPr>
                <w:rFonts w:ascii="Arial" w:hAnsi="Arial"/>
              </w:rPr>
              <w:t>Cultural Resources, Guest Presentations</w:t>
            </w:r>
          </w:p>
        </w:tc>
        <w:tc>
          <w:tcPr>
            <w:tcW w:w="0" w:type="auto"/>
            <w:tcBorders>
              <w:top w:val="single" w:sz="8" w:space="0" w:color="auto"/>
              <w:left w:val="single" w:sz="8" w:space="0" w:color="auto"/>
              <w:bottom w:val="single" w:sz="8" w:space="0" w:color="auto"/>
              <w:right w:val="single" w:sz="8" w:space="0" w:color="auto"/>
            </w:tcBorders>
          </w:tcPr>
          <w:p w14:paraId="226556DB" w14:textId="77777777" w:rsidR="00A7622A" w:rsidRDefault="00A7622A" w:rsidP="006F51D8">
            <w:pPr>
              <w:pStyle w:val="Compact"/>
            </w:pPr>
            <w:r>
              <w:rPr>
                <w:rFonts w:ascii="Arial" w:hAnsi="Arial"/>
              </w:rPr>
              <w:t>Group Presentation, Reflective Journal</w:t>
            </w:r>
          </w:p>
        </w:tc>
      </w:tr>
    </w:tbl>
    <w:p w14:paraId="38E83BFE" w14:textId="77777777" w:rsidR="00A7622A" w:rsidRDefault="00A7622A" w:rsidP="006F51D8">
      <w:pPr>
        <w:pStyle w:val="BodyText"/>
      </w:pPr>
      <w:r>
        <w:rPr>
          <w:rFonts w:ascii="Arial" w:hAnsi="Arial"/>
        </w:rPr>
        <w:br/>
      </w:r>
    </w:p>
    <w:p w14:paraId="40525AE9" w14:textId="77777777" w:rsidR="00A7622A" w:rsidRDefault="00A7622A" w:rsidP="006F51D8">
      <w:pPr>
        <w:pStyle w:val="Heading3"/>
      </w:pPr>
      <w:bookmarkStart w:id="51" w:name="X83237e975b9301ed7d7c5043da9b463f42b2646"/>
      <w:bookmarkEnd w:id="50"/>
      <w:r>
        <w:rPr>
          <w:rFonts w:ascii="Arial" w:hAnsi="Arial"/>
          <w:sz w:val="36"/>
        </w:rPr>
        <w:t>2. Detailed Weekly Breakdown with Learning Activities</w:t>
      </w:r>
    </w:p>
    <w:p w14:paraId="32767C1B" w14:textId="77777777" w:rsidR="00A7622A" w:rsidRDefault="00A7622A" w:rsidP="006F51D8">
      <w:pPr>
        <w:pStyle w:val="FirstParagraph"/>
      </w:pPr>
      <w:r>
        <w:rPr>
          <w:rFonts w:ascii="Arial" w:hAnsi="Arial"/>
        </w:rPr>
        <w:br/>
      </w:r>
    </w:p>
    <w:p w14:paraId="0683DB06" w14:textId="77777777" w:rsidR="00A7622A" w:rsidRDefault="00A7622A" w:rsidP="006F51D8">
      <w:pPr>
        <w:pStyle w:val="Heading3"/>
      </w:pPr>
      <w:bookmarkStart w:id="52" w:name="week-1-introduction-to-the-sector"/>
      <w:bookmarkEnd w:id="51"/>
      <w:r>
        <w:rPr>
          <w:rFonts w:ascii="Arial" w:hAnsi="Arial"/>
          <w:sz w:val="36"/>
        </w:rPr>
        <w:t>Week 1: Introduction to The Sector</w:t>
      </w:r>
    </w:p>
    <w:p w14:paraId="0B762609" w14:textId="77777777" w:rsidR="00A7622A" w:rsidRDefault="00A7622A" w:rsidP="006F51D8">
      <w:pPr>
        <w:pStyle w:val="FirstParagraph"/>
      </w:pPr>
      <w:r>
        <w:rPr>
          <w:rFonts w:ascii="Arial" w:hAnsi="Arial"/>
        </w:rPr>
        <w:br/>
      </w:r>
    </w:p>
    <w:p w14:paraId="4E9DEB3B" w14:textId="77777777" w:rsidR="00A7622A" w:rsidRDefault="00A7622A" w:rsidP="006F51D8">
      <w:pPr>
        <w:pStyle w:val="Heading4"/>
      </w:pPr>
      <w:bookmarkStart w:id="53" w:name="Xac1d6e178ec3f9e3a610605bc0a1aff8aefa2b8"/>
      <w:r>
        <w:rPr>
          <w:rFonts w:ascii="Arial" w:hAnsi="Arial"/>
        </w:rPr>
        <w:lastRenderedPageBreak/>
        <w:t>Session 1: Overview of Health and Social Care Sectors</w:t>
      </w:r>
    </w:p>
    <w:p w14:paraId="1B56069C" w14:textId="77777777" w:rsidR="00A7622A" w:rsidRDefault="00A7622A" w:rsidP="006F51D8">
      <w:pPr>
        <w:pStyle w:val="FirstParagraph"/>
      </w:pPr>
      <w:r>
        <w:rPr>
          <w:rFonts w:ascii="Arial" w:hAnsi="Arial"/>
        </w:rPr>
        <w:br/>
      </w:r>
    </w:p>
    <w:p w14:paraId="4E484FC9" w14:textId="77777777" w:rsidR="00A7622A" w:rsidRDefault="00A7622A" w:rsidP="00A7622A">
      <w:pPr>
        <w:pStyle w:val="Compact"/>
        <w:numPr>
          <w:ilvl w:val="0"/>
          <w:numId w:val="2"/>
        </w:numPr>
      </w:pPr>
      <w:r>
        <w:rPr>
          <w:rFonts w:ascii="Arial" w:hAnsi="Arial"/>
          <w:b/>
          <w:bCs/>
        </w:rPr>
        <w:t>Objective:</w:t>
      </w:r>
      <w:r>
        <w:rPr>
          <w:rFonts w:ascii="Arial" w:hAnsi="Arial"/>
        </w:rPr>
        <w:t xml:space="preserve"> To provide learners with an understanding of the structure, types, and functions of health and social care sectors.</w:t>
      </w:r>
    </w:p>
    <w:p w14:paraId="4729A5F0" w14:textId="77777777" w:rsidR="00A7622A" w:rsidRDefault="00A7622A" w:rsidP="00A7622A">
      <w:pPr>
        <w:pStyle w:val="Compact"/>
        <w:numPr>
          <w:ilvl w:val="0"/>
          <w:numId w:val="2"/>
        </w:numPr>
      </w:pPr>
      <w:r>
        <w:rPr>
          <w:rFonts w:ascii="Arial" w:hAnsi="Arial"/>
          <w:b/>
          <w:bCs/>
        </w:rPr>
        <w:t>Activities:</w:t>
      </w:r>
    </w:p>
    <w:p w14:paraId="23CFD2D0" w14:textId="77777777" w:rsidR="00A7622A" w:rsidRDefault="00A7622A" w:rsidP="00A7622A">
      <w:pPr>
        <w:pStyle w:val="Compact"/>
        <w:numPr>
          <w:ilvl w:val="1"/>
          <w:numId w:val="2"/>
        </w:numPr>
      </w:pPr>
      <w:r>
        <w:rPr>
          <w:rFonts w:ascii="Arial" w:hAnsi="Arial"/>
          <w:b/>
          <w:bCs/>
        </w:rPr>
        <w:t>Lecture:</w:t>
      </w:r>
      <w:r>
        <w:rPr>
          <w:rFonts w:ascii="Arial" w:hAnsi="Arial"/>
        </w:rPr>
        <w:t xml:space="preserve"> Overview of public, private, and voluntary sectors.</w:t>
      </w:r>
    </w:p>
    <w:p w14:paraId="76D73B3E" w14:textId="77777777" w:rsidR="00A7622A" w:rsidRDefault="00A7622A" w:rsidP="00A7622A">
      <w:pPr>
        <w:pStyle w:val="Compact"/>
        <w:numPr>
          <w:ilvl w:val="1"/>
          <w:numId w:val="2"/>
        </w:numPr>
      </w:pPr>
      <w:r>
        <w:rPr>
          <w:rFonts w:ascii="Arial" w:hAnsi="Arial"/>
          <w:b/>
          <w:bCs/>
        </w:rPr>
        <w:t>Video Presentation:</w:t>
      </w:r>
      <w:r>
        <w:rPr>
          <w:rFonts w:ascii="Arial" w:hAnsi="Arial"/>
        </w:rPr>
        <w:t xml:space="preserve"> Real-world care environments.</w:t>
      </w:r>
    </w:p>
    <w:p w14:paraId="3A08B6E1" w14:textId="77777777" w:rsidR="00A7622A" w:rsidRDefault="00A7622A" w:rsidP="00A7622A">
      <w:pPr>
        <w:pStyle w:val="Compact"/>
        <w:numPr>
          <w:ilvl w:val="1"/>
          <w:numId w:val="2"/>
        </w:numPr>
      </w:pPr>
      <w:r>
        <w:rPr>
          <w:rFonts w:ascii="Arial" w:hAnsi="Arial"/>
          <w:b/>
          <w:bCs/>
        </w:rPr>
        <w:t>Discussion:</w:t>
      </w:r>
      <w:r>
        <w:rPr>
          <w:rFonts w:ascii="Arial" w:hAnsi="Arial"/>
        </w:rPr>
        <w:t xml:space="preserve"> Role of care providers, importance of sector collaboration.</w:t>
      </w:r>
    </w:p>
    <w:p w14:paraId="7B5CAB3A" w14:textId="77777777" w:rsidR="00A7622A" w:rsidRDefault="00A7622A" w:rsidP="00A7622A">
      <w:pPr>
        <w:pStyle w:val="Compact"/>
        <w:numPr>
          <w:ilvl w:val="0"/>
          <w:numId w:val="2"/>
        </w:numPr>
      </w:pPr>
      <w:r>
        <w:rPr>
          <w:rFonts w:ascii="Arial" w:hAnsi="Arial"/>
          <w:b/>
          <w:bCs/>
        </w:rPr>
        <w:t>Resources:</w:t>
      </w:r>
      <w:r>
        <w:rPr>
          <w:rFonts w:ascii="Arial" w:hAnsi="Arial"/>
        </w:rPr>
        <w:t xml:space="preserve"> Sector reports, industry videos, handouts.</w:t>
      </w:r>
    </w:p>
    <w:p w14:paraId="2D21D9F1" w14:textId="77777777" w:rsidR="00A7622A" w:rsidRDefault="00A7622A" w:rsidP="00A7622A">
      <w:pPr>
        <w:pStyle w:val="Compact"/>
        <w:numPr>
          <w:ilvl w:val="0"/>
          <w:numId w:val="2"/>
        </w:numPr>
      </w:pPr>
      <w:r>
        <w:rPr>
          <w:rFonts w:ascii="Arial" w:hAnsi="Arial"/>
          <w:b/>
          <w:bCs/>
        </w:rPr>
        <w:t>Assessment:</w:t>
      </w:r>
      <w:r>
        <w:rPr>
          <w:rFonts w:ascii="Arial" w:hAnsi="Arial"/>
        </w:rPr>
        <w:t xml:space="preserve"> Participation, initial reflective journal entry.</w:t>
      </w:r>
    </w:p>
    <w:p w14:paraId="06B2AE6C" w14:textId="77777777" w:rsidR="00A7622A" w:rsidRDefault="00A7622A" w:rsidP="006F51D8">
      <w:pPr>
        <w:pStyle w:val="FirstParagraph"/>
      </w:pPr>
      <w:r>
        <w:rPr>
          <w:rFonts w:ascii="Arial" w:hAnsi="Arial"/>
        </w:rPr>
        <w:br/>
      </w:r>
    </w:p>
    <w:p w14:paraId="0FDA1DBC" w14:textId="77777777" w:rsidR="00A7622A" w:rsidRDefault="00A7622A" w:rsidP="006F51D8">
      <w:pPr>
        <w:pStyle w:val="Heading4"/>
      </w:pPr>
      <w:bookmarkStart w:id="54" w:name="X20e2f8d88c8a4c322c15b693350b1e86fbc2a0d"/>
      <w:bookmarkEnd w:id="53"/>
      <w:r>
        <w:rPr>
          <w:rFonts w:ascii="Arial" w:hAnsi="Arial"/>
        </w:rPr>
        <w:t>Session 2: Roles and Responsibilities of Care Workers</w:t>
      </w:r>
    </w:p>
    <w:p w14:paraId="3DB36720" w14:textId="77777777" w:rsidR="00A7622A" w:rsidRDefault="00A7622A" w:rsidP="006F51D8">
      <w:pPr>
        <w:pStyle w:val="FirstParagraph"/>
      </w:pPr>
      <w:r>
        <w:rPr>
          <w:rFonts w:ascii="Arial" w:hAnsi="Arial"/>
        </w:rPr>
        <w:br/>
      </w:r>
    </w:p>
    <w:p w14:paraId="26880873" w14:textId="77777777" w:rsidR="00A7622A" w:rsidRDefault="00A7622A" w:rsidP="00A7622A">
      <w:pPr>
        <w:pStyle w:val="Compact"/>
        <w:numPr>
          <w:ilvl w:val="0"/>
          <w:numId w:val="2"/>
        </w:numPr>
      </w:pPr>
      <w:r>
        <w:rPr>
          <w:rFonts w:ascii="Arial" w:hAnsi="Arial"/>
          <w:b/>
          <w:bCs/>
        </w:rPr>
        <w:t>Objective:</w:t>
      </w:r>
      <w:r>
        <w:rPr>
          <w:rFonts w:ascii="Arial" w:hAnsi="Arial"/>
        </w:rPr>
        <w:t xml:space="preserve"> To identify and understand the roles of different care professionals.</w:t>
      </w:r>
    </w:p>
    <w:p w14:paraId="4BB8E4BD" w14:textId="77777777" w:rsidR="00A7622A" w:rsidRDefault="00A7622A" w:rsidP="00A7622A">
      <w:pPr>
        <w:pStyle w:val="Compact"/>
        <w:numPr>
          <w:ilvl w:val="0"/>
          <w:numId w:val="2"/>
        </w:numPr>
      </w:pPr>
      <w:r>
        <w:rPr>
          <w:rFonts w:ascii="Arial" w:hAnsi="Arial"/>
          <w:b/>
          <w:bCs/>
        </w:rPr>
        <w:t>Activities:</w:t>
      </w:r>
    </w:p>
    <w:p w14:paraId="0F2C1303" w14:textId="77777777" w:rsidR="00A7622A" w:rsidRDefault="00A7622A" w:rsidP="00A7622A">
      <w:pPr>
        <w:pStyle w:val="Compact"/>
        <w:numPr>
          <w:ilvl w:val="1"/>
          <w:numId w:val="2"/>
        </w:numPr>
      </w:pPr>
      <w:r>
        <w:rPr>
          <w:rFonts w:ascii="Arial" w:hAnsi="Arial"/>
          <w:b/>
          <w:bCs/>
        </w:rPr>
        <w:t>Group Activity:</w:t>
      </w:r>
      <w:r>
        <w:rPr>
          <w:rFonts w:ascii="Arial" w:hAnsi="Arial"/>
        </w:rPr>
        <w:t xml:space="preserve"> Create a care team diagram.</w:t>
      </w:r>
    </w:p>
    <w:p w14:paraId="28E2003B" w14:textId="6E1E0CA4" w:rsidR="00A7622A" w:rsidRDefault="00A7622A" w:rsidP="00A7622A">
      <w:pPr>
        <w:pStyle w:val="Compact"/>
        <w:numPr>
          <w:ilvl w:val="1"/>
          <w:numId w:val="2"/>
        </w:numPr>
      </w:pPr>
      <w:r>
        <w:rPr>
          <w:rFonts w:ascii="Arial" w:hAnsi="Arial"/>
          <w:b/>
          <w:bCs/>
        </w:rPr>
        <w:t>Case Study:</w:t>
      </w:r>
      <w:r>
        <w:rPr>
          <w:rFonts w:ascii="Arial" w:hAnsi="Arial"/>
        </w:rPr>
        <w:t xml:space="preserve"> </w:t>
      </w:r>
      <w:proofErr w:type="spellStart"/>
      <w:r>
        <w:rPr>
          <w:rFonts w:ascii="Arial" w:hAnsi="Arial"/>
        </w:rPr>
        <w:t>Analy</w:t>
      </w:r>
      <w:r w:rsidR="001D5453">
        <w:rPr>
          <w:rFonts w:ascii="Arial" w:hAnsi="Arial"/>
        </w:rPr>
        <w:t>sing</w:t>
      </w:r>
      <w:proofErr w:type="spellEnd"/>
      <w:r>
        <w:rPr>
          <w:rFonts w:ascii="Arial" w:hAnsi="Arial"/>
        </w:rPr>
        <w:t xml:space="preserve"> roles in a care scenario.</w:t>
      </w:r>
    </w:p>
    <w:p w14:paraId="012F9C5F" w14:textId="77777777" w:rsidR="00A7622A" w:rsidRDefault="00A7622A" w:rsidP="00A7622A">
      <w:pPr>
        <w:pStyle w:val="Compact"/>
        <w:numPr>
          <w:ilvl w:val="0"/>
          <w:numId w:val="2"/>
        </w:numPr>
      </w:pPr>
      <w:r>
        <w:rPr>
          <w:rFonts w:ascii="Arial" w:hAnsi="Arial"/>
          <w:b/>
          <w:bCs/>
        </w:rPr>
        <w:t>Resources:</w:t>
      </w:r>
      <w:r>
        <w:rPr>
          <w:rFonts w:ascii="Arial" w:hAnsi="Arial"/>
        </w:rPr>
        <w:t xml:space="preserve"> Role descriptions, case study materials.</w:t>
      </w:r>
    </w:p>
    <w:p w14:paraId="1A8EA030" w14:textId="77777777" w:rsidR="00A7622A" w:rsidRDefault="00A7622A" w:rsidP="00A7622A">
      <w:pPr>
        <w:pStyle w:val="Compact"/>
        <w:numPr>
          <w:ilvl w:val="0"/>
          <w:numId w:val="2"/>
        </w:numPr>
      </w:pPr>
      <w:r>
        <w:rPr>
          <w:rFonts w:ascii="Arial" w:hAnsi="Arial"/>
          <w:b/>
          <w:bCs/>
        </w:rPr>
        <w:t>Assessment:</w:t>
      </w:r>
      <w:r>
        <w:rPr>
          <w:rFonts w:ascii="Arial" w:hAnsi="Arial"/>
        </w:rPr>
        <w:t xml:space="preserve"> Participation, group presentation.</w:t>
      </w:r>
    </w:p>
    <w:p w14:paraId="6CA40357" w14:textId="77777777" w:rsidR="00A7622A" w:rsidRDefault="00A7622A" w:rsidP="006F51D8">
      <w:pPr>
        <w:pStyle w:val="FirstParagraph"/>
      </w:pPr>
      <w:r>
        <w:rPr>
          <w:rFonts w:ascii="Arial" w:hAnsi="Arial"/>
        </w:rPr>
        <w:br/>
      </w:r>
    </w:p>
    <w:p w14:paraId="6B2104E5" w14:textId="77777777" w:rsidR="00A7622A" w:rsidRDefault="00A7622A" w:rsidP="006F51D8">
      <w:pPr>
        <w:pStyle w:val="Heading3"/>
      </w:pPr>
      <w:bookmarkStart w:id="55" w:name="week-2-principles-of-care"/>
      <w:bookmarkEnd w:id="52"/>
      <w:bookmarkEnd w:id="54"/>
      <w:r>
        <w:rPr>
          <w:rFonts w:ascii="Arial" w:hAnsi="Arial"/>
          <w:sz w:val="36"/>
        </w:rPr>
        <w:t>Week 2: Principles of Care</w:t>
      </w:r>
    </w:p>
    <w:p w14:paraId="6CC5B701" w14:textId="77777777" w:rsidR="00A7622A" w:rsidRDefault="00A7622A" w:rsidP="006F51D8">
      <w:pPr>
        <w:pStyle w:val="FirstParagraph"/>
      </w:pPr>
      <w:r>
        <w:rPr>
          <w:rFonts w:ascii="Arial" w:hAnsi="Arial"/>
        </w:rPr>
        <w:br/>
      </w:r>
    </w:p>
    <w:p w14:paraId="780A9E44" w14:textId="77777777" w:rsidR="00A7622A" w:rsidRDefault="00A7622A" w:rsidP="006F51D8">
      <w:pPr>
        <w:pStyle w:val="Heading4"/>
      </w:pPr>
      <w:bookmarkStart w:id="56" w:name="session-3-core-principles-of-care"/>
      <w:r>
        <w:rPr>
          <w:rFonts w:ascii="Arial" w:hAnsi="Arial"/>
        </w:rPr>
        <w:lastRenderedPageBreak/>
        <w:t>Session 3: Core Principles of Care</w:t>
      </w:r>
    </w:p>
    <w:p w14:paraId="4A668F1D" w14:textId="77777777" w:rsidR="00A7622A" w:rsidRDefault="00A7622A" w:rsidP="006F51D8">
      <w:pPr>
        <w:pStyle w:val="FirstParagraph"/>
      </w:pPr>
      <w:r>
        <w:rPr>
          <w:rFonts w:ascii="Arial" w:hAnsi="Arial"/>
        </w:rPr>
        <w:br/>
      </w:r>
    </w:p>
    <w:p w14:paraId="5B8D217A" w14:textId="77777777" w:rsidR="00A7622A" w:rsidRDefault="00A7622A" w:rsidP="00A7622A">
      <w:pPr>
        <w:pStyle w:val="Compact"/>
        <w:numPr>
          <w:ilvl w:val="0"/>
          <w:numId w:val="2"/>
        </w:numPr>
      </w:pPr>
      <w:r>
        <w:rPr>
          <w:rFonts w:ascii="Arial" w:hAnsi="Arial"/>
          <w:b/>
          <w:bCs/>
        </w:rPr>
        <w:t>Objective:</w:t>
      </w:r>
      <w:r>
        <w:rPr>
          <w:rFonts w:ascii="Arial" w:hAnsi="Arial"/>
        </w:rPr>
        <w:t xml:space="preserve"> To explain the fundamental principles guiding effective care practices.</w:t>
      </w:r>
    </w:p>
    <w:p w14:paraId="504A2C45" w14:textId="77777777" w:rsidR="00A7622A" w:rsidRDefault="00A7622A" w:rsidP="00A7622A">
      <w:pPr>
        <w:pStyle w:val="Compact"/>
        <w:numPr>
          <w:ilvl w:val="0"/>
          <w:numId w:val="2"/>
        </w:numPr>
      </w:pPr>
      <w:r>
        <w:rPr>
          <w:rFonts w:ascii="Arial" w:hAnsi="Arial"/>
          <w:b/>
          <w:bCs/>
        </w:rPr>
        <w:t>Activities:</w:t>
      </w:r>
    </w:p>
    <w:p w14:paraId="489142EF" w14:textId="77777777" w:rsidR="00A7622A" w:rsidRDefault="00A7622A" w:rsidP="00A7622A">
      <w:pPr>
        <w:pStyle w:val="Compact"/>
        <w:numPr>
          <w:ilvl w:val="1"/>
          <w:numId w:val="2"/>
        </w:numPr>
      </w:pPr>
      <w:r>
        <w:rPr>
          <w:rFonts w:ascii="Arial" w:hAnsi="Arial"/>
          <w:b/>
          <w:bCs/>
        </w:rPr>
        <w:t>Lecture:</w:t>
      </w:r>
      <w:r>
        <w:rPr>
          <w:rFonts w:ascii="Arial" w:hAnsi="Arial"/>
        </w:rPr>
        <w:t xml:space="preserve"> Principles like dignity, privacy, independence.</w:t>
      </w:r>
    </w:p>
    <w:p w14:paraId="07C1ABEF" w14:textId="77777777" w:rsidR="00A7622A" w:rsidRDefault="00A7622A" w:rsidP="00A7622A">
      <w:pPr>
        <w:pStyle w:val="Compact"/>
        <w:numPr>
          <w:ilvl w:val="1"/>
          <w:numId w:val="2"/>
        </w:numPr>
      </w:pPr>
      <w:r>
        <w:rPr>
          <w:rFonts w:ascii="Arial" w:hAnsi="Arial"/>
          <w:b/>
          <w:bCs/>
        </w:rPr>
        <w:t>Group Discussion:</w:t>
      </w:r>
      <w:r>
        <w:rPr>
          <w:rFonts w:ascii="Arial" w:hAnsi="Arial"/>
        </w:rPr>
        <w:t xml:space="preserve"> Examples from practice.</w:t>
      </w:r>
    </w:p>
    <w:p w14:paraId="2BEDB2E3" w14:textId="77777777" w:rsidR="00A7622A" w:rsidRDefault="00A7622A" w:rsidP="00A7622A">
      <w:pPr>
        <w:pStyle w:val="Compact"/>
        <w:numPr>
          <w:ilvl w:val="1"/>
          <w:numId w:val="2"/>
        </w:numPr>
      </w:pPr>
      <w:r>
        <w:rPr>
          <w:rFonts w:ascii="Arial" w:hAnsi="Arial"/>
          <w:b/>
          <w:bCs/>
        </w:rPr>
        <w:t>Case Study:</w:t>
      </w:r>
      <w:r>
        <w:rPr>
          <w:rFonts w:ascii="Arial" w:hAnsi="Arial"/>
        </w:rPr>
        <w:t xml:space="preserve"> Applying principles to real situations.</w:t>
      </w:r>
    </w:p>
    <w:p w14:paraId="58F477BE" w14:textId="77777777" w:rsidR="00A7622A" w:rsidRDefault="00A7622A" w:rsidP="00A7622A">
      <w:pPr>
        <w:pStyle w:val="Compact"/>
        <w:numPr>
          <w:ilvl w:val="0"/>
          <w:numId w:val="2"/>
        </w:numPr>
      </w:pPr>
      <w:r>
        <w:rPr>
          <w:rFonts w:ascii="Arial" w:hAnsi="Arial"/>
          <w:b/>
          <w:bCs/>
        </w:rPr>
        <w:t>Resources:</w:t>
      </w:r>
      <w:r>
        <w:rPr>
          <w:rFonts w:ascii="Arial" w:hAnsi="Arial"/>
        </w:rPr>
        <w:t xml:space="preserve"> Care models, policy documents.</w:t>
      </w:r>
    </w:p>
    <w:p w14:paraId="35A2A697" w14:textId="77777777" w:rsidR="00A7622A" w:rsidRDefault="00A7622A" w:rsidP="00A7622A">
      <w:pPr>
        <w:pStyle w:val="Compact"/>
        <w:numPr>
          <w:ilvl w:val="0"/>
          <w:numId w:val="2"/>
        </w:numPr>
      </w:pPr>
      <w:r>
        <w:rPr>
          <w:rFonts w:ascii="Arial" w:hAnsi="Arial"/>
          <w:b/>
          <w:bCs/>
        </w:rPr>
        <w:t>Assessment:</w:t>
      </w:r>
      <w:r>
        <w:rPr>
          <w:rFonts w:ascii="Arial" w:hAnsi="Arial"/>
        </w:rPr>
        <w:t xml:space="preserve"> Short quiz on principles.</w:t>
      </w:r>
    </w:p>
    <w:p w14:paraId="3BDDBE48" w14:textId="77777777" w:rsidR="00A7622A" w:rsidRDefault="00A7622A" w:rsidP="006F51D8">
      <w:pPr>
        <w:pStyle w:val="FirstParagraph"/>
      </w:pPr>
      <w:r>
        <w:rPr>
          <w:rFonts w:ascii="Arial" w:hAnsi="Arial"/>
        </w:rPr>
        <w:br/>
      </w:r>
    </w:p>
    <w:p w14:paraId="44D99850" w14:textId="77777777" w:rsidR="00A7622A" w:rsidRDefault="00A7622A" w:rsidP="006F51D8">
      <w:pPr>
        <w:pStyle w:val="Heading4"/>
      </w:pPr>
      <w:bookmarkStart w:id="57" w:name="X78cf1d15cc988ec72efc761c62dd8641da011fc"/>
      <w:bookmarkEnd w:id="56"/>
      <w:r>
        <w:rPr>
          <w:rFonts w:ascii="Arial" w:hAnsi="Arial"/>
        </w:rPr>
        <w:t>Session 4: Implementing Principles of Care</w:t>
      </w:r>
    </w:p>
    <w:p w14:paraId="6AB50BD4" w14:textId="77777777" w:rsidR="00A7622A" w:rsidRDefault="00A7622A" w:rsidP="006F51D8">
      <w:pPr>
        <w:pStyle w:val="FirstParagraph"/>
      </w:pPr>
      <w:r>
        <w:rPr>
          <w:rFonts w:ascii="Arial" w:hAnsi="Arial"/>
        </w:rPr>
        <w:br/>
      </w:r>
    </w:p>
    <w:p w14:paraId="3E93AAE5" w14:textId="77777777" w:rsidR="00A7622A" w:rsidRDefault="00A7622A" w:rsidP="00A7622A">
      <w:pPr>
        <w:pStyle w:val="Compact"/>
        <w:numPr>
          <w:ilvl w:val="0"/>
          <w:numId w:val="2"/>
        </w:numPr>
      </w:pPr>
      <w:r>
        <w:rPr>
          <w:rFonts w:ascii="Arial" w:hAnsi="Arial"/>
          <w:b/>
          <w:bCs/>
        </w:rPr>
        <w:t>Objective:</w:t>
      </w:r>
      <w:r>
        <w:rPr>
          <w:rFonts w:ascii="Arial" w:hAnsi="Arial"/>
        </w:rPr>
        <w:t xml:space="preserve"> To demonstrate understanding through practical application.</w:t>
      </w:r>
    </w:p>
    <w:p w14:paraId="420FD5BA" w14:textId="77777777" w:rsidR="00A7622A" w:rsidRDefault="00A7622A" w:rsidP="00A7622A">
      <w:pPr>
        <w:pStyle w:val="Compact"/>
        <w:numPr>
          <w:ilvl w:val="0"/>
          <w:numId w:val="2"/>
        </w:numPr>
      </w:pPr>
      <w:r>
        <w:rPr>
          <w:rFonts w:ascii="Arial" w:hAnsi="Arial"/>
          <w:b/>
          <w:bCs/>
        </w:rPr>
        <w:t>Activities:</w:t>
      </w:r>
    </w:p>
    <w:p w14:paraId="748725CC" w14:textId="77777777" w:rsidR="00A7622A" w:rsidRDefault="00A7622A" w:rsidP="00A7622A">
      <w:pPr>
        <w:pStyle w:val="Compact"/>
        <w:numPr>
          <w:ilvl w:val="1"/>
          <w:numId w:val="2"/>
        </w:numPr>
      </w:pPr>
      <w:r>
        <w:rPr>
          <w:rFonts w:ascii="Arial" w:hAnsi="Arial"/>
          <w:b/>
          <w:bCs/>
        </w:rPr>
        <w:t>Role Play:</w:t>
      </w:r>
      <w:r>
        <w:rPr>
          <w:rFonts w:ascii="Arial" w:hAnsi="Arial"/>
        </w:rPr>
        <w:t xml:space="preserve"> Simulating respectful care interactions.</w:t>
      </w:r>
    </w:p>
    <w:p w14:paraId="7FC1EC28" w14:textId="77777777" w:rsidR="00A7622A" w:rsidRDefault="00A7622A" w:rsidP="00A7622A">
      <w:pPr>
        <w:pStyle w:val="Compact"/>
        <w:numPr>
          <w:ilvl w:val="1"/>
          <w:numId w:val="2"/>
        </w:numPr>
      </w:pPr>
      <w:r>
        <w:rPr>
          <w:rFonts w:ascii="Arial" w:hAnsi="Arial"/>
          <w:b/>
          <w:bCs/>
        </w:rPr>
        <w:t>Peer Feedback:</w:t>
      </w:r>
      <w:r>
        <w:rPr>
          <w:rFonts w:ascii="Arial" w:hAnsi="Arial"/>
        </w:rPr>
        <w:t xml:space="preserve"> Reflecting on communication.</w:t>
      </w:r>
    </w:p>
    <w:p w14:paraId="4D8DADB2" w14:textId="77777777" w:rsidR="00A7622A" w:rsidRDefault="00A7622A" w:rsidP="00A7622A">
      <w:pPr>
        <w:pStyle w:val="Compact"/>
        <w:numPr>
          <w:ilvl w:val="0"/>
          <w:numId w:val="2"/>
        </w:numPr>
      </w:pPr>
      <w:r>
        <w:rPr>
          <w:rFonts w:ascii="Arial" w:hAnsi="Arial"/>
          <w:b/>
          <w:bCs/>
        </w:rPr>
        <w:t>Resources:</w:t>
      </w:r>
      <w:r>
        <w:rPr>
          <w:rFonts w:ascii="Arial" w:hAnsi="Arial"/>
        </w:rPr>
        <w:t xml:space="preserve"> Scenario scripts, feedback forms.</w:t>
      </w:r>
    </w:p>
    <w:p w14:paraId="4F4D668C" w14:textId="77777777" w:rsidR="00A7622A" w:rsidRDefault="00A7622A" w:rsidP="00A7622A">
      <w:pPr>
        <w:pStyle w:val="Compact"/>
        <w:numPr>
          <w:ilvl w:val="0"/>
          <w:numId w:val="2"/>
        </w:numPr>
      </w:pPr>
      <w:r>
        <w:rPr>
          <w:rFonts w:ascii="Arial" w:hAnsi="Arial"/>
          <w:b/>
          <w:bCs/>
        </w:rPr>
        <w:t>Assessment:</w:t>
      </w:r>
      <w:r>
        <w:rPr>
          <w:rFonts w:ascii="Arial" w:hAnsi="Arial"/>
        </w:rPr>
        <w:t xml:space="preserve"> Observation, peer review.</w:t>
      </w:r>
    </w:p>
    <w:p w14:paraId="6763DD60" w14:textId="77777777" w:rsidR="00A7622A" w:rsidRDefault="00A7622A" w:rsidP="006F51D8">
      <w:pPr>
        <w:pStyle w:val="FirstParagraph"/>
      </w:pPr>
      <w:r>
        <w:rPr>
          <w:rFonts w:ascii="Arial" w:hAnsi="Arial"/>
        </w:rPr>
        <w:br/>
      </w:r>
    </w:p>
    <w:p w14:paraId="7D30A7E1" w14:textId="77777777" w:rsidR="00A7622A" w:rsidRDefault="00A7622A" w:rsidP="006F51D8">
      <w:pPr>
        <w:pStyle w:val="Heading3"/>
      </w:pPr>
      <w:bookmarkStart w:id="58" w:name="week-3-ethical-considerations"/>
      <w:bookmarkEnd w:id="55"/>
      <w:bookmarkEnd w:id="57"/>
      <w:r>
        <w:rPr>
          <w:rFonts w:ascii="Arial" w:hAnsi="Arial"/>
          <w:sz w:val="36"/>
        </w:rPr>
        <w:t>Week 3: Ethical Considerations</w:t>
      </w:r>
    </w:p>
    <w:p w14:paraId="4EA5542E" w14:textId="77777777" w:rsidR="00A7622A" w:rsidRDefault="00A7622A" w:rsidP="006F51D8">
      <w:pPr>
        <w:pStyle w:val="FirstParagraph"/>
      </w:pPr>
      <w:r>
        <w:rPr>
          <w:rFonts w:ascii="Arial" w:hAnsi="Arial"/>
        </w:rPr>
        <w:br/>
      </w:r>
    </w:p>
    <w:p w14:paraId="379B42B3" w14:textId="77777777" w:rsidR="00A7622A" w:rsidRDefault="00A7622A" w:rsidP="006F51D8">
      <w:pPr>
        <w:pStyle w:val="Heading4"/>
      </w:pPr>
      <w:bookmarkStart w:id="59" w:name="session-5-understanding-ethics-in-care"/>
      <w:r>
        <w:rPr>
          <w:rFonts w:ascii="Arial" w:hAnsi="Arial"/>
        </w:rPr>
        <w:lastRenderedPageBreak/>
        <w:t>Session 5: Understanding Ethics in Care</w:t>
      </w:r>
    </w:p>
    <w:p w14:paraId="5A5AACA2" w14:textId="77777777" w:rsidR="00A7622A" w:rsidRDefault="00A7622A" w:rsidP="006F51D8">
      <w:pPr>
        <w:pStyle w:val="FirstParagraph"/>
      </w:pPr>
      <w:r>
        <w:rPr>
          <w:rFonts w:ascii="Arial" w:hAnsi="Arial"/>
        </w:rPr>
        <w:br/>
      </w:r>
    </w:p>
    <w:p w14:paraId="639DBA5C" w14:textId="77777777" w:rsidR="00A7622A" w:rsidRDefault="00A7622A" w:rsidP="00A7622A">
      <w:pPr>
        <w:pStyle w:val="Compact"/>
        <w:numPr>
          <w:ilvl w:val="0"/>
          <w:numId w:val="2"/>
        </w:numPr>
      </w:pPr>
      <w:r>
        <w:rPr>
          <w:rFonts w:ascii="Arial" w:hAnsi="Arial"/>
          <w:b/>
          <w:bCs/>
        </w:rPr>
        <w:t>Objective:</w:t>
      </w:r>
      <w:r>
        <w:rPr>
          <w:rFonts w:ascii="Arial" w:hAnsi="Arial"/>
        </w:rPr>
        <w:t xml:space="preserve"> To understand ethical principles such as autonomy, beneficence, non-maleficence, and justice.</w:t>
      </w:r>
    </w:p>
    <w:p w14:paraId="350350C3" w14:textId="77777777" w:rsidR="00A7622A" w:rsidRDefault="00A7622A" w:rsidP="00A7622A">
      <w:pPr>
        <w:pStyle w:val="Compact"/>
        <w:numPr>
          <w:ilvl w:val="0"/>
          <w:numId w:val="2"/>
        </w:numPr>
      </w:pPr>
      <w:r>
        <w:rPr>
          <w:rFonts w:ascii="Arial" w:hAnsi="Arial"/>
          <w:b/>
          <w:bCs/>
        </w:rPr>
        <w:t>Activities:</w:t>
      </w:r>
    </w:p>
    <w:p w14:paraId="5B3E0D8C" w14:textId="77777777" w:rsidR="00A7622A" w:rsidRDefault="00A7622A" w:rsidP="00A7622A">
      <w:pPr>
        <w:pStyle w:val="Compact"/>
        <w:numPr>
          <w:ilvl w:val="1"/>
          <w:numId w:val="2"/>
        </w:numPr>
      </w:pPr>
      <w:r>
        <w:rPr>
          <w:rFonts w:ascii="Arial" w:hAnsi="Arial"/>
          <w:b/>
          <w:bCs/>
        </w:rPr>
        <w:t>Scenario Analysis:</w:t>
      </w:r>
      <w:r>
        <w:rPr>
          <w:rFonts w:ascii="Arial" w:hAnsi="Arial"/>
        </w:rPr>
        <w:t xml:space="preserve"> Ethical dilemmas.</w:t>
      </w:r>
    </w:p>
    <w:p w14:paraId="769AA35A" w14:textId="77777777" w:rsidR="00A7622A" w:rsidRDefault="00A7622A" w:rsidP="00A7622A">
      <w:pPr>
        <w:pStyle w:val="Compact"/>
        <w:numPr>
          <w:ilvl w:val="1"/>
          <w:numId w:val="2"/>
        </w:numPr>
      </w:pPr>
      <w:r>
        <w:rPr>
          <w:rFonts w:ascii="Arial" w:hAnsi="Arial"/>
          <w:b/>
          <w:bCs/>
        </w:rPr>
        <w:t>Debates:</w:t>
      </w:r>
      <w:r>
        <w:rPr>
          <w:rFonts w:ascii="Arial" w:hAnsi="Arial"/>
        </w:rPr>
        <w:t xml:space="preserve"> Ethical decision-making processes.</w:t>
      </w:r>
    </w:p>
    <w:p w14:paraId="25799853" w14:textId="77777777" w:rsidR="00A7622A" w:rsidRDefault="00A7622A" w:rsidP="00A7622A">
      <w:pPr>
        <w:pStyle w:val="Compact"/>
        <w:numPr>
          <w:ilvl w:val="0"/>
          <w:numId w:val="2"/>
        </w:numPr>
      </w:pPr>
      <w:r>
        <w:rPr>
          <w:rFonts w:ascii="Arial" w:hAnsi="Arial"/>
          <w:b/>
          <w:bCs/>
        </w:rPr>
        <w:t>Resources:</w:t>
      </w:r>
      <w:r>
        <w:rPr>
          <w:rFonts w:ascii="Arial" w:hAnsi="Arial"/>
        </w:rPr>
        <w:t xml:space="preserve"> Ethics codes, dilemma scenarios.</w:t>
      </w:r>
    </w:p>
    <w:p w14:paraId="44D57FE5" w14:textId="77777777" w:rsidR="00A7622A" w:rsidRDefault="00A7622A" w:rsidP="00A7622A">
      <w:pPr>
        <w:pStyle w:val="Compact"/>
        <w:numPr>
          <w:ilvl w:val="0"/>
          <w:numId w:val="2"/>
        </w:numPr>
      </w:pPr>
      <w:r>
        <w:rPr>
          <w:rFonts w:ascii="Arial" w:hAnsi="Arial"/>
          <w:b/>
          <w:bCs/>
        </w:rPr>
        <w:t>Assessment:</w:t>
      </w:r>
      <w:r>
        <w:rPr>
          <w:rFonts w:ascii="Arial" w:hAnsi="Arial"/>
        </w:rPr>
        <w:t xml:space="preserve"> Written reflection on ethical decision-making.</w:t>
      </w:r>
    </w:p>
    <w:p w14:paraId="4D984291" w14:textId="77777777" w:rsidR="00A7622A" w:rsidRDefault="00A7622A" w:rsidP="006F51D8">
      <w:pPr>
        <w:pStyle w:val="FirstParagraph"/>
      </w:pPr>
      <w:r>
        <w:rPr>
          <w:rFonts w:ascii="Arial" w:hAnsi="Arial"/>
        </w:rPr>
        <w:br/>
      </w:r>
    </w:p>
    <w:p w14:paraId="653E8E5D" w14:textId="77777777" w:rsidR="00A7622A" w:rsidRDefault="00A7622A" w:rsidP="006F51D8">
      <w:pPr>
        <w:pStyle w:val="Heading4"/>
      </w:pPr>
      <w:bookmarkStart w:id="60" w:name="session-6-applying-ethics-in-practice"/>
      <w:bookmarkEnd w:id="59"/>
      <w:r>
        <w:rPr>
          <w:rFonts w:ascii="Arial" w:hAnsi="Arial"/>
        </w:rPr>
        <w:t>Session 6: Applying Ethics in Practice</w:t>
      </w:r>
    </w:p>
    <w:p w14:paraId="2BE86FE3" w14:textId="77777777" w:rsidR="00A7622A" w:rsidRDefault="00A7622A" w:rsidP="006F51D8">
      <w:pPr>
        <w:pStyle w:val="FirstParagraph"/>
      </w:pPr>
      <w:r>
        <w:rPr>
          <w:rFonts w:ascii="Arial" w:hAnsi="Arial"/>
        </w:rPr>
        <w:br/>
      </w:r>
    </w:p>
    <w:p w14:paraId="0F1912BD" w14:textId="77777777" w:rsidR="00A7622A" w:rsidRDefault="00A7622A" w:rsidP="00A7622A">
      <w:pPr>
        <w:pStyle w:val="Compact"/>
        <w:numPr>
          <w:ilvl w:val="0"/>
          <w:numId w:val="2"/>
        </w:numPr>
      </w:pPr>
      <w:r>
        <w:rPr>
          <w:rFonts w:ascii="Arial" w:hAnsi="Arial"/>
          <w:b/>
          <w:bCs/>
        </w:rPr>
        <w:t>Objective:</w:t>
      </w:r>
      <w:r>
        <w:rPr>
          <w:rFonts w:ascii="Arial" w:hAnsi="Arial"/>
        </w:rPr>
        <w:t xml:space="preserve"> To develop critical thinking around ethical issues.</w:t>
      </w:r>
    </w:p>
    <w:p w14:paraId="4FF083C6" w14:textId="77777777" w:rsidR="00A7622A" w:rsidRDefault="00A7622A" w:rsidP="00A7622A">
      <w:pPr>
        <w:pStyle w:val="Compact"/>
        <w:numPr>
          <w:ilvl w:val="0"/>
          <w:numId w:val="2"/>
        </w:numPr>
      </w:pPr>
      <w:r>
        <w:rPr>
          <w:rFonts w:ascii="Arial" w:hAnsi="Arial"/>
          <w:b/>
          <w:bCs/>
        </w:rPr>
        <w:t>Activities:</w:t>
      </w:r>
    </w:p>
    <w:p w14:paraId="58FC15B9" w14:textId="77777777" w:rsidR="00A7622A" w:rsidRDefault="00A7622A" w:rsidP="00A7622A">
      <w:pPr>
        <w:pStyle w:val="Compact"/>
        <w:numPr>
          <w:ilvl w:val="1"/>
          <w:numId w:val="2"/>
        </w:numPr>
      </w:pPr>
      <w:r>
        <w:rPr>
          <w:rFonts w:ascii="Arial" w:hAnsi="Arial"/>
          <w:b/>
          <w:bCs/>
        </w:rPr>
        <w:t>Group Work:</w:t>
      </w:r>
      <w:r>
        <w:rPr>
          <w:rFonts w:ascii="Arial" w:hAnsi="Arial"/>
        </w:rPr>
        <w:t xml:space="preserve"> Discuss and resolve dilemmas.</w:t>
      </w:r>
    </w:p>
    <w:p w14:paraId="59DA4F65" w14:textId="77777777" w:rsidR="00A7622A" w:rsidRDefault="00A7622A" w:rsidP="00A7622A">
      <w:pPr>
        <w:pStyle w:val="Compact"/>
        <w:numPr>
          <w:ilvl w:val="1"/>
          <w:numId w:val="2"/>
        </w:numPr>
      </w:pPr>
      <w:r>
        <w:rPr>
          <w:rFonts w:ascii="Arial" w:hAnsi="Arial"/>
          <w:b/>
          <w:bCs/>
        </w:rPr>
        <w:t>Reflective Journaling:</w:t>
      </w:r>
      <w:r>
        <w:rPr>
          <w:rFonts w:ascii="Arial" w:hAnsi="Arial"/>
        </w:rPr>
        <w:t xml:space="preserve"> Personal views on ethics.</w:t>
      </w:r>
    </w:p>
    <w:p w14:paraId="2724B2D4" w14:textId="77777777" w:rsidR="00A7622A" w:rsidRDefault="00A7622A" w:rsidP="00A7622A">
      <w:pPr>
        <w:pStyle w:val="Compact"/>
        <w:numPr>
          <w:ilvl w:val="0"/>
          <w:numId w:val="2"/>
        </w:numPr>
      </w:pPr>
      <w:r>
        <w:rPr>
          <w:rFonts w:ascii="Arial" w:hAnsi="Arial"/>
          <w:b/>
          <w:bCs/>
        </w:rPr>
        <w:t>Resources:</w:t>
      </w:r>
      <w:r>
        <w:rPr>
          <w:rFonts w:ascii="Arial" w:hAnsi="Arial"/>
        </w:rPr>
        <w:t xml:space="preserve"> Case study materials.</w:t>
      </w:r>
    </w:p>
    <w:p w14:paraId="45ED4063" w14:textId="77777777" w:rsidR="00A7622A" w:rsidRDefault="00A7622A" w:rsidP="00A7622A">
      <w:pPr>
        <w:pStyle w:val="Compact"/>
        <w:numPr>
          <w:ilvl w:val="0"/>
          <w:numId w:val="2"/>
        </w:numPr>
      </w:pPr>
      <w:r>
        <w:rPr>
          <w:rFonts w:ascii="Arial" w:hAnsi="Arial"/>
          <w:b/>
          <w:bCs/>
        </w:rPr>
        <w:t>Assessment:</w:t>
      </w:r>
      <w:r>
        <w:rPr>
          <w:rFonts w:ascii="Arial" w:hAnsi="Arial"/>
        </w:rPr>
        <w:t xml:space="preserve"> Submission of reflection journal.</w:t>
      </w:r>
    </w:p>
    <w:p w14:paraId="39CBF9D8" w14:textId="77777777" w:rsidR="00A7622A" w:rsidRDefault="00A7622A" w:rsidP="006F51D8">
      <w:pPr>
        <w:pStyle w:val="FirstParagraph"/>
      </w:pPr>
      <w:r>
        <w:rPr>
          <w:rFonts w:ascii="Arial" w:hAnsi="Arial"/>
        </w:rPr>
        <w:br/>
      </w:r>
    </w:p>
    <w:p w14:paraId="613CB22D" w14:textId="77777777" w:rsidR="00A7622A" w:rsidRDefault="00A7622A" w:rsidP="006F51D8">
      <w:pPr>
        <w:pStyle w:val="Heading3"/>
      </w:pPr>
      <w:bookmarkStart w:id="61" w:name="week-4-communication-skills"/>
      <w:bookmarkEnd w:id="58"/>
      <w:bookmarkEnd w:id="60"/>
      <w:r>
        <w:rPr>
          <w:rFonts w:ascii="Arial" w:hAnsi="Arial"/>
          <w:sz w:val="36"/>
        </w:rPr>
        <w:t>Week 4: Communication Skills</w:t>
      </w:r>
    </w:p>
    <w:p w14:paraId="708C58F6" w14:textId="77777777" w:rsidR="00A7622A" w:rsidRDefault="00A7622A" w:rsidP="006F51D8">
      <w:pPr>
        <w:pStyle w:val="FirstParagraph"/>
      </w:pPr>
      <w:r>
        <w:rPr>
          <w:rFonts w:ascii="Arial" w:hAnsi="Arial"/>
        </w:rPr>
        <w:br/>
      </w:r>
    </w:p>
    <w:p w14:paraId="533DD5CB" w14:textId="77777777" w:rsidR="00A7622A" w:rsidRDefault="00A7622A" w:rsidP="006F51D8">
      <w:pPr>
        <w:pStyle w:val="Heading4"/>
      </w:pPr>
      <w:bookmarkStart w:id="62" w:name="X08d0c997de5c3868afaa0df87311dba8b36eba4"/>
      <w:r>
        <w:rPr>
          <w:rFonts w:ascii="Arial" w:hAnsi="Arial"/>
        </w:rPr>
        <w:lastRenderedPageBreak/>
        <w:t>Session 7: Verbal and Non-Verbal Communication</w:t>
      </w:r>
    </w:p>
    <w:p w14:paraId="063FB354" w14:textId="77777777" w:rsidR="00A7622A" w:rsidRDefault="00A7622A" w:rsidP="006F51D8">
      <w:pPr>
        <w:pStyle w:val="FirstParagraph"/>
      </w:pPr>
      <w:r>
        <w:rPr>
          <w:rFonts w:ascii="Arial" w:hAnsi="Arial"/>
        </w:rPr>
        <w:br/>
      </w:r>
    </w:p>
    <w:p w14:paraId="54CF442D" w14:textId="77777777" w:rsidR="00A7622A" w:rsidRDefault="00A7622A" w:rsidP="00A7622A">
      <w:pPr>
        <w:pStyle w:val="Compact"/>
        <w:numPr>
          <w:ilvl w:val="0"/>
          <w:numId w:val="2"/>
        </w:numPr>
      </w:pPr>
      <w:r>
        <w:rPr>
          <w:rFonts w:ascii="Arial" w:hAnsi="Arial"/>
          <w:b/>
          <w:bCs/>
        </w:rPr>
        <w:t>Objective:</w:t>
      </w:r>
      <w:r>
        <w:rPr>
          <w:rFonts w:ascii="Arial" w:hAnsi="Arial"/>
        </w:rPr>
        <w:t xml:space="preserve"> To demonstrate effective communication with clients and colleagues.</w:t>
      </w:r>
    </w:p>
    <w:p w14:paraId="2E776810" w14:textId="77777777" w:rsidR="00A7622A" w:rsidRDefault="00A7622A" w:rsidP="00A7622A">
      <w:pPr>
        <w:pStyle w:val="Compact"/>
        <w:numPr>
          <w:ilvl w:val="0"/>
          <w:numId w:val="2"/>
        </w:numPr>
      </w:pPr>
      <w:r>
        <w:rPr>
          <w:rFonts w:ascii="Arial" w:hAnsi="Arial"/>
          <w:b/>
          <w:bCs/>
        </w:rPr>
        <w:t>Activities:</w:t>
      </w:r>
    </w:p>
    <w:p w14:paraId="35DFEF00" w14:textId="77777777" w:rsidR="00A7622A" w:rsidRDefault="00A7622A" w:rsidP="00A7622A">
      <w:pPr>
        <w:pStyle w:val="Compact"/>
        <w:numPr>
          <w:ilvl w:val="1"/>
          <w:numId w:val="2"/>
        </w:numPr>
      </w:pPr>
      <w:r>
        <w:rPr>
          <w:rFonts w:ascii="Arial" w:hAnsi="Arial"/>
          <w:b/>
          <w:bCs/>
        </w:rPr>
        <w:t>Practical Exercises:</w:t>
      </w:r>
      <w:r>
        <w:rPr>
          <w:rFonts w:ascii="Arial" w:hAnsi="Arial"/>
        </w:rPr>
        <w:t xml:space="preserve"> Active listening, body language.</w:t>
      </w:r>
    </w:p>
    <w:p w14:paraId="6AE0ADE3" w14:textId="77777777" w:rsidR="00A7622A" w:rsidRDefault="00A7622A" w:rsidP="00A7622A">
      <w:pPr>
        <w:pStyle w:val="Compact"/>
        <w:numPr>
          <w:ilvl w:val="1"/>
          <w:numId w:val="2"/>
        </w:numPr>
      </w:pPr>
      <w:r>
        <w:rPr>
          <w:rFonts w:ascii="Arial" w:hAnsi="Arial"/>
          <w:b/>
          <w:bCs/>
        </w:rPr>
        <w:t>Video Analysis:</w:t>
      </w:r>
      <w:r>
        <w:rPr>
          <w:rFonts w:ascii="Arial" w:hAnsi="Arial"/>
        </w:rPr>
        <w:t xml:space="preserve"> Non-verbal cues.</w:t>
      </w:r>
    </w:p>
    <w:p w14:paraId="487BC3F7" w14:textId="77777777" w:rsidR="00A7622A" w:rsidRDefault="00A7622A" w:rsidP="00A7622A">
      <w:pPr>
        <w:pStyle w:val="Compact"/>
        <w:numPr>
          <w:ilvl w:val="0"/>
          <w:numId w:val="2"/>
        </w:numPr>
      </w:pPr>
      <w:r>
        <w:rPr>
          <w:rFonts w:ascii="Arial" w:hAnsi="Arial"/>
          <w:b/>
          <w:bCs/>
        </w:rPr>
        <w:t>Resources:</w:t>
      </w:r>
      <w:r>
        <w:rPr>
          <w:rFonts w:ascii="Arial" w:hAnsi="Arial"/>
        </w:rPr>
        <w:t xml:space="preserve"> Communication guides, videos.</w:t>
      </w:r>
    </w:p>
    <w:p w14:paraId="4F19C727" w14:textId="77777777" w:rsidR="00A7622A" w:rsidRDefault="00A7622A" w:rsidP="00A7622A">
      <w:pPr>
        <w:pStyle w:val="Compact"/>
        <w:numPr>
          <w:ilvl w:val="0"/>
          <w:numId w:val="2"/>
        </w:numPr>
      </w:pPr>
      <w:r>
        <w:rPr>
          <w:rFonts w:ascii="Arial" w:hAnsi="Arial"/>
          <w:b/>
          <w:bCs/>
        </w:rPr>
        <w:t>Assessment:</w:t>
      </w:r>
      <w:r>
        <w:rPr>
          <w:rFonts w:ascii="Arial" w:hAnsi="Arial"/>
        </w:rPr>
        <w:t xml:space="preserve"> Observation, peer feedback.</w:t>
      </w:r>
    </w:p>
    <w:p w14:paraId="2AF9F6A4" w14:textId="77777777" w:rsidR="00A7622A" w:rsidRDefault="00A7622A" w:rsidP="006F51D8">
      <w:pPr>
        <w:pStyle w:val="FirstParagraph"/>
      </w:pPr>
      <w:r>
        <w:rPr>
          <w:rFonts w:ascii="Arial" w:hAnsi="Arial"/>
        </w:rPr>
        <w:br/>
      </w:r>
    </w:p>
    <w:p w14:paraId="5277B264" w14:textId="77777777" w:rsidR="00A7622A" w:rsidRDefault="00A7622A" w:rsidP="006F51D8">
      <w:pPr>
        <w:pStyle w:val="Heading4"/>
      </w:pPr>
      <w:bookmarkStart w:id="63" w:name="Xa9cbd954d496beedc65e788e37d1c8b1f7c0906"/>
      <w:bookmarkEnd w:id="62"/>
      <w:r>
        <w:rPr>
          <w:rFonts w:ascii="Arial" w:hAnsi="Arial"/>
        </w:rPr>
        <w:t>Session 8: Overcoming Communication Barriers</w:t>
      </w:r>
    </w:p>
    <w:p w14:paraId="550384BD" w14:textId="77777777" w:rsidR="00A7622A" w:rsidRDefault="00A7622A" w:rsidP="006F51D8">
      <w:pPr>
        <w:pStyle w:val="FirstParagraph"/>
      </w:pPr>
      <w:r>
        <w:rPr>
          <w:rFonts w:ascii="Arial" w:hAnsi="Arial"/>
        </w:rPr>
        <w:br/>
      </w:r>
    </w:p>
    <w:p w14:paraId="03081B68" w14:textId="77777777" w:rsidR="00A7622A" w:rsidRDefault="00A7622A" w:rsidP="00A7622A">
      <w:pPr>
        <w:pStyle w:val="Compact"/>
        <w:numPr>
          <w:ilvl w:val="0"/>
          <w:numId w:val="2"/>
        </w:numPr>
      </w:pPr>
      <w:r>
        <w:rPr>
          <w:rFonts w:ascii="Arial" w:hAnsi="Arial"/>
          <w:b/>
          <w:bCs/>
        </w:rPr>
        <w:t>Objective:</w:t>
      </w:r>
      <w:r>
        <w:rPr>
          <w:rFonts w:ascii="Arial" w:hAnsi="Arial"/>
        </w:rPr>
        <w:t xml:space="preserve"> To identify and address barriers to effective communication.</w:t>
      </w:r>
    </w:p>
    <w:p w14:paraId="691028F7" w14:textId="77777777" w:rsidR="00A7622A" w:rsidRDefault="00A7622A" w:rsidP="00A7622A">
      <w:pPr>
        <w:pStyle w:val="Compact"/>
        <w:numPr>
          <w:ilvl w:val="0"/>
          <w:numId w:val="2"/>
        </w:numPr>
      </w:pPr>
      <w:r>
        <w:rPr>
          <w:rFonts w:ascii="Arial" w:hAnsi="Arial"/>
          <w:b/>
          <w:bCs/>
        </w:rPr>
        <w:t>Activities:</w:t>
      </w:r>
    </w:p>
    <w:p w14:paraId="2C0070D0" w14:textId="77777777" w:rsidR="00A7622A" w:rsidRDefault="00A7622A" w:rsidP="00A7622A">
      <w:pPr>
        <w:pStyle w:val="Compact"/>
        <w:numPr>
          <w:ilvl w:val="1"/>
          <w:numId w:val="2"/>
        </w:numPr>
      </w:pPr>
      <w:r>
        <w:rPr>
          <w:rFonts w:ascii="Arial" w:hAnsi="Arial"/>
          <w:b/>
          <w:bCs/>
        </w:rPr>
        <w:t>Role Play:</w:t>
      </w:r>
      <w:r>
        <w:rPr>
          <w:rFonts w:ascii="Arial" w:hAnsi="Arial"/>
        </w:rPr>
        <w:t xml:space="preserve"> Managing challenging conversations.</w:t>
      </w:r>
    </w:p>
    <w:p w14:paraId="27F4A751" w14:textId="77777777" w:rsidR="00A7622A" w:rsidRDefault="00A7622A" w:rsidP="00A7622A">
      <w:pPr>
        <w:pStyle w:val="Compact"/>
        <w:numPr>
          <w:ilvl w:val="1"/>
          <w:numId w:val="2"/>
        </w:numPr>
      </w:pPr>
      <w:r>
        <w:rPr>
          <w:rFonts w:ascii="Arial" w:hAnsi="Arial"/>
          <w:b/>
          <w:bCs/>
        </w:rPr>
        <w:t>Discussion:</w:t>
      </w:r>
      <w:r>
        <w:rPr>
          <w:rFonts w:ascii="Arial" w:hAnsi="Arial"/>
        </w:rPr>
        <w:t xml:space="preserve"> Strategies for inclusive communication.</w:t>
      </w:r>
    </w:p>
    <w:p w14:paraId="6FC39A67" w14:textId="77777777" w:rsidR="00A7622A" w:rsidRDefault="00A7622A" w:rsidP="00A7622A">
      <w:pPr>
        <w:pStyle w:val="Compact"/>
        <w:numPr>
          <w:ilvl w:val="0"/>
          <w:numId w:val="2"/>
        </w:numPr>
      </w:pPr>
      <w:r>
        <w:rPr>
          <w:rFonts w:ascii="Arial" w:hAnsi="Arial"/>
          <w:b/>
          <w:bCs/>
        </w:rPr>
        <w:t>Resources:</w:t>
      </w:r>
      <w:r>
        <w:rPr>
          <w:rFonts w:ascii="Arial" w:hAnsi="Arial"/>
        </w:rPr>
        <w:t xml:space="preserve"> Scenario cards.</w:t>
      </w:r>
    </w:p>
    <w:p w14:paraId="3E07424D" w14:textId="77777777" w:rsidR="00A7622A" w:rsidRDefault="00A7622A" w:rsidP="00A7622A">
      <w:pPr>
        <w:pStyle w:val="Compact"/>
        <w:numPr>
          <w:ilvl w:val="0"/>
          <w:numId w:val="2"/>
        </w:numPr>
      </w:pPr>
      <w:r>
        <w:rPr>
          <w:rFonts w:ascii="Arial" w:hAnsi="Arial"/>
          <w:b/>
          <w:bCs/>
        </w:rPr>
        <w:t>Assessment:</w:t>
      </w:r>
      <w:r>
        <w:rPr>
          <w:rFonts w:ascii="Arial" w:hAnsi="Arial"/>
        </w:rPr>
        <w:t xml:space="preserve"> Peer review and self-assessment.</w:t>
      </w:r>
    </w:p>
    <w:p w14:paraId="37875891" w14:textId="77777777" w:rsidR="00A7622A" w:rsidRDefault="00A7622A" w:rsidP="006F51D8">
      <w:pPr>
        <w:pStyle w:val="FirstParagraph"/>
      </w:pPr>
      <w:r>
        <w:rPr>
          <w:rFonts w:ascii="Arial" w:hAnsi="Arial"/>
        </w:rPr>
        <w:br/>
      </w:r>
    </w:p>
    <w:p w14:paraId="5E5D8F49" w14:textId="77777777" w:rsidR="00A7622A" w:rsidRDefault="00A7622A" w:rsidP="006F51D8">
      <w:pPr>
        <w:pStyle w:val="Heading3"/>
      </w:pPr>
      <w:bookmarkStart w:id="64" w:name="week-5-diversity-and-inclusion"/>
      <w:bookmarkEnd w:id="61"/>
      <w:bookmarkEnd w:id="63"/>
      <w:r>
        <w:rPr>
          <w:rFonts w:ascii="Arial" w:hAnsi="Arial"/>
          <w:sz w:val="36"/>
        </w:rPr>
        <w:t>Week 5: Diversity and Inclusion</w:t>
      </w:r>
    </w:p>
    <w:p w14:paraId="464ED0D7" w14:textId="77777777" w:rsidR="00A7622A" w:rsidRDefault="00A7622A" w:rsidP="006F51D8">
      <w:pPr>
        <w:pStyle w:val="FirstParagraph"/>
      </w:pPr>
      <w:r>
        <w:rPr>
          <w:rFonts w:ascii="Arial" w:hAnsi="Arial"/>
        </w:rPr>
        <w:br/>
      </w:r>
    </w:p>
    <w:p w14:paraId="58AEA278" w14:textId="473272A8" w:rsidR="00A7622A" w:rsidRDefault="00A7622A" w:rsidP="006F51D8">
      <w:pPr>
        <w:pStyle w:val="Heading4"/>
      </w:pPr>
      <w:bookmarkStart w:id="65" w:name="session-9-recognizing-diversity"/>
      <w:r>
        <w:rPr>
          <w:rFonts w:ascii="Arial" w:hAnsi="Arial"/>
        </w:rPr>
        <w:lastRenderedPageBreak/>
        <w:t xml:space="preserve">Session 9: </w:t>
      </w:r>
      <w:proofErr w:type="spellStart"/>
      <w:r>
        <w:rPr>
          <w:rFonts w:ascii="Arial" w:hAnsi="Arial"/>
        </w:rPr>
        <w:t>Recogni</w:t>
      </w:r>
      <w:r w:rsidR="001D5453">
        <w:rPr>
          <w:rFonts w:ascii="Arial" w:hAnsi="Arial"/>
        </w:rPr>
        <w:t>sing</w:t>
      </w:r>
      <w:proofErr w:type="spellEnd"/>
      <w:r>
        <w:rPr>
          <w:rFonts w:ascii="Arial" w:hAnsi="Arial"/>
        </w:rPr>
        <w:t xml:space="preserve"> Diversity</w:t>
      </w:r>
    </w:p>
    <w:p w14:paraId="3E9BB1AE" w14:textId="77777777" w:rsidR="00A7622A" w:rsidRDefault="00A7622A" w:rsidP="006F51D8">
      <w:pPr>
        <w:pStyle w:val="FirstParagraph"/>
      </w:pPr>
      <w:r>
        <w:rPr>
          <w:rFonts w:ascii="Arial" w:hAnsi="Arial"/>
        </w:rPr>
        <w:br/>
      </w:r>
    </w:p>
    <w:p w14:paraId="75FC431D" w14:textId="77777777" w:rsidR="00A7622A" w:rsidRDefault="00A7622A" w:rsidP="00A7622A">
      <w:pPr>
        <w:pStyle w:val="Compact"/>
        <w:numPr>
          <w:ilvl w:val="0"/>
          <w:numId w:val="2"/>
        </w:numPr>
      </w:pPr>
      <w:r>
        <w:rPr>
          <w:rFonts w:ascii="Arial" w:hAnsi="Arial"/>
          <w:b/>
          <w:bCs/>
        </w:rPr>
        <w:t>Objective:</w:t>
      </w:r>
      <w:r>
        <w:rPr>
          <w:rFonts w:ascii="Arial" w:hAnsi="Arial"/>
        </w:rPr>
        <w:t xml:space="preserve"> To understand cultural, religious, and individual differences.</w:t>
      </w:r>
    </w:p>
    <w:p w14:paraId="69A7A6BE" w14:textId="77777777" w:rsidR="00A7622A" w:rsidRDefault="00A7622A" w:rsidP="00A7622A">
      <w:pPr>
        <w:pStyle w:val="Compact"/>
        <w:numPr>
          <w:ilvl w:val="0"/>
          <w:numId w:val="2"/>
        </w:numPr>
      </w:pPr>
      <w:r>
        <w:rPr>
          <w:rFonts w:ascii="Arial" w:hAnsi="Arial"/>
          <w:b/>
          <w:bCs/>
        </w:rPr>
        <w:t>Activities:</w:t>
      </w:r>
    </w:p>
    <w:p w14:paraId="5FB4C6ED" w14:textId="77777777" w:rsidR="00A7622A" w:rsidRDefault="00A7622A" w:rsidP="00A7622A">
      <w:pPr>
        <w:pStyle w:val="Compact"/>
        <w:numPr>
          <w:ilvl w:val="1"/>
          <w:numId w:val="2"/>
        </w:numPr>
      </w:pPr>
      <w:r>
        <w:rPr>
          <w:rFonts w:ascii="Arial" w:hAnsi="Arial"/>
          <w:b/>
          <w:bCs/>
        </w:rPr>
        <w:t>Guest Lecture:</w:t>
      </w:r>
      <w:r>
        <w:rPr>
          <w:rFonts w:ascii="Arial" w:hAnsi="Arial"/>
        </w:rPr>
        <w:t xml:space="preserve"> Cultural competence.</w:t>
      </w:r>
    </w:p>
    <w:p w14:paraId="35404E43" w14:textId="77777777" w:rsidR="00A7622A" w:rsidRDefault="00A7622A" w:rsidP="00A7622A">
      <w:pPr>
        <w:pStyle w:val="Compact"/>
        <w:numPr>
          <w:ilvl w:val="1"/>
          <w:numId w:val="2"/>
        </w:numPr>
      </w:pPr>
      <w:r>
        <w:rPr>
          <w:rFonts w:ascii="Arial" w:hAnsi="Arial"/>
          <w:b/>
          <w:bCs/>
        </w:rPr>
        <w:t>Case Studies:</w:t>
      </w:r>
      <w:r>
        <w:rPr>
          <w:rFonts w:ascii="Arial" w:hAnsi="Arial"/>
        </w:rPr>
        <w:t xml:space="preserve"> Diversity in practice.</w:t>
      </w:r>
    </w:p>
    <w:p w14:paraId="7F0723D9" w14:textId="77777777" w:rsidR="00A7622A" w:rsidRDefault="00A7622A" w:rsidP="00A7622A">
      <w:pPr>
        <w:pStyle w:val="Compact"/>
        <w:numPr>
          <w:ilvl w:val="0"/>
          <w:numId w:val="2"/>
        </w:numPr>
      </w:pPr>
      <w:r>
        <w:rPr>
          <w:rFonts w:ascii="Arial" w:hAnsi="Arial"/>
          <w:b/>
          <w:bCs/>
        </w:rPr>
        <w:t>Resources:</w:t>
      </w:r>
      <w:r>
        <w:rPr>
          <w:rFonts w:ascii="Arial" w:hAnsi="Arial"/>
        </w:rPr>
        <w:t xml:space="preserve"> Cultural resource guides.</w:t>
      </w:r>
    </w:p>
    <w:p w14:paraId="4FF72EEC" w14:textId="77777777" w:rsidR="00A7622A" w:rsidRDefault="00A7622A" w:rsidP="00A7622A">
      <w:pPr>
        <w:pStyle w:val="Compact"/>
        <w:numPr>
          <w:ilvl w:val="0"/>
          <w:numId w:val="2"/>
        </w:numPr>
      </w:pPr>
      <w:r>
        <w:rPr>
          <w:rFonts w:ascii="Arial" w:hAnsi="Arial"/>
          <w:b/>
          <w:bCs/>
        </w:rPr>
        <w:t>Assessment:</w:t>
      </w:r>
      <w:r>
        <w:rPr>
          <w:rFonts w:ascii="Arial" w:hAnsi="Arial"/>
        </w:rPr>
        <w:t xml:space="preserve"> Group presentation.</w:t>
      </w:r>
    </w:p>
    <w:p w14:paraId="58CFED92" w14:textId="77777777" w:rsidR="00A7622A" w:rsidRDefault="00A7622A" w:rsidP="006F51D8">
      <w:pPr>
        <w:pStyle w:val="FirstParagraph"/>
      </w:pPr>
      <w:r>
        <w:rPr>
          <w:rFonts w:ascii="Arial" w:hAnsi="Arial"/>
        </w:rPr>
        <w:br/>
      </w:r>
    </w:p>
    <w:p w14:paraId="3BD9F213" w14:textId="77777777" w:rsidR="00A7622A" w:rsidRDefault="00A7622A" w:rsidP="006F51D8">
      <w:pPr>
        <w:pStyle w:val="Heading4"/>
      </w:pPr>
      <w:bookmarkStart w:id="66" w:name="session-10-promoting-inclusive-practices"/>
      <w:bookmarkEnd w:id="65"/>
      <w:r>
        <w:rPr>
          <w:rFonts w:ascii="Arial" w:hAnsi="Arial"/>
        </w:rPr>
        <w:t>Session 10: Promoting Inclusive Practices</w:t>
      </w:r>
    </w:p>
    <w:p w14:paraId="33289C4B" w14:textId="77777777" w:rsidR="00A7622A" w:rsidRDefault="00A7622A" w:rsidP="006F51D8">
      <w:pPr>
        <w:pStyle w:val="FirstParagraph"/>
      </w:pPr>
      <w:r>
        <w:rPr>
          <w:rFonts w:ascii="Arial" w:hAnsi="Arial"/>
        </w:rPr>
        <w:br/>
      </w:r>
    </w:p>
    <w:p w14:paraId="3800B779" w14:textId="77777777" w:rsidR="00A7622A" w:rsidRDefault="00A7622A" w:rsidP="00A7622A">
      <w:pPr>
        <w:pStyle w:val="Compact"/>
        <w:numPr>
          <w:ilvl w:val="0"/>
          <w:numId w:val="2"/>
        </w:numPr>
      </w:pPr>
      <w:r>
        <w:rPr>
          <w:rFonts w:ascii="Arial" w:hAnsi="Arial"/>
          <w:b/>
          <w:bCs/>
        </w:rPr>
        <w:t>Objective:</w:t>
      </w:r>
      <w:r>
        <w:rPr>
          <w:rFonts w:ascii="Arial" w:hAnsi="Arial"/>
        </w:rPr>
        <w:t xml:space="preserve"> To develop strategies for inclusive and respectful care.</w:t>
      </w:r>
    </w:p>
    <w:p w14:paraId="0E8B68B6" w14:textId="77777777" w:rsidR="00A7622A" w:rsidRDefault="00A7622A" w:rsidP="00A7622A">
      <w:pPr>
        <w:pStyle w:val="Compact"/>
        <w:numPr>
          <w:ilvl w:val="0"/>
          <w:numId w:val="2"/>
        </w:numPr>
      </w:pPr>
      <w:r>
        <w:rPr>
          <w:rFonts w:ascii="Arial" w:hAnsi="Arial"/>
          <w:b/>
          <w:bCs/>
        </w:rPr>
        <w:t>Activities:</w:t>
      </w:r>
    </w:p>
    <w:p w14:paraId="153CDA19" w14:textId="77777777" w:rsidR="00A7622A" w:rsidRDefault="00A7622A" w:rsidP="00A7622A">
      <w:pPr>
        <w:pStyle w:val="Compact"/>
        <w:numPr>
          <w:ilvl w:val="1"/>
          <w:numId w:val="2"/>
        </w:numPr>
      </w:pPr>
      <w:r>
        <w:rPr>
          <w:rFonts w:ascii="Arial" w:hAnsi="Arial"/>
          <w:b/>
          <w:bCs/>
        </w:rPr>
        <w:t>Workshop:</w:t>
      </w:r>
      <w:r>
        <w:rPr>
          <w:rFonts w:ascii="Arial" w:hAnsi="Arial"/>
        </w:rPr>
        <w:t xml:space="preserve"> Designing inclusive care plans.</w:t>
      </w:r>
    </w:p>
    <w:p w14:paraId="5A87AB9A" w14:textId="77777777" w:rsidR="00A7622A" w:rsidRDefault="00A7622A" w:rsidP="00A7622A">
      <w:pPr>
        <w:pStyle w:val="Compact"/>
        <w:numPr>
          <w:ilvl w:val="1"/>
          <w:numId w:val="2"/>
        </w:numPr>
      </w:pPr>
      <w:r>
        <w:rPr>
          <w:rFonts w:ascii="Arial" w:hAnsi="Arial"/>
          <w:b/>
          <w:bCs/>
        </w:rPr>
        <w:t>Reflection:</w:t>
      </w:r>
      <w:r>
        <w:rPr>
          <w:rFonts w:ascii="Arial" w:hAnsi="Arial"/>
        </w:rPr>
        <w:t xml:space="preserve"> Personal attitudes towards diversity.</w:t>
      </w:r>
    </w:p>
    <w:p w14:paraId="21CF0777" w14:textId="77777777" w:rsidR="00A7622A" w:rsidRDefault="00A7622A" w:rsidP="00A7622A">
      <w:pPr>
        <w:pStyle w:val="Compact"/>
        <w:numPr>
          <w:ilvl w:val="0"/>
          <w:numId w:val="2"/>
        </w:numPr>
      </w:pPr>
      <w:r>
        <w:rPr>
          <w:rFonts w:ascii="Arial" w:hAnsi="Arial"/>
          <w:b/>
          <w:bCs/>
        </w:rPr>
        <w:t>Resources:</w:t>
      </w:r>
      <w:r>
        <w:rPr>
          <w:rFonts w:ascii="Arial" w:hAnsi="Arial"/>
        </w:rPr>
        <w:t xml:space="preserve"> Policy documents, inclusive practice guidelines.</w:t>
      </w:r>
    </w:p>
    <w:p w14:paraId="1E5E35E0" w14:textId="77777777" w:rsidR="00A7622A" w:rsidRDefault="00A7622A" w:rsidP="00A7622A">
      <w:pPr>
        <w:pStyle w:val="Compact"/>
        <w:numPr>
          <w:ilvl w:val="0"/>
          <w:numId w:val="2"/>
        </w:numPr>
      </w:pPr>
      <w:r>
        <w:rPr>
          <w:rFonts w:ascii="Arial" w:hAnsi="Arial"/>
          <w:b/>
          <w:bCs/>
        </w:rPr>
        <w:t>Assessment:</w:t>
      </w:r>
      <w:r>
        <w:rPr>
          <w:rFonts w:ascii="Arial" w:hAnsi="Arial"/>
        </w:rPr>
        <w:t xml:space="preserve"> Portfolio submission, reflective journal.</w:t>
      </w:r>
    </w:p>
    <w:p w14:paraId="1F459D75" w14:textId="77777777" w:rsidR="00A7622A" w:rsidRDefault="00A7622A" w:rsidP="006F51D8">
      <w:pPr>
        <w:pStyle w:val="FirstParagraph"/>
      </w:pPr>
      <w:r>
        <w:rPr>
          <w:rFonts w:ascii="Arial" w:hAnsi="Arial"/>
        </w:rPr>
        <w:br/>
      </w:r>
    </w:p>
    <w:p w14:paraId="4CB64521" w14:textId="77777777" w:rsidR="00A7622A" w:rsidRDefault="00A7622A" w:rsidP="006F51D8">
      <w:pPr>
        <w:pStyle w:val="Heading2"/>
      </w:pPr>
      <w:bookmarkStart w:id="67" w:name="reflection-and-monitoring"/>
      <w:bookmarkEnd w:id="47"/>
      <w:bookmarkEnd w:id="64"/>
      <w:bookmarkEnd w:id="66"/>
      <w:r>
        <w:rPr>
          <w:rFonts w:ascii="Arial" w:hAnsi="Arial"/>
          <w:sz w:val="40"/>
        </w:rPr>
        <w:t>Reflection and Monitoring</w:t>
      </w:r>
    </w:p>
    <w:p w14:paraId="0786E29A" w14:textId="77777777" w:rsidR="00A7622A" w:rsidRDefault="00A7622A" w:rsidP="006F51D8">
      <w:pPr>
        <w:pStyle w:val="FirstParagraph"/>
      </w:pPr>
      <w:r>
        <w:rPr>
          <w:rFonts w:ascii="Arial" w:hAnsi="Arial"/>
        </w:rPr>
        <w:br/>
      </w:r>
    </w:p>
    <w:p w14:paraId="5CAFD8BA" w14:textId="77777777" w:rsidR="00A7622A" w:rsidRDefault="00A7622A" w:rsidP="006F51D8">
      <w:pPr>
        <w:pStyle w:val="BodyText"/>
      </w:pPr>
      <w:r>
        <w:rPr>
          <w:rFonts w:ascii="Arial" w:hAnsi="Arial"/>
        </w:rPr>
        <w:t>Effective curriculum design demands ongoing reflection. Educators should:</w:t>
      </w:r>
    </w:p>
    <w:p w14:paraId="611A4CE8" w14:textId="77777777" w:rsidR="00A7622A" w:rsidRDefault="00A7622A" w:rsidP="00A7622A">
      <w:pPr>
        <w:pStyle w:val="Compact"/>
        <w:numPr>
          <w:ilvl w:val="0"/>
          <w:numId w:val="2"/>
        </w:numPr>
      </w:pPr>
      <w:r>
        <w:rPr>
          <w:rFonts w:ascii="Arial" w:hAnsi="Arial"/>
        </w:rPr>
        <w:lastRenderedPageBreak/>
        <w:t>Regularly review learner feedback.</w:t>
      </w:r>
    </w:p>
    <w:p w14:paraId="49054B5B" w14:textId="77777777" w:rsidR="00A7622A" w:rsidRDefault="00A7622A" w:rsidP="00A7622A">
      <w:pPr>
        <w:pStyle w:val="Compact"/>
        <w:numPr>
          <w:ilvl w:val="0"/>
          <w:numId w:val="2"/>
        </w:numPr>
      </w:pPr>
      <w:r>
        <w:rPr>
          <w:rFonts w:ascii="Arial" w:hAnsi="Arial"/>
        </w:rPr>
        <w:t>Use assessment data to adapt content.</w:t>
      </w:r>
    </w:p>
    <w:p w14:paraId="6B28AB30" w14:textId="77777777" w:rsidR="00A7622A" w:rsidRDefault="00A7622A" w:rsidP="00A7622A">
      <w:pPr>
        <w:pStyle w:val="Compact"/>
        <w:numPr>
          <w:ilvl w:val="0"/>
          <w:numId w:val="2"/>
        </w:numPr>
      </w:pPr>
      <w:r>
        <w:rPr>
          <w:rFonts w:ascii="Arial" w:hAnsi="Arial"/>
        </w:rPr>
        <w:t>Incorporate new research and industry developments.</w:t>
      </w:r>
    </w:p>
    <w:p w14:paraId="123C3512" w14:textId="77777777" w:rsidR="00A7622A" w:rsidRDefault="00A7622A" w:rsidP="00A7622A">
      <w:pPr>
        <w:pStyle w:val="Compact"/>
        <w:numPr>
          <w:ilvl w:val="0"/>
          <w:numId w:val="2"/>
        </w:numPr>
      </w:pPr>
      <w:r>
        <w:rPr>
          <w:rFonts w:ascii="Arial" w:hAnsi="Arial"/>
        </w:rPr>
        <w:t>Foster an inclusive learning environment that respects diverse perspectives.</w:t>
      </w:r>
    </w:p>
    <w:p w14:paraId="2ACCA4EB" w14:textId="77777777" w:rsidR="00A7622A" w:rsidRDefault="00A7622A" w:rsidP="006F51D8">
      <w:pPr>
        <w:pStyle w:val="FirstParagraph"/>
      </w:pPr>
      <w:r>
        <w:rPr>
          <w:rFonts w:ascii="Arial" w:hAnsi="Arial"/>
        </w:rPr>
        <w:br/>
      </w:r>
    </w:p>
    <w:p w14:paraId="07DF99C0" w14:textId="77777777" w:rsidR="00A7622A" w:rsidRDefault="00A7622A" w:rsidP="006F51D8">
      <w:pPr>
        <w:pStyle w:val="Heading2"/>
      </w:pPr>
      <w:bookmarkStart w:id="68" w:name="conclusion"/>
      <w:bookmarkEnd w:id="67"/>
      <w:r>
        <w:rPr>
          <w:rFonts w:ascii="Arial" w:hAnsi="Arial"/>
          <w:sz w:val="40"/>
        </w:rPr>
        <w:t>Conclusion</w:t>
      </w:r>
    </w:p>
    <w:p w14:paraId="281A0E14" w14:textId="77777777" w:rsidR="00A7622A" w:rsidRDefault="00A7622A" w:rsidP="006F51D8">
      <w:pPr>
        <w:pStyle w:val="FirstParagraph"/>
      </w:pPr>
      <w:r>
        <w:rPr>
          <w:rFonts w:ascii="Arial" w:hAnsi="Arial"/>
        </w:rPr>
        <w:br/>
      </w:r>
    </w:p>
    <w:p w14:paraId="0A9AD901" w14:textId="19397FD4" w:rsidR="00A7622A" w:rsidRDefault="00A7622A" w:rsidP="006F51D8">
      <w:pPr>
        <w:pStyle w:val="BodyText"/>
      </w:pPr>
      <w:r>
        <w:rPr>
          <w:rFonts w:ascii="Arial" w:hAnsi="Arial"/>
        </w:rPr>
        <w:t>This comprehensive curriculum plan and scheme of work serve as a blueprint for delivering high-quality, inclusive, and engaging education</w:t>
      </w:r>
      <w:r w:rsidR="00022FF8">
        <w:rPr>
          <w:rFonts w:ascii="Arial" w:hAnsi="Arial"/>
        </w:rPr>
        <w:t>;</w:t>
      </w:r>
      <w:r>
        <w:rPr>
          <w:rFonts w:ascii="Arial" w:hAnsi="Arial"/>
        </w:rPr>
        <w:t xml:space="preserve"> </w:t>
      </w:r>
      <w:r w:rsidR="00022FF8">
        <w:rPr>
          <w:rFonts w:ascii="Arial" w:hAnsi="Arial"/>
        </w:rPr>
        <w:t xml:space="preserve">by </w:t>
      </w:r>
      <w:r>
        <w:rPr>
          <w:rFonts w:ascii="Arial" w:hAnsi="Arial"/>
        </w:rPr>
        <w:t>explicitly defining learning outcomes, diversifying activities, and embedding reflective and inclusive practices, educators can foster a rich learning environment that prepares learners for successful careers and lifelong professional development in health and social care.</w:t>
      </w:r>
    </w:p>
    <w:bookmarkEnd w:id="68"/>
    <w:p w14:paraId="21199A77" w14:textId="77777777" w:rsidR="00A7622A" w:rsidRDefault="00A7622A" w:rsidP="00A7622A">
      <w:pPr>
        <w:pStyle w:val="Heading3"/>
        <w:rPr>
          <w:rFonts w:ascii="Arial" w:hAnsi="Arial"/>
          <w:sz w:val="36"/>
        </w:rPr>
      </w:pPr>
    </w:p>
    <w:p w14:paraId="6D09D669" w14:textId="3E74C796" w:rsidR="005800AF" w:rsidRDefault="001D66C2" w:rsidP="00A7622A">
      <w:pPr>
        <w:pStyle w:val="Heading3"/>
      </w:pPr>
      <w:r>
        <w:rPr>
          <w:rFonts w:ascii="Arial" w:hAnsi="Arial"/>
          <w:sz w:val="36"/>
        </w:rPr>
        <w:t>5. Learner Assessment Procedures</w:t>
      </w:r>
    </w:p>
    <w:p w14:paraId="2D73704F" w14:textId="77777777" w:rsidR="005800AF" w:rsidRDefault="001D66C2">
      <w:pPr>
        <w:pStyle w:val="FirstParagraph"/>
      </w:pPr>
      <w:r>
        <w:rPr>
          <w:rFonts w:ascii="Arial" w:hAnsi="Arial"/>
        </w:rPr>
        <w:br/>
      </w:r>
    </w:p>
    <w:p w14:paraId="1C86BAB0" w14:textId="77777777" w:rsidR="00F64988" w:rsidRPr="00F64988" w:rsidRDefault="00F64988" w:rsidP="00F64988">
      <w:pPr>
        <w:keepNext/>
        <w:keepLines/>
        <w:spacing w:before="200" w:after="0"/>
        <w:outlineLvl w:val="1"/>
        <w:rPr>
          <w:rFonts w:asciiTheme="majorHAnsi" w:eastAsiaTheme="majorEastAsia" w:hAnsiTheme="majorHAnsi" w:cstheme="majorBidi"/>
          <w:b/>
          <w:bCs/>
          <w:color w:val="4F81BD" w:themeColor="accent1"/>
          <w:sz w:val="28"/>
          <w:szCs w:val="28"/>
        </w:rPr>
      </w:pPr>
      <w:r w:rsidRPr="00F64988">
        <w:rPr>
          <w:rFonts w:ascii="Arial" w:eastAsiaTheme="majorEastAsia" w:hAnsi="Arial" w:cstheme="majorBidi"/>
          <w:b/>
          <w:bCs/>
          <w:color w:val="4F81BD" w:themeColor="accent1"/>
          <w:sz w:val="40"/>
          <w:szCs w:val="28"/>
        </w:rPr>
        <w:t>Learner Assessment Procedures</w:t>
      </w:r>
    </w:p>
    <w:p w14:paraId="77B4C135" w14:textId="77777777" w:rsidR="00F64988" w:rsidRPr="00F64988" w:rsidRDefault="00F64988" w:rsidP="00F64988">
      <w:pPr>
        <w:spacing w:before="180" w:after="180"/>
      </w:pPr>
      <w:r w:rsidRPr="00F64988">
        <w:rPr>
          <w:rFonts w:ascii="Arial" w:hAnsi="Arial"/>
        </w:rPr>
        <w:br/>
      </w:r>
    </w:p>
    <w:p w14:paraId="6C651533" w14:textId="77777777" w:rsidR="00F64988" w:rsidRPr="00F64988" w:rsidRDefault="00F64988" w:rsidP="00F64988">
      <w:pPr>
        <w:keepNext/>
        <w:keepLines/>
        <w:spacing w:before="200" w:after="0"/>
        <w:outlineLvl w:val="2"/>
        <w:rPr>
          <w:rFonts w:asciiTheme="majorHAnsi" w:eastAsiaTheme="majorEastAsia" w:hAnsiTheme="majorHAnsi" w:cstheme="majorBidi"/>
          <w:b/>
          <w:bCs/>
          <w:color w:val="4F81BD" w:themeColor="accent1"/>
        </w:rPr>
      </w:pPr>
      <w:bookmarkStart w:id="69" w:name="introduction"/>
      <w:r w:rsidRPr="00F64988">
        <w:rPr>
          <w:rFonts w:ascii="Arial" w:eastAsiaTheme="majorEastAsia" w:hAnsi="Arial" w:cstheme="majorBidi"/>
          <w:b/>
          <w:bCs/>
          <w:color w:val="4F81BD" w:themeColor="accent1"/>
          <w:sz w:val="36"/>
        </w:rPr>
        <w:t>Introduction</w:t>
      </w:r>
    </w:p>
    <w:p w14:paraId="7CEB249C" w14:textId="77777777" w:rsidR="00F64988" w:rsidRPr="00F64988" w:rsidRDefault="00F64988" w:rsidP="00F64988">
      <w:pPr>
        <w:spacing w:before="180" w:after="180"/>
      </w:pPr>
      <w:r w:rsidRPr="00F64988">
        <w:rPr>
          <w:rFonts w:ascii="Arial" w:hAnsi="Arial"/>
        </w:rPr>
        <w:br/>
      </w:r>
    </w:p>
    <w:p w14:paraId="63E861D7" w14:textId="4A3BE243" w:rsidR="00F64988" w:rsidRPr="00F64988" w:rsidRDefault="00F64988" w:rsidP="00F64988">
      <w:pPr>
        <w:spacing w:before="180" w:after="180"/>
      </w:pPr>
      <w:r w:rsidRPr="00F64988">
        <w:rPr>
          <w:rFonts w:ascii="Arial" w:hAnsi="Arial"/>
        </w:rPr>
        <w:lastRenderedPageBreak/>
        <w:t xml:space="preserve">Assessment is integral to the learning process, measuring knowledge and skills, and supporting learner development. Our procedures promote lifelong learning through </w:t>
      </w:r>
      <w:proofErr w:type="spellStart"/>
      <w:r w:rsidRPr="00F64988">
        <w:rPr>
          <w:rFonts w:ascii="Arial" w:hAnsi="Arial"/>
        </w:rPr>
        <w:t>personali</w:t>
      </w:r>
      <w:r w:rsidR="00BD780D">
        <w:rPr>
          <w:rFonts w:ascii="Arial" w:hAnsi="Arial"/>
        </w:rPr>
        <w:t>sed</w:t>
      </w:r>
      <w:proofErr w:type="spellEnd"/>
      <w:r w:rsidR="00BD780D">
        <w:rPr>
          <w:rFonts w:ascii="Arial" w:hAnsi="Arial"/>
        </w:rPr>
        <w:t xml:space="preserve"> </w:t>
      </w:r>
      <w:r w:rsidRPr="00F64988">
        <w:rPr>
          <w:rFonts w:ascii="Arial" w:hAnsi="Arial"/>
        </w:rPr>
        <w:t xml:space="preserve">feedback and reflective practice, aligning with national standards and industry expectations. We </w:t>
      </w:r>
      <w:proofErr w:type="spellStart"/>
      <w:r w:rsidR="00BD780D">
        <w:rPr>
          <w:rFonts w:ascii="Arial" w:hAnsi="Arial"/>
        </w:rPr>
        <w:t>emphasise</w:t>
      </w:r>
      <w:proofErr w:type="spellEnd"/>
      <w:r w:rsidR="00BD780D">
        <w:rPr>
          <w:rFonts w:ascii="Arial" w:hAnsi="Arial"/>
        </w:rPr>
        <w:t xml:space="preserve"> </w:t>
      </w:r>
      <w:r w:rsidRPr="00F64988">
        <w:rPr>
          <w:rFonts w:ascii="Arial" w:hAnsi="Arial"/>
        </w:rPr>
        <w:t>transparency, fairness, and continuous improvement, evaluating learners holistically using formative and summative methods, portfolio-based work, and work-based assessments. We additionally ensure that all assessments are aligned with requirements for External Quality Assurance (EQA) and Internal Quality Assurance (IQA), particularly focusing on portfolio preparation to meet stringent quality benchmarks.</w:t>
      </w:r>
    </w:p>
    <w:p w14:paraId="64FE67F8" w14:textId="77777777" w:rsidR="00F64988" w:rsidRPr="00F64988" w:rsidRDefault="00F64988" w:rsidP="00F64988">
      <w:pPr>
        <w:spacing w:before="180" w:after="180"/>
      </w:pPr>
      <w:r w:rsidRPr="00F64988">
        <w:rPr>
          <w:rFonts w:ascii="Arial" w:hAnsi="Arial"/>
        </w:rPr>
        <w:br/>
      </w:r>
    </w:p>
    <w:p w14:paraId="0EE78065" w14:textId="77777777" w:rsidR="00F64988" w:rsidRPr="00F64988" w:rsidRDefault="00F64988" w:rsidP="00F64988">
      <w:pPr>
        <w:keepNext/>
        <w:keepLines/>
        <w:spacing w:before="200" w:after="0"/>
        <w:outlineLvl w:val="2"/>
        <w:rPr>
          <w:rFonts w:asciiTheme="majorHAnsi" w:eastAsiaTheme="majorEastAsia" w:hAnsiTheme="majorHAnsi" w:cstheme="majorBidi"/>
          <w:b/>
          <w:bCs/>
          <w:color w:val="4F81BD" w:themeColor="accent1"/>
        </w:rPr>
      </w:pPr>
      <w:bookmarkStart w:id="70" w:name="assessment-methods"/>
      <w:bookmarkEnd w:id="69"/>
      <w:r w:rsidRPr="00F64988">
        <w:rPr>
          <w:rFonts w:ascii="Arial" w:eastAsiaTheme="majorEastAsia" w:hAnsi="Arial" w:cstheme="majorBidi"/>
          <w:b/>
          <w:bCs/>
          <w:color w:val="4F81BD" w:themeColor="accent1"/>
          <w:sz w:val="36"/>
        </w:rPr>
        <w:t>Assessment Methods</w:t>
      </w:r>
    </w:p>
    <w:p w14:paraId="62355A5D" w14:textId="77777777" w:rsidR="00F64988" w:rsidRPr="00F64988" w:rsidRDefault="00F64988" w:rsidP="00F64988">
      <w:pPr>
        <w:spacing w:before="180" w:after="180"/>
      </w:pPr>
      <w:r w:rsidRPr="00F64988">
        <w:rPr>
          <w:rFonts w:ascii="Arial" w:hAnsi="Arial"/>
        </w:rPr>
        <w:br/>
      </w:r>
    </w:p>
    <w:p w14:paraId="33D87A0D" w14:textId="77777777" w:rsidR="00F64988" w:rsidRPr="00F64988" w:rsidRDefault="00F64988" w:rsidP="00F64988">
      <w:pPr>
        <w:keepNext/>
        <w:keepLines/>
        <w:spacing w:before="200" w:after="0"/>
        <w:outlineLvl w:val="3"/>
        <w:rPr>
          <w:rFonts w:asciiTheme="majorHAnsi" w:eastAsiaTheme="majorEastAsia" w:hAnsiTheme="majorHAnsi" w:cstheme="majorBidi"/>
          <w:bCs/>
          <w:i/>
          <w:color w:val="4F81BD" w:themeColor="accent1"/>
        </w:rPr>
      </w:pPr>
      <w:bookmarkStart w:id="71" w:name="formative-assessments"/>
      <w:r w:rsidRPr="00F64988">
        <w:rPr>
          <w:rFonts w:ascii="Arial" w:eastAsiaTheme="majorEastAsia" w:hAnsi="Arial" w:cstheme="majorBidi"/>
          <w:bCs/>
          <w:i/>
          <w:color w:val="4F81BD" w:themeColor="accent1"/>
        </w:rPr>
        <w:t>1. Formative Assessments</w:t>
      </w:r>
    </w:p>
    <w:p w14:paraId="12CF1D84" w14:textId="77777777" w:rsidR="00F64988" w:rsidRPr="00F64988" w:rsidRDefault="00F64988" w:rsidP="00F64988">
      <w:pPr>
        <w:spacing w:before="180" w:after="180"/>
      </w:pPr>
      <w:r w:rsidRPr="00F64988">
        <w:rPr>
          <w:rFonts w:ascii="Arial" w:hAnsi="Arial"/>
        </w:rPr>
        <w:br/>
      </w:r>
    </w:p>
    <w:p w14:paraId="2EAC0DCC" w14:textId="1E8BC387" w:rsidR="00F64988" w:rsidRPr="00F64988" w:rsidRDefault="00BA3CB1" w:rsidP="00F64988">
      <w:pPr>
        <w:spacing w:before="180" w:after="180"/>
      </w:pPr>
      <w:r>
        <w:rPr>
          <w:rFonts w:ascii="Arial" w:hAnsi="Arial"/>
          <w:b/>
          <w:bCs/>
        </w:rPr>
        <w:t>Strategy</w:t>
      </w:r>
      <w:r w:rsidR="00F64988" w:rsidRPr="00F64988">
        <w:rPr>
          <w:rFonts w:ascii="Arial" w:hAnsi="Arial"/>
          <w:b/>
          <w:bCs/>
        </w:rPr>
        <w:t>:</w:t>
      </w:r>
      <w:r w:rsidR="00F64988" w:rsidRPr="00F64988">
        <w:rPr>
          <w:rFonts w:ascii="Arial" w:hAnsi="Arial"/>
        </w:rPr>
        <w:t xml:space="preserve"> Ongoing activities providing immediate feedback to learners and educators.</w:t>
      </w:r>
    </w:p>
    <w:p w14:paraId="199A1178" w14:textId="77777777" w:rsidR="00F64988" w:rsidRPr="00F64988" w:rsidRDefault="00F64988" w:rsidP="00F64988">
      <w:pPr>
        <w:spacing w:before="180" w:after="180"/>
      </w:pPr>
      <w:r w:rsidRPr="00F64988">
        <w:rPr>
          <w:rFonts w:ascii="Arial" w:hAnsi="Arial"/>
        </w:rPr>
        <w:br/>
      </w:r>
    </w:p>
    <w:p w14:paraId="469CF193" w14:textId="77777777" w:rsidR="00F64988" w:rsidRPr="00F64988" w:rsidRDefault="00F64988" w:rsidP="00F64988">
      <w:pPr>
        <w:spacing w:before="180" w:after="180"/>
      </w:pPr>
      <w:r w:rsidRPr="00F64988">
        <w:rPr>
          <w:rFonts w:ascii="Arial" w:hAnsi="Arial"/>
          <w:b/>
          <w:bCs/>
        </w:rPr>
        <w:t>Methods:</w:t>
      </w:r>
    </w:p>
    <w:p w14:paraId="0DEC6B19" w14:textId="77777777" w:rsidR="00F64988" w:rsidRPr="00F64988" w:rsidRDefault="00F64988" w:rsidP="00F64988">
      <w:pPr>
        <w:spacing w:before="180" w:after="180"/>
      </w:pPr>
      <w:r w:rsidRPr="00F64988">
        <w:rPr>
          <w:rFonts w:ascii="Arial" w:hAnsi="Arial"/>
        </w:rPr>
        <w:br/>
      </w:r>
    </w:p>
    <w:p w14:paraId="41D557A1" w14:textId="77777777" w:rsidR="00F64988" w:rsidRPr="00F64988" w:rsidRDefault="00F64988" w:rsidP="00F64988">
      <w:pPr>
        <w:numPr>
          <w:ilvl w:val="0"/>
          <w:numId w:val="2"/>
        </w:numPr>
        <w:spacing w:before="36" w:after="36"/>
      </w:pPr>
      <w:r w:rsidRPr="00F64988">
        <w:rPr>
          <w:rFonts w:ascii="Arial" w:hAnsi="Arial"/>
          <w:b/>
          <w:bCs/>
        </w:rPr>
        <w:t>Quizzes and Knowledge Checks:</w:t>
      </w:r>
      <w:r w:rsidRPr="00F64988">
        <w:rPr>
          <w:rFonts w:ascii="Arial" w:hAnsi="Arial"/>
        </w:rPr>
        <w:t xml:space="preserve"> Regular online or in-class tests to quickly identify misconceptions.</w:t>
      </w:r>
    </w:p>
    <w:p w14:paraId="308F8226" w14:textId="77777777" w:rsidR="00F64988" w:rsidRPr="00F64988" w:rsidRDefault="00F64988" w:rsidP="00F64988">
      <w:pPr>
        <w:numPr>
          <w:ilvl w:val="0"/>
          <w:numId w:val="2"/>
        </w:numPr>
        <w:spacing w:before="36" w:after="36"/>
      </w:pPr>
      <w:r w:rsidRPr="00F64988">
        <w:rPr>
          <w:rFonts w:ascii="Arial" w:hAnsi="Arial"/>
          <w:b/>
          <w:bCs/>
        </w:rPr>
        <w:t>Reflections and Learning Journals:</w:t>
      </w:r>
      <w:r w:rsidRPr="00F64988">
        <w:rPr>
          <w:rFonts w:ascii="Arial" w:hAnsi="Arial"/>
        </w:rPr>
        <w:t xml:space="preserve"> Documenting progress, challenges, and insights to foster self-awareness.</w:t>
      </w:r>
    </w:p>
    <w:p w14:paraId="0C80AA4C" w14:textId="77777777" w:rsidR="00F64988" w:rsidRPr="00F64988" w:rsidRDefault="00F64988" w:rsidP="00F64988">
      <w:pPr>
        <w:numPr>
          <w:ilvl w:val="0"/>
          <w:numId w:val="2"/>
        </w:numPr>
        <w:spacing w:before="36" w:after="36"/>
      </w:pPr>
      <w:r w:rsidRPr="00F64988">
        <w:rPr>
          <w:rFonts w:ascii="Arial" w:hAnsi="Arial"/>
          <w:b/>
          <w:bCs/>
        </w:rPr>
        <w:t>Observations:</w:t>
      </w:r>
      <w:r w:rsidRPr="00F64988">
        <w:rPr>
          <w:rFonts w:ascii="Arial" w:hAnsi="Arial"/>
        </w:rPr>
        <w:t xml:space="preserve"> Tutors observe learners during role plays or real-world tasks.</w:t>
      </w:r>
    </w:p>
    <w:p w14:paraId="3F11EBD1" w14:textId="77777777" w:rsidR="00F64988" w:rsidRPr="00F64988" w:rsidRDefault="00F64988" w:rsidP="00F64988">
      <w:pPr>
        <w:numPr>
          <w:ilvl w:val="0"/>
          <w:numId w:val="2"/>
        </w:numPr>
        <w:spacing w:before="36" w:after="36"/>
      </w:pPr>
      <w:r w:rsidRPr="00F64988">
        <w:rPr>
          <w:rFonts w:ascii="Arial" w:hAnsi="Arial"/>
          <w:b/>
          <w:bCs/>
        </w:rPr>
        <w:lastRenderedPageBreak/>
        <w:t>Peer Assessments:</w:t>
      </w:r>
      <w:r w:rsidRPr="00F64988">
        <w:rPr>
          <w:rFonts w:ascii="Arial" w:hAnsi="Arial"/>
        </w:rPr>
        <w:t xml:space="preserve"> Learners evaluate each other's work, encouraging critical thinking.</w:t>
      </w:r>
    </w:p>
    <w:p w14:paraId="2D909256" w14:textId="77777777" w:rsidR="00F64988" w:rsidRPr="00F64988" w:rsidRDefault="00F64988" w:rsidP="00F64988">
      <w:pPr>
        <w:numPr>
          <w:ilvl w:val="0"/>
          <w:numId w:val="2"/>
        </w:numPr>
        <w:spacing w:before="36" w:after="36"/>
      </w:pPr>
      <w:r w:rsidRPr="00F64988">
        <w:rPr>
          <w:rFonts w:ascii="Arial" w:hAnsi="Arial"/>
          <w:b/>
          <w:bCs/>
        </w:rPr>
        <w:t>Discussion and Questioning:</w:t>
      </w:r>
      <w:r w:rsidRPr="00F64988">
        <w:rPr>
          <w:rFonts w:ascii="Arial" w:hAnsi="Arial"/>
        </w:rPr>
        <w:t xml:space="preserve"> Active classroom engagement to gauge understanding.</w:t>
      </w:r>
    </w:p>
    <w:p w14:paraId="1E4AA5D1" w14:textId="77777777" w:rsidR="00F64988" w:rsidRPr="00F64988" w:rsidRDefault="00F64988" w:rsidP="00F64988">
      <w:pPr>
        <w:spacing w:before="180" w:after="180"/>
      </w:pPr>
      <w:r w:rsidRPr="00F64988">
        <w:rPr>
          <w:rFonts w:ascii="Arial" w:hAnsi="Arial"/>
        </w:rPr>
        <w:br/>
      </w:r>
    </w:p>
    <w:p w14:paraId="30C7FBB9" w14:textId="77777777" w:rsidR="00F64988" w:rsidRPr="00F64988" w:rsidRDefault="00F64988" w:rsidP="00F64988">
      <w:pPr>
        <w:spacing w:before="180" w:after="180"/>
      </w:pPr>
      <w:r w:rsidRPr="00F64988">
        <w:rPr>
          <w:rFonts w:ascii="Arial" w:hAnsi="Arial"/>
          <w:b/>
          <w:bCs/>
        </w:rPr>
        <w:t>Purpose and Benefits:</w:t>
      </w:r>
    </w:p>
    <w:p w14:paraId="0310B5E9" w14:textId="77777777" w:rsidR="00F64988" w:rsidRPr="00F64988" w:rsidRDefault="00F64988" w:rsidP="00F64988">
      <w:pPr>
        <w:spacing w:before="180" w:after="180"/>
      </w:pPr>
      <w:r w:rsidRPr="00F64988">
        <w:rPr>
          <w:rFonts w:ascii="Arial" w:hAnsi="Arial"/>
        </w:rPr>
        <w:br/>
      </w:r>
    </w:p>
    <w:p w14:paraId="331F6CFC" w14:textId="77777777" w:rsidR="00F64988" w:rsidRPr="00F64988" w:rsidRDefault="00F64988" w:rsidP="00F64988">
      <w:pPr>
        <w:numPr>
          <w:ilvl w:val="0"/>
          <w:numId w:val="2"/>
        </w:numPr>
        <w:spacing w:before="36" w:after="36"/>
      </w:pPr>
      <w:r w:rsidRPr="00F64988">
        <w:rPr>
          <w:rFonts w:ascii="Arial" w:hAnsi="Arial"/>
        </w:rPr>
        <w:t>Provides immediate, constructive feedback.</w:t>
      </w:r>
    </w:p>
    <w:p w14:paraId="57A4C202" w14:textId="77777777" w:rsidR="00F64988" w:rsidRPr="00F64988" w:rsidRDefault="00F64988" w:rsidP="00F64988">
      <w:pPr>
        <w:numPr>
          <w:ilvl w:val="0"/>
          <w:numId w:val="2"/>
        </w:numPr>
        <w:spacing w:before="36" w:after="36"/>
      </w:pPr>
      <w:r w:rsidRPr="00F64988">
        <w:rPr>
          <w:rFonts w:ascii="Arial" w:hAnsi="Arial"/>
        </w:rPr>
        <w:t>Promotes self-regulation and motivation.</w:t>
      </w:r>
    </w:p>
    <w:p w14:paraId="66B3BBFD" w14:textId="45BF3933" w:rsidR="00F64988" w:rsidRPr="00F64988" w:rsidRDefault="00F64988" w:rsidP="00F64988">
      <w:pPr>
        <w:numPr>
          <w:ilvl w:val="0"/>
          <w:numId w:val="2"/>
        </w:numPr>
        <w:spacing w:before="36" w:after="36"/>
      </w:pPr>
      <w:r w:rsidRPr="00F64988">
        <w:rPr>
          <w:rFonts w:ascii="Arial" w:hAnsi="Arial"/>
        </w:rPr>
        <w:t xml:space="preserve">Facilitates </w:t>
      </w:r>
      <w:proofErr w:type="spellStart"/>
      <w:r w:rsidRPr="00F64988">
        <w:rPr>
          <w:rFonts w:ascii="Arial" w:hAnsi="Arial"/>
        </w:rPr>
        <w:t>personali</w:t>
      </w:r>
      <w:r w:rsidR="000C114B">
        <w:rPr>
          <w:rFonts w:ascii="Arial" w:hAnsi="Arial"/>
        </w:rPr>
        <w:t>sed</w:t>
      </w:r>
      <w:proofErr w:type="spellEnd"/>
      <w:r w:rsidRPr="00F64988">
        <w:rPr>
          <w:rFonts w:ascii="Arial" w:hAnsi="Arial"/>
        </w:rPr>
        <w:t xml:space="preserve"> support.</w:t>
      </w:r>
    </w:p>
    <w:p w14:paraId="183FBD04" w14:textId="77777777" w:rsidR="00F64988" w:rsidRPr="00F64988" w:rsidRDefault="00F64988" w:rsidP="00F64988">
      <w:pPr>
        <w:numPr>
          <w:ilvl w:val="0"/>
          <w:numId w:val="2"/>
        </w:numPr>
        <w:spacing w:before="36" w:after="36"/>
      </w:pPr>
      <w:r w:rsidRPr="00F64988">
        <w:rPr>
          <w:rFonts w:ascii="Arial" w:hAnsi="Arial"/>
        </w:rPr>
        <w:t>Encourages active participation.</w:t>
      </w:r>
    </w:p>
    <w:p w14:paraId="60430FB4" w14:textId="77777777" w:rsidR="00F64988" w:rsidRPr="00F64988" w:rsidRDefault="00F64988" w:rsidP="00F64988">
      <w:pPr>
        <w:spacing w:before="180" w:after="180"/>
      </w:pPr>
      <w:r w:rsidRPr="00F64988">
        <w:rPr>
          <w:rFonts w:ascii="Arial" w:hAnsi="Arial"/>
        </w:rPr>
        <w:br/>
      </w:r>
    </w:p>
    <w:p w14:paraId="07BE50A6" w14:textId="77777777" w:rsidR="00F64988" w:rsidRPr="00F64988" w:rsidRDefault="00F64988" w:rsidP="00F64988">
      <w:pPr>
        <w:spacing w:before="180" w:after="180"/>
      </w:pPr>
      <w:r w:rsidRPr="00F64988">
        <w:rPr>
          <w:rFonts w:ascii="Arial" w:hAnsi="Arial"/>
          <w:b/>
          <w:bCs/>
        </w:rPr>
        <w:t>Implementation:</w:t>
      </w:r>
      <w:r w:rsidRPr="00F64988">
        <w:rPr>
          <w:rFonts w:ascii="Arial" w:hAnsi="Arial"/>
        </w:rPr>
        <w:t xml:space="preserve"> Regularly scheduled, with prompt feedback emphasizing strengths and developmental points.</w:t>
      </w:r>
    </w:p>
    <w:p w14:paraId="2B28A521" w14:textId="77777777" w:rsidR="00F64988" w:rsidRPr="00F64988" w:rsidRDefault="00F64988" w:rsidP="00F64988">
      <w:pPr>
        <w:spacing w:before="180" w:after="180"/>
      </w:pPr>
      <w:r w:rsidRPr="00F64988">
        <w:rPr>
          <w:rFonts w:ascii="Arial" w:hAnsi="Arial"/>
        </w:rPr>
        <w:br/>
      </w:r>
    </w:p>
    <w:p w14:paraId="5153BF00" w14:textId="77777777" w:rsidR="00F64988" w:rsidRPr="00F64988" w:rsidRDefault="00F64988" w:rsidP="00F64988">
      <w:pPr>
        <w:keepNext/>
        <w:keepLines/>
        <w:spacing w:before="200" w:after="0"/>
        <w:outlineLvl w:val="3"/>
        <w:rPr>
          <w:rFonts w:asciiTheme="majorHAnsi" w:eastAsiaTheme="majorEastAsia" w:hAnsiTheme="majorHAnsi" w:cstheme="majorBidi"/>
          <w:bCs/>
          <w:i/>
          <w:color w:val="4F81BD" w:themeColor="accent1"/>
        </w:rPr>
      </w:pPr>
      <w:bookmarkStart w:id="72" w:name="summative-assessments"/>
      <w:bookmarkEnd w:id="71"/>
      <w:r w:rsidRPr="00F64988">
        <w:rPr>
          <w:rFonts w:ascii="Arial" w:eastAsiaTheme="majorEastAsia" w:hAnsi="Arial" w:cstheme="majorBidi"/>
          <w:bCs/>
          <w:i/>
          <w:color w:val="4F81BD" w:themeColor="accent1"/>
        </w:rPr>
        <w:t>2. Summative Assessments</w:t>
      </w:r>
    </w:p>
    <w:p w14:paraId="14D33EF1" w14:textId="77777777" w:rsidR="00F64988" w:rsidRPr="00F64988" w:rsidRDefault="00F64988" w:rsidP="00F64988">
      <w:pPr>
        <w:spacing w:before="180" w:after="180"/>
      </w:pPr>
      <w:r w:rsidRPr="00F64988">
        <w:rPr>
          <w:rFonts w:ascii="Arial" w:hAnsi="Arial"/>
        </w:rPr>
        <w:br/>
      </w:r>
    </w:p>
    <w:p w14:paraId="07225229" w14:textId="6BFB7222" w:rsidR="00F64988" w:rsidRPr="00F64988" w:rsidRDefault="00BA3CB1" w:rsidP="00F64988">
      <w:pPr>
        <w:spacing w:before="180" w:after="180"/>
      </w:pPr>
      <w:r>
        <w:rPr>
          <w:rFonts w:ascii="Arial" w:hAnsi="Arial"/>
          <w:b/>
          <w:bCs/>
        </w:rPr>
        <w:t>Strategy</w:t>
      </w:r>
      <w:r w:rsidR="00F64988" w:rsidRPr="00F64988">
        <w:rPr>
          <w:rFonts w:ascii="Arial" w:hAnsi="Arial"/>
          <w:b/>
          <w:bCs/>
        </w:rPr>
        <w:t>:</w:t>
      </w:r>
      <w:r w:rsidR="00F64988" w:rsidRPr="00F64988">
        <w:rPr>
          <w:rFonts w:ascii="Arial" w:hAnsi="Arial"/>
        </w:rPr>
        <w:t xml:space="preserve"> Evaluation of learners' achievement at the end of a learning period.</w:t>
      </w:r>
    </w:p>
    <w:p w14:paraId="4AB6A19F" w14:textId="77777777" w:rsidR="00F64988" w:rsidRPr="00F64988" w:rsidRDefault="00F64988" w:rsidP="00F64988">
      <w:pPr>
        <w:spacing w:before="180" w:after="180"/>
      </w:pPr>
      <w:r w:rsidRPr="00F64988">
        <w:rPr>
          <w:rFonts w:ascii="Arial" w:hAnsi="Arial"/>
        </w:rPr>
        <w:br/>
      </w:r>
    </w:p>
    <w:p w14:paraId="5B63297A" w14:textId="77777777" w:rsidR="00F64988" w:rsidRPr="00F64988" w:rsidRDefault="00F64988" w:rsidP="00F64988">
      <w:pPr>
        <w:spacing w:before="180" w:after="180"/>
      </w:pPr>
      <w:r w:rsidRPr="00F64988">
        <w:rPr>
          <w:rFonts w:ascii="Arial" w:hAnsi="Arial"/>
          <w:b/>
          <w:bCs/>
        </w:rPr>
        <w:t>Methods:</w:t>
      </w:r>
    </w:p>
    <w:p w14:paraId="063B0990" w14:textId="77777777" w:rsidR="00F64988" w:rsidRPr="00F64988" w:rsidRDefault="00F64988" w:rsidP="00F64988">
      <w:pPr>
        <w:spacing w:before="180" w:after="180"/>
      </w:pPr>
      <w:r w:rsidRPr="00F64988">
        <w:rPr>
          <w:rFonts w:ascii="Arial" w:hAnsi="Arial"/>
        </w:rPr>
        <w:lastRenderedPageBreak/>
        <w:br/>
      </w:r>
    </w:p>
    <w:p w14:paraId="21EA7D6E" w14:textId="77777777" w:rsidR="00F64988" w:rsidRPr="00F64988" w:rsidRDefault="00F64988" w:rsidP="00F64988">
      <w:pPr>
        <w:numPr>
          <w:ilvl w:val="0"/>
          <w:numId w:val="2"/>
        </w:numPr>
        <w:spacing w:before="36" w:after="36"/>
      </w:pPr>
      <w:r w:rsidRPr="00F64988">
        <w:rPr>
          <w:rFonts w:ascii="Arial" w:hAnsi="Arial"/>
          <w:b/>
          <w:bCs/>
        </w:rPr>
        <w:t>Examinations:</w:t>
      </w:r>
      <w:r w:rsidRPr="00F64988">
        <w:rPr>
          <w:rFonts w:ascii="Arial" w:hAnsi="Arial"/>
        </w:rPr>
        <w:t xml:space="preserve"> Formal tests assessing theoretical knowledge.</w:t>
      </w:r>
    </w:p>
    <w:p w14:paraId="3BDAAD91" w14:textId="77777777" w:rsidR="00F64988" w:rsidRPr="00F64988" w:rsidRDefault="00F64988" w:rsidP="00F64988">
      <w:pPr>
        <w:numPr>
          <w:ilvl w:val="0"/>
          <w:numId w:val="2"/>
        </w:numPr>
        <w:spacing w:before="36" w:after="36"/>
      </w:pPr>
      <w:r w:rsidRPr="00F64988">
        <w:rPr>
          <w:rFonts w:ascii="Arial" w:hAnsi="Arial"/>
          <w:b/>
          <w:bCs/>
        </w:rPr>
        <w:t>Assignments:</w:t>
      </w:r>
      <w:r w:rsidRPr="00F64988">
        <w:rPr>
          <w:rFonts w:ascii="Arial" w:hAnsi="Arial"/>
        </w:rPr>
        <w:t xml:space="preserve"> Essays, reports, or research projects.</w:t>
      </w:r>
    </w:p>
    <w:p w14:paraId="4F416DE4" w14:textId="77777777" w:rsidR="00F64988" w:rsidRPr="00F64988" w:rsidRDefault="00F64988" w:rsidP="00F64988">
      <w:pPr>
        <w:numPr>
          <w:ilvl w:val="0"/>
          <w:numId w:val="2"/>
        </w:numPr>
        <w:spacing w:before="36" w:after="36"/>
      </w:pPr>
      <w:r w:rsidRPr="00F64988">
        <w:rPr>
          <w:rFonts w:ascii="Arial" w:hAnsi="Arial"/>
          <w:b/>
          <w:bCs/>
        </w:rPr>
        <w:t>Practical Demonstrations:</w:t>
      </w:r>
      <w:r w:rsidRPr="00F64988">
        <w:rPr>
          <w:rFonts w:ascii="Arial" w:hAnsi="Arial"/>
        </w:rPr>
        <w:t xml:space="preserve"> Simulated or real-life tasks assessed against industry standards.</w:t>
      </w:r>
    </w:p>
    <w:p w14:paraId="1C2191FB" w14:textId="77777777" w:rsidR="00F64988" w:rsidRPr="00F64988" w:rsidRDefault="00F64988" w:rsidP="00F64988">
      <w:pPr>
        <w:numPr>
          <w:ilvl w:val="0"/>
          <w:numId w:val="2"/>
        </w:numPr>
        <w:spacing w:before="36" w:after="36"/>
      </w:pPr>
      <w:r w:rsidRPr="00F64988">
        <w:rPr>
          <w:rFonts w:ascii="Arial" w:hAnsi="Arial"/>
          <w:b/>
          <w:bCs/>
        </w:rPr>
        <w:t>Presentations:</w:t>
      </w:r>
      <w:r w:rsidRPr="00F64988">
        <w:rPr>
          <w:rFonts w:ascii="Arial" w:hAnsi="Arial"/>
        </w:rPr>
        <w:t xml:space="preserve"> Oral or multimedia presentations.</w:t>
      </w:r>
    </w:p>
    <w:p w14:paraId="4EEA0EF8" w14:textId="77777777" w:rsidR="00F64988" w:rsidRPr="00F64988" w:rsidRDefault="00F64988" w:rsidP="00F64988">
      <w:pPr>
        <w:spacing w:before="180" w:after="180"/>
      </w:pPr>
      <w:r w:rsidRPr="00F64988">
        <w:rPr>
          <w:rFonts w:ascii="Arial" w:hAnsi="Arial"/>
        </w:rPr>
        <w:br/>
      </w:r>
    </w:p>
    <w:p w14:paraId="044D1032" w14:textId="77777777" w:rsidR="00F64988" w:rsidRPr="00F64988" w:rsidRDefault="00F64988" w:rsidP="00F64988">
      <w:pPr>
        <w:spacing w:before="180" w:after="180"/>
      </w:pPr>
      <w:r w:rsidRPr="00F64988">
        <w:rPr>
          <w:rFonts w:ascii="Arial" w:hAnsi="Arial"/>
          <w:b/>
          <w:bCs/>
        </w:rPr>
        <w:t>Purpose and Benefits:</w:t>
      </w:r>
    </w:p>
    <w:p w14:paraId="1B730850" w14:textId="77777777" w:rsidR="00F64988" w:rsidRPr="00F64988" w:rsidRDefault="00F64988" w:rsidP="00F64988">
      <w:pPr>
        <w:spacing w:before="180" w:after="180"/>
      </w:pPr>
      <w:r w:rsidRPr="00F64988">
        <w:rPr>
          <w:rFonts w:ascii="Arial" w:hAnsi="Arial"/>
        </w:rPr>
        <w:br/>
      </w:r>
    </w:p>
    <w:p w14:paraId="271296BE" w14:textId="77777777" w:rsidR="00F64988" w:rsidRPr="00F64988" w:rsidRDefault="00F64988" w:rsidP="00F64988">
      <w:pPr>
        <w:numPr>
          <w:ilvl w:val="0"/>
          <w:numId w:val="2"/>
        </w:numPr>
        <w:spacing w:before="36" w:after="36"/>
      </w:pPr>
      <w:r w:rsidRPr="00F64988">
        <w:rPr>
          <w:rFonts w:ascii="Arial" w:hAnsi="Arial"/>
        </w:rPr>
        <w:t>Provides a definitive measure of achievement.</w:t>
      </w:r>
    </w:p>
    <w:p w14:paraId="0F2DBAE9" w14:textId="77777777" w:rsidR="00F64988" w:rsidRPr="00F64988" w:rsidRDefault="00F64988" w:rsidP="00F64988">
      <w:pPr>
        <w:numPr>
          <w:ilvl w:val="0"/>
          <w:numId w:val="2"/>
        </w:numPr>
        <w:spacing w:before="36" w:after="36"/>
      </w:pPr>
      <w:r w:rsidRPr="00F64988">
        <w:rPr>
          <w:rFonts w:ascii="Arial" w:hAnsi="Arial"/>
        </w:rPr>
        <w:t>Enables certification or progression decisions.</w:t>
      </w:r>
    </w:p>
    <w:p w14:paraId="686845D9" w14:textId="77777777" w:rsidR="00F64988" w:rsidRPr="00F64988" w:rsidRDefault="00F64988" w:rsidP="00F64988">
      <w:pPr>
        <w:numPr>
          <w:ilvl w:val="0"/>
          <w:numId w:val="2"/>
        </w:numPr>
        <w:spacing w:before="36" w:after="36"/>
      </w:pPr>
      <w:r w:rsidRPr="00F64988">
        <w:rPr>
          <w:rFonts w:ascii="Arial" w:hAnsi="Arial"/>
        </w:rPr>
        <w:t>Ensures accountability to industry standards.</w:t>
      </w:r>
    </w:p>
    <w:p w14:paraId="034C816F" w14:textId="77777777" w:rsidR="00F64988" w:rsidRPr="00F64988" w:rsidRDefault="00F64988" w:rsidP="00F64988">
      <w:pPr>
        <w:spacing w:before="180" w:after="180"/>
      </w:pPr>
      <w:r w:rsidRPr="00F64988">
        <w:rPr>
          <w:rFonts w:ascii="Arial" w:hAnsi="Arial"/>
        </w:rPr>
        <w:br/>
      </w:r>
    </w:p>
    <w:p w14:paraId="290E2C82" w14:textId="77777777" w:rsidR="00F64988" w:rsidRPr="00F64988" w:rsidRDefault="00F64988" w:rsidP="00F64988">
      <w:pPr>
        <w:spacing w:before="180" w:after="180"/>
      </w:pPr>
      <w:r w:rsidRPr="00F64988">
        <w:rPr>
          <w:rFonts w:ascii="Arial" w:hAnsi="Arial"/>
          <w:b/>
          <w:bCs/>
        </w:rPr>
        <w:t>Implementation:</w:t>
      </w:r>
      <w:r w:rsidRPr="00F64988">
        <w:rPr>
          <w:rFonts w:ascii="Arial" w:hAnsi="Arial"/>
        </w:rPr>
        <w:t xml:space="preserve"> Clear timelines, instructions, and standardized marking schemes.</w:t>
      </w:r>
    </w:p>
    <w:p w14:paraId="1FCE3F03" w14:textId="77777777" w:rsidR="00F64988" w:rsidRPr="00F64988" w:rsidRDefault="00F64988" w:rsidP="00F64988">
      <w:pPr>
        <w:spacing w:before="180" w:after="180"/>
      </w:pPr>
      <w:r w:rsidRPr="00F64988">
        <w:rPr>
          <w:rFonts w:ascii="Arial" w:hAnsi="Arial"/>
        </w:rPr>
        <w:br/>
      </w:r>
    </w:p>
    <w:p w14:paraId="46542105" w14:textId="77777777" w:rsidR="00F64988" w:rsidRPr="00F64988" w:rsidRDefault="00F64988" w:rsidP="00F64988">
      <w:pPr>
        <w:keepNext/>
        <w:keepLines/>
        <w:spacing w:before="200" w:after="0"/>
        <w:outlineLvl w:val="3"/>
        <w:rPr>
          <w:rFonts w:asciiTheme="majorHAnsi" w:eastAsiaTheme="majorEastAsia" w:hAnsiTheme="majorHAnsi" w:cstheme="majorBidi"/>
          <w:bCs/>
          <w:i/>
          <w:color w:val="4F81BD" w:themeColor="accent1"/>
        </w:rPr>
      </w:pPr>
      <w:bookmarkStart w:id="73" w:name="X6d76efaf0660f05a327b1e2e2328691807f3f7f"/>
      <w:bookmarkEnd w:id="72"/>
      <w:r w:rsidRPr="00F64988">
        <w:rPr>
          <w:rFonts w:ascii="Arial" w:eastAsiaTheme="majorEastAsia" w:hAnsi="Arial" w:cstheme="majorBidi"/>
          <w:bCs/>
          <w:i/>
          <w:color w:val="4F81BD" w:themeColor="accent1"/>
        </w:rPr>
        <w:t>3. Portfolio Building and Work-Based Assessments</w:t>
      </w:r>
    </w:p>
    <w:p w14:paraId="248388DF" w14:textId="77777777" w:rsidR="00F64988" w:rsidRPr="00F64988" w:rsidRDefault="00F64988" w:rsidP="00F64988">
      <w:pPr>
        <w:spacing w:before="180" w:after="180"/>
      </w:pPr>
      <w:r w:rsidRPr="00F64988">
        <w:rPr>
          <w:rFonts w:ascii="Arial" w:hAnsi="Arial"/>
        </w:rPr>
        <w:br/>
      </w:r>
    </w:p>
    <w:p w14:paraId="6526947F" w14:textId="6A626829" w:rsidR="00F64988" w:rsidRPr="00F64988" w:rsidRDefault="00346561" w:rsidP="00F64988">
      <w:pPr>
        <w:spacing w:before="180" w:after="180"/>
      </w:pPr>
      <w:r>
        <w:rPr>
          <w:rFonts w:ascii="Arial" w:hAnsi="Arial"/>
          <w:b/>
          <w:bCs/>
        </w:rPr>
        <w:t>Strategy</w:t>
      </w:r>
      <w:r w:rsidR="00F64988" w:rsidRPr="00F64988">
        <w:rPr>
          <w:rFonts w:ascii="Arial" w:hAnsi="Arial"/>
          <w:b/>
          <w:bCs/>
        </w:rPr>
        <w:t>:</w:t>
      </w:r>
      <w:r w:rsidR="00F64988" w:rsidRPr="00F64988">
        <w:rPr>
          <w:rFonts w:ascii="Arial" w:hAnsi="Arial"/>
        </w:rPr>
        <w:t xml:space="preserve"> Portfolios demonstrate skills and knowledge; work-based assessments evaluate performance in real-world settings. Preparation for EQA and IQA is a key component, ensuring portfolios meet required standards.</w:t>
      </w:r>
    </w:p>
    <w:p w14:paraId="141BC2E7" w14:textId="77777777" w:rsidR="00F64988" w:rsidRPr="00F64988" w:rsidRDefault="00F64988" w:rsidP="00F64988">
      <w:pPr>
        <w:spacing w:before="180" w:after="180"/>
      </w:pPr>
      <w:r w:rsidRPr="00F64988">
        <w:rPr>
          <w:rFonts w:ascii="Arial" w:hAnsi="Arial"/>
        </w:rPr>
        <w:lastRenderedPageBreak/>
        <w:br/>
      </w:r>
    </w:p>
    <w:p w14:paraId="0810C793" w14:textId="77777777" w:rsidR="00F64988" w:rsidRPr="00F64988" w:rsidRDefault="00F64988" w:rsidP="00F64988">
      <w:pPr>
        <w:spacing w:before="180" w:after="180"/>
      </w:pPr>
      <w:r w:rsidRPr="00F64988">
        <w:rPr>
          <w:rFonts w:ascii="Arial" w:hAnsi="Arial"/>
          <w:b/>
          <w:bCs/>
        </w:rPr>
        <w:t>Methods:</w:t>
      </w:r>
    </w:p>
    <w:p w14:paraId="06C519F6" w14:textId="77777777" w:rsidR="00F64988" w:rsidRPr="00F64988" w:rsidRDefault="00F64988" w:rsidP="00F64988">
      <w:pPr>
        <w:spacing w:before="180" w:after="180"/>
      </w:pPr>
      <w:r w:rsidRPr="00F64988">
        <w:rPr>
          <w:rFonts w:ascii="Arial" w:hAnsi="Arial"/>
        </w:rPr>
        <w:br/>
      </w:r>
    </w:p>
    <w:p w14:paraId="5281B7C0" w14:textId="77777777" w:rsidR="00F64988" w:rsidRPr="00F64988" w:rsidRDefault="00F64988" w:rsidP="00F64988">
      <w:pPr>
        <w:numPr>
          <w:ilvl w:val="0"/>
          <w:numId w:val="2"/>
        </w:numPr>
        <w:spacing w:before="36" w:after="36"/>
      </w:pPr>
      <w:r w:rsidRPr="00F64988">
        <w:rPr>
          <w:rFonts w:ascii="Arial" w:hAnsi="Arial"/>
          <w:b/>
          <w:bCs/>
        </w:rPr>
        <w:t>Portfolio Development:</w:t>
      </w:r>
      <w:r w:rsidRPr="00F64988">
        <w:rPr>
          <w:rFonts w:ascii="Arial" w:hAnsi="Arial"/>
        </w:rPr>
        <w:t xml:space="preserve"> Compiling evidence such as reports, reflections, and project outputs. This includes a rigorous self-audit process to align with EQA and IQA requirements.</w:t>
      </w:r>
    </w:p>
    <w:p w14:paraId="5573223B" w14:textId="77777777" w:rsidR="00F64988" w:rsidRPr="00F64988" w:rsidRDefault="00F64988" w:rsidP="00F64988">
      <w:pPr>
        <w:numPr>
          <w:ilvl w:val="0"/>
          <w:numId w:val="2"/>
        </w:numPr>
        <w:spacing w:before="36" w:after="36"/>
      </w:pPr>
      <w:r w:rsidRPr="00F64988">
        <w:rPr>
          <w:rFonts w:ascii="Arial" w:hAnsi="Arial"/>
          <w:b/>
          <w:bCs/>
        </w:rPr>
        <w:t>Workplace Assessments:</w:t>
      </w:r>
      <w:r w:rsidRPr="00F64988">
        <w:rPr>
          <w:rFonts w:ascii="Arial" w:hAnsi="Arial"/>
        </w:rPr>
        <w:t xml:space="preserve"> Observation and competency checklists by workplace mentors.</w:t>
      </w:r>
    </w:p>
    <w:p w14:paraId="3CF51756" w14:textId="77777777" w:rsidR="00F64988" w:rsidRPr="00F64988" w:rsidRDefault="00F64988" w:rsidP="00F64988">
      <w:pPr>
        <w:numPr>
          <w:ilvl w:val="0"/>
          <w:numId w:val="2"/>
        </w:numPr>
        <w:spacing w:before="36" w:after="36"/>
      </w:pPr>
      <w:r w:rsidRPr="00F64988">
        <w:rPr>
          <w:rFonts w:ascii="Arial" w:hAnsi="Arial"/>
          <w:b/>
          <w:bCs/>
        </w:rPr>
        <w:t>Simulated Tasks:</w:t>
      </w:r>
      <w:r w:rsidRPr="00F64988">
        <w:rPr>
          <w:rFonts w:ascii="Arial" w:hAnsi="Arial"/>
        </w:rPr>
        <w:t xml:space="preserve"> Authentic tasks in controlled environments.</w:t>
      </w:r>
    </w:p>
    <w:p w14:paraId="218D1948" w14:textId="77777777" w:rsidR="00F64988" w:rsidRPr="00F64988" w:rsidRDefault="00F64988" w:rsidP="00F64988">
      <w:pPr>
        <w:numPr>
          <w:ilvl w:val="0"/>
          <w:numId w:val="2"/>
        </w:numPr>
        <w:spacing w:before="36" w:after="36"/>
      </w:pPr>
      <w:r w:rsidRPr="00F64988">
        <w:rPr>
          <w:rFonts w:ascii="Arial" w:hAnsi="Arial"/>
          <w:b/>
          <w:bCs/>
        </w:rPr>
        <w:t>Reflective Practice:</w:t>
      </w:r>
      <w:r w:rsidRPr="00F64988">
        <w:rPr>
          <w:rFonts w:ascii="Arial" w:hAnsi="Arial"/>
        </w:rPr>
        <w:t xml:space="preserve"> Critical analysis of experiences.</w:t>
      </w:r>
    </w:p>
    <w:p w14:paraId="3D0FAD3B" w14:textId="77777777" w:rsidR="00F64988" w:rsidRPr="00F64988" w:rsidRDefault="00F64988" w:rsidP="00F64988">
      <w:pPr>
        <w:spacing w:before="180" w:after="180"/>
      </w:pPr>
      <w:r w:rsidRPr="00F64988">
        <w:rPr>
          <w:rFonts w:ascii="Arial" w:hAnsi="Arial"/>
        </w:rPr>
        <w:br/>
      </w:r>
    </w:p>
    <w:p w14:paraId="1D75949D" w14:textId="77777777" w:rsidR="00F64988" w:rsidRPr="00F64988" w:rsidRDefault="00F64988" w:rsidP="00F64988">
      <w:pPr>
        <w:spacing w:before="180" w:after="180"/>
      </w:pPr>
      <w:r w:rsidRPr="00F64988">
        <w:rPr>
          <w:rFonts w:ascii="Arial" w:hAnsi="Arial"/>
          <w:b/>
          <w:bCs/>
        </w:rPr>
        <w:t>Purpose and Benefits:</w:t>
      </w:r>
    </w:p>
    <w:p w14:paraId="42D31F41" w14:textId="77777777" w:rsidR="00F64988" w:rsidRPr="00F64988" w:rsidRDefault="00F64988" w:rsidP="00F64988">
      <w:pPr>
        <w:spacing w:before="180" w:after="180"/>
      </w:pPr>
      <w:r w:rsidRPr="00F64988">
        <w:rPr>
          <w:rFonts w:ascii="Arial" w:hAnsi="Arial"/>
        </w:rPr>
        <w:br/>
      </w:r>
    </w:p>
    <w:p w14:paraId="3862E0BF" w14:textId="77777777" w:rsidR="00F64988" w:rsidRPr="00F64988" w:rsidRDefault="00F64988" w:rsidP="00F64988">
      <w:pPr>
        <w:numPr>
          <w:ilvl w:val="0"/>
          <w:numId w:val="2"/>
        </w:numPr>
        <w:spacing w:before="36" w:after="36"/>
      </w:pPr>
      <w:r w:rsidRPr="00F64988">
        <w:rPr>
          <w:rFonts w:ascii="Arial" w:hAnsi="Arial"/>
        </w:rPr>
        <w:t>Demonstrates competence in practical settings.</w:t>
      </w:r>
    </w:p>
    <w:p w14:paraId="4454DAF3" w14:textId="77777777" w:rsidR="00F64988" w:rsidRPr="00F64988" w:rsidRDefault="00F64988" w:rsidP="00F64988">
      <w:pPr>
        <w:numPr>
          <w:ilvl w:val="0"/>
          <w:numId w:val="2"/>
        </w:numPr>
        <w:spacing w:before="36" w:after="36"/>
      </w:pPr>
      <w:r w:rsidRPr="00F64988">
        <w:rPr>
          <w:rFonts w:ascii="Arial" w:hAnsi="Arial"/>
        </w:rPr>
        <w:t>Fosters self-awareness and professional identity.</w:t>
      </w:r>
    </w:p>
    <w:p w14:paraId="066074C6" w14:textId="77777777" w:rsidR="00F64988" w:rsidRPr="00F64988" w:rsidRDefault="00F64988" w:rsidP="00F64988">
      <w:pPr>
        <w:numPr>
          <w:ilvl w:val="0"/>
          <w:numId w:val="2"/>
        </w:numPr>
        <w:spacing w:before="36" w:after="36"/>
      </w:pPr>
      <w:r w:rsidRPr="00F64988">
        <w:rPr>
          <w:rFonts w:ascii="Arial" w:hAnsi="Arial"/>
        </w:rPr>
        <w:t>Provides evidence for professional development.</w:t>
      </w:r>
    </w:p>
    <w:p w14:paraId="3D6C70E6" w14:textId="77777777" w:rsidR="00F64988" w:rsidRPr="00F64988" w:rsidRDefault="00F64988" w:rsidP="00F64988">
      <w:pPr>
        <w:numPr>
          <w:ilvl w:val="0"/>
          <w:numId w:val="2"/>
        </w:numPr>
        <w:spacing w:before="36" w:after="36"/>
      </w:pPr>
      <w:r w:rsidRPr="00F64988">
        <w:rPr>
          <w:rFonts w:ascii="Arial" w:hAnsi="Arial"/>
        </w:rPr>
        <w:t>Encourages reflective and autonomous learning.</w:t>
      </w:r>
    </w:p>
    <w:p w14:paraId="0433FE67" w14:textId="77777777" w:rsidR="00F64988" w:rsidRPr="00F64988" w:rsidRDefault="00F64988" w:rsidP="00F64988">
      <w:pPr>
        <w:spacing w:before="180" w:after="180"/>
      </w:pPr>
      <w:r w:rsidRPr="00F64988">
        <w:rPr>
          <w:rFonts w:ascii="Arial" w:hAnsi="Arial"/>
        </w:rPr>
        <w:br/>
      </w:r>
    </w:p>
    <w:p w14:paraId="59B35689" w14:textId="77777777" w:rsidR="00F64988" w:rsidRPr="00F64988" w:rsidRDefault="00F64988" w:rsidP="00F64988">
      <w:pPr>
        <w:spacing w:before="180" w:after="180"/>
      </w:pPr>
      <w:r w:rsidRPr="00F64988">
        <w:rPr>
          <w:rFonts w:ascii="Arial" w:hAnsi="Arial"/>
          <w:b/>
          <w:bCs/>
        </w:rPr>
        <w:t>Implementation:</w:t>
      </w:r>
      <w:r w:rsidRPr="00F64988">
        <w:rPr>
          <w:rFonts w:ascii="Arial" w:hAnsi="Arial"/>
        </w:rPr>
        <w:t xml:space="preserve"> Clear guidance on portfolio components, regular review sessions, and collaboration with employers, all aligned with EQA and IQA standards. Training sessions are conducted to prepare learners for the EQA and IQA processes, ensuring they understand the criteria and evidence required.</w:t>
      </w:r>
    </w:p>
    <w:p w14:paraId="500BAA8C" w14:textId="77777777" w:rsidR="00F64988" w:rsidRPr="00F64988" w:rsidRDefault="00F64988" w:rsidP="00F64988">
      <w:pPr>
        <w:spacing w:before="180" w:after="180"/>
      </w:pPr>
      <w:r w:rsidRPr="00F64988">
        <w:rPr>
          <w:rFonts w:ascii="Arial" w:hAnsi="Arial"/>
        </w:rPr>
        <w:lastRenderedPageBreak/>
        <w:br/>
      </w:r>
    </w:p>
    <w:p w14:paraId="6A9AA276" w14:textId="77777777" w:rsidR="00F64988" w:rsidRPr="00F64988" w:rsidRDefault="00F64988" w:rsidP="00F64988">
      <w:pPr>
        <w:keepNext/>
        <w:keepLines/>
        <w:spacing w:before="200" w:after="0"/>
        <w:outlineLvl w:val="2"/>
        <w:rPr>
          <w:rFonts w:asciiTheme="majorHAnsi" w:eastAsiaTheme="majorEastAsia" w:hAnsiTheme="majorHAnsi" w:cstheme="majorBidi"/>
          <w:b/>
          <w:bCs/>
          <w:color w:val="4F81BD" w:themeColor="accent1"/>
        </w:rPr>
      </w:pPr>
      <w:bookmarkStart w:id="74" w:name="policy-practice"/>
      <w:bookmarkEnd w:id="70"/>
      <w:bookmarkEnd w:id="73"/>
      <w:r w:rsidRPr="00F64988">
        <w:rPr>
          <w:rFonts w:ascii="Arial" w:eastAsiaTheme="majorEastAsia" w:hAnsi="Arial" w:cstheme="majorBidi"/>
          <w:b/>
          <w:bCs/>
          <w:color w:val="4F81BD" w:themeColor="accent1"/>
          <w:sz w:val="36"/>
        </w:rPr>
        <w:t>Policy &amp; Practice</w:t>
      </w:r>
    </w:p>
    <w:p w14:paraId="49576E65" w14:textId="77777777" w:rsidR="00F64988" w:rsidRPr="00F64988" w:rsidRDefault="00F64988" w:rsidP="00F64988">
      <w:pPr>
        <w:spacing w:before="180" w:after="180"/>
      </w:pPr>
      <w:r w:rsidRPr="00F64988">
        <w:rPr>
          <w:rFonts w:ascii="Arial" w:hAnsi="Arial"/>
        </w:rPr>
        <w:br/>
      </w:r>
    </w:p>
    <w:p w14:paraId="3A32F740" w14:textId="77777777" w:rsidR="00F64988" w:rsidRPr="00F64988" w:rsidRDefault="00F64988" w:rsidP="00F64988">
      <w:pPr>
        <w:keepNext/>
        <w:keepLines/>
        <w:spacing w:before="200" w:after="0"/>
        <w:outlineLvl w:val="3"/>
        <w:rPr>
          <w:rFonts w:asciiTheme="majorHAnsi" w:eastAsiaTheme="majorEastAsia" w:hAnsiTheme="majorHAnsi" w:cstheme="majorBidi"/>
          <w:bCs/>
          <w:i/>
          <w:color w:val="4F81BD" w:themeColor="accent1"/>
        </w:rPr>
      </w:pPr>
      <w:bookmarkStart w:id="75" w:name="transparent-criteria"/>
      <w:r w:rsidRPr="00F64988">
        <w:rPr>
          <w:rFonts w:ascii="Arial" w:eastAsiaTheme="majorEastAsia" w:hAnsi="Arial" w:cstheme="majorBidi"/>
          <w:bCs/>
          <w:i/>
          <w:color w:val="4F81BD" w:themeColor="accent1"/>
        </w:rPr>
        <w:t>1. Transparent Criteria</w:t>
      </w:r>
    </w:p>
    <w:p w14:paraId="504434EE" w14:textId="77777777" w:rsidR="00F64988" w:rsidRPr="00F64988" w:rsidRDefault="00F64988" w:rsidP="00F64988">
      <w:pPr>
        <w:spacing w:before="180" w:after="180"/>
      </w:pPr>
      <w:r w:rsidRPr="00F64988">
        <w:rPr>
          <w:rFonts w:ascii="Arial" w:hAnsi="Arial"/>
        </w:rPr>
        <w:br/>
      </w:r>
    </w:p>
    <w:p w14:paraId="63AF70C4" w14:textId="77777777" w:rsidR="00F64988" w:rsidRPr="00F64988" w:rsidRDefault="00F64988" w:rsidP="00F64988">
      <w:pPr>
        <w:spacing w:before="180" w:after="180"/>
      </w:pPr>
      <w:r w:rsidRPr="00F64988">
        <w:rPr>
          <w:rFonts w:ascii="Arial" w:hAnsi="Arial"/>
          <w:b/>
          <w:bCs/>
        </w:rPr>
        <w:t>Clear and Consistent Standards:</w:t>
      </w:r>
    </w:p>
    <w:p w14:paraId="5C85F507" w14:textId="77777777" w:rsidR="00F64988" w:rsidRPr="00F64988" w:rsidRDefault="00F64988" w:rsidP="00F64988">
      <w:pPr>
        <w:spacing w:before="180" w:after="180"/>
      </w:pPr>
      <w:r w:rsidRPr="00F64988">
        <w:rPr>
          <w:rFonts w:ascii="Arial" w:hAnsi="Arial"/>
        </w:rPr>
        <w:br/>
      </w:r>
    </w:p>
    <w:p w14:paraId="1A1607FA" w14:textId="77777777" w:rsidR="00F64988" w:rsidRPr="00F64988" w:rsidRDefault="00F64988" w:rsidP="00F64988">
      <w:pPr>
        <w:numPr>
          <w:ilvl w:val="0"/>
          <w:numId w:val="2"/>
        </w:numPr>
        <w:spacing w:before="36" w:after="36"/>
      </w:pPr>
      <w:r w:rsidRPr="00F64988">
        <w:rPr>
          <w:rFonts w:ascii="Arial" w:hAnsi="Arial"/>
        </w:rPr>
        <w:t>Assessments are aligned with national frameworks and industry competencies.</w:t>
      </w:r>
    </w:p>
    <w:p w14:paraId="5A3CD404" w14:textId="77777777" w:rsidR="00F64988" w:rsidRPr="00F64988" w:rsidRDefault="00F64988" w:rsidP="00F64988">
      <w:pPr>
        <w:numPr>
          <w:ilvl w:val="0"/>
          <w:numId w:val="2"/>
        </w:numPr>
        <w:spacing w:before="36" w:after="36"/>
      </w:pPr>
      <w:r w:rsidRPr="00F64988">
        <w:rPr>
          <w:rFonts w:ascii="Arial" w:hAnsi="Arial"/>
        </w:rPr>
        <w:t>Marking schemes specify performance levels.</w:t>
      </w:r>
    </w:p>
    <w:p w14:paraId="6A9E8141" w14:textId="77777777" w:rsidR="00F64988" w:rsidRPr="00F64988" w:rsidRDefault="00F64988" w:rsidP="00F64988">
      <w:pPr>
        <w:numPr>
          <w:ilvl w:val="0"/>
          <w:numId w:val="2"/>
        </w:numPr>
        <w:spacing w:before="36" w:after="36"/>
      </w:pPr>
      <w:r w:rsidRPr="00F64988">
        <w:rPr>
          <w:rFonts w:ascii="Arial" w:hAnsi="Arial"/>
        </w:rPr>
        <w:t>Rubrics are shared with learners.</w:t>
      </w:r>
    </w:p>
    <w:p w14:paraId="5DD198B7" w14:textId="77777777" w:rsidR="00F64988" w:rsidRPr="00F64988" w:rsidRDefault="00F64988" w:rsidP="00F64988">
      <w:pPr>
        <w:spacing w:before="180" w:after="180"/>
      </w:pPr>
      <w:r w:rsidRPr="00F64988">
        <w:rPr>
          <w:rFonts w:ascii="Arial" w:hAnsi="Arial"/>
        </w:rPr>
        <w:br/>
      </w:r>
    </w:p>
    <w:p w14:paraId="4CDC9938" w14:textId="77777777" w:rsidR="00F64988" w:rsidRPr="00F64988" w:rsidRDefault="00F64988" w:rsidP="00F64988">
      <w:pPr>
        <w:spacing w:before="180" w:after="180"/>
      </w:pPr>
      <w:r w:rsidRPr="00F64988">
        <w:rPr>
          <w:rFonts w:ascii="Arial" w:hAnsi="Arial"/>
          <w:b/>
          <w:bCs/>
        </w:rPr>
        <w:t>Assessment Plan and Schedule:</w:t>
      </w:r>
      <w:r w:rsidRPr="00F64988">
        <w:rPr>
          <w:rFonts w:ascii="Arial" w:hAnsi="Arial"/>
        </w:rPr>
        <w:t xml:space="preserve"> Communicated at the start of each module, with clear deadlines and formats.</w:t>
      </w:r>
    </w:p>
    <w:p w14:paraId="45EED308" w14:textId="77777777" w:rsidR="00F64988" w:rsidRPr="00F64988" w:rsidRDefault="00F64988" w:rsidP="00F64988">
      <w:pPr>
        <w:spacing w:before="180" w:after="180"/>
      </w:pPr>
      <w:r w:rsidRPr="00F64988">
        <w:rPr>
          <w:rFonts w:ascii="Arial" w:hAnsi="Arial"/>
        </w:rPr>
        <w:br/>
      </w:r>
    </w:p>
    <w:p w14:paraId="7622C400" w14:textId="77777777" w:rsidR="00F64988" w:rsidRPr="00F64988" w:rsidRDefault="00F64988" w:rsidP="00F64988">
      <w:pPr>
        <w:keepNext/>
        <w:keepLines/>
        <w:spacing w:before="200" w:after="0"/>
        <w:outlineLvl w:val="3"/>
        <w:rPr>
          <w:rFonts w:asciiTheme="majorHAnsi" w:eastAsiaTheme="majorEastAsia" w:hAnsiTheme="majorHAnsi" w:cstheme="majorBidi"/>
          <w:bCs/>
          <w:i/>
          <w:color w:val="4F81BD" w:themeColor="accent1"/>
        </w:rPr>
      </w:pPr>
      <w:bookmarkStart w:id="76" w:name="X773c3ebe4dcac8c45066637c8b968d86aea0a5e"/>
      <w:bookmarkEnd w:id="75"/>
      <w:r w:rsidRPr="00F64988">
        <w:rPr>
          <w:rFonts w:ascii="Arial" w:eastAsiaTheme="majorEastAsia" w:hAnsi="Arial" w:cstheme="majorBidi"/>
          <w:bCs/>
          <w:i/>
          <w:color w:val="4F81BD" w:themeColor="accent1"/>
        </w:rPr>
        <w:t>2. Feedback Fostering Self-Awareness and Improvement</w:t>
      </w:r>
    </w:p>
    <w:p w14:paraId="2EC63BFF" w14:textId="77777777" w:rsidR="00F64988" w:rsidRPr="00F64988" w:rsidRDefault="00F64988" w:rsidP="00F64988">
      <w:pPr>
        <w:spacing w:before="180" w:after="180"/>
      </w:pPr>
      <w:r w:rsidRPr="00F64988">
        <w:rPr>
          <w:rFonts w:ascii="Arial" w:hAnsi="Arial"/>
        </w:rPr>
        <w:br/>
      </w:r>
    </w:p>
    <w:p w14:paraId="05F87331" w14:textId="77777777" w:rsidR="00F64988" w:rsidRPr="00F64988" w:rsidRDefault="00F64988" w:rsidP="00F64988">
      <w:pPr>
        <w:spacing w:before="180" w:after="180"/>
      </w:pPr>
      <w:r w:rsidRPr="00F64988">
        <w:rPr>
          <w:rFonts w:ascii="Arial" w:hAnsi="Arial"/>
          <w:b/>
          <w:bCs/>
        </w:rPr>
        <w:t>Constructive Feedback:</w:t>
      </w:r>
      <w:r w:rsidRPr="00F64988">
        <w:rPr>
          <w:rFonts w:ascii="Arial" w:hAnsi="Arial"/>
        </w:rPr>
        <w:t xml:space="preserve"> Timely, specific, and actionable feedback, encouraging reflection and personal development goals.</w:t>
      </w:r>
    </w:p>
    <w:p w14:paraId="2767D234" w14:textId="77777777" w:rsidR="00F64988" w:rsidRPr="00F64988" w:rsidRDefault="00F64988" w:rsidP="00F64988">
      <w:pPr>
        <w:spacing w:before="180" w:after="180"/>
      </w:pPr>
      <w:r w:rsidRPr="00F64988">
        <w:rPr>
          <w:rFonts w:ascii="Arial" w:hAnsi="Arial"/>
        </w:rPr>
        <w:lastRenderedPageBreak/>
        <w:br/>
      </w:r>
    </w:p>
    <w:p w14:paraId="54F7DF98" w14:textId="77777777" w:rsidR="00F64988" w:rsidRPr="00F64988" w:rsidRDefault="00F64988" w:rsidP="00F64988">
      <w:pPr>
        <w:spacing w:before="180" w:after="180"/>
      </w:pPr>
      <w:r w:rsidRPr="00F64988">
        <w:rPr>
          <w:rFonts w:ascii="Arial" w:hAnsi="Arial"/>
          <w:b/>
          <w:bCs/>
        </w:rPr>
        <w:t>Self-Assessment and Peer Review:</w:t>
      </w:r>
      <w:r w:rsidRPr="00F64988">
        <w:rPr>
          <w:rFonts w:ascii="Arial" w:hAnsi="Arial"/>
        </w:rPr>
        <w:t xml:space="preserve"> Supporting critical evaluation and collaborative learning.</w:t>
      </w:r>
    </w:p>
    <w:p w14:paraId="4449A7BB" w14:textId="77777777" w:rsidR="00F64988" w:rsidRPr="00F64988" w:rsidRDefault="00F64988" w:rsidP="00F64988">
      <w:pPr>
        <w:spacing w:before="180" w:after="180"/>
      </w:pPr>
      <w:r w:rsidRPr="00F64988">
        <w:rPr>
          <w:rFonts w:ascii="Arial" w:hAnsi="Arial"/>
        </w:rPr>
        <w:br/>
      </w:r>
    </w:p>
    <w:p w14:paraId="58B47EC8" w14:textId="735CA91D" w:rsidR="00F64988" w:rsidRPr="00F64988" w:rsidRDefault="00F64988" w:rsidP="00F64988">
      <w:pPr>
        <w:spacing w:before="180" w:after="180"/>
      </w:pPr>
      <w:r w:rsidRPr="00F64988">
        <w:rPr>
          <w:rFonts w:ascii="Arial" w:hAnsi="Arial"/>
          <w:b/>
          <w:bCs/>
        </w:rPr>
        <w:t>Developmental Approach:</w:t>
      </w:r>
      <w:r w:rsidRPr="00F64988">
        <w:rPr>
          <w:rFonts w:ascii="Arial" w:hAnsi="Arial"/>
        </w:rPr>
        <w:t xml:space="preserve"> </w:t>
      </w:r>
      <w:proofErr w:type="spellStart"/>
      <w:r w:rsidRPr="00F64988">
        <w:rPr>
          <w:rFonts w:ascii="Arial" w:hAnsi="Arial"/>
        </w:rPr>
        <w:t>Emphasi</w:t>
      </w:r>
      <w:r w:rsidR="000C114B">
        <w:rPr>
          <w:rFonts w:ascii="Arial" w:hAnsi="Arial"/>
        </w:rPr>
        <w:t>sing</w:t>
      </w:r>
      <w:proofErr w:type="spellEnd"/>
      <w:r w:rsidRPr="00F64988">
        <w:rPr>
          <w:rFonts w:ascii="Arial" w:hAnsi="Arial"/>
        </w:rPr>
        <w:t xml:space="preserve"> learning from mistakes and continuous growth.</w:t>
      </w:r>
    </w:p>
    <w:p w14:paraId="1F70B44C" w14:textId="77777777" w:rsidR="00F64988" w:rsidRPr="00F64988" w:rsidRDefault="00F64988" w:rsidP="00F64988">
      <w:pPr>
        <w:spacing w:before="180" w:after="180"/>
      </w:pPr>
      <w:r w:rsidRPr="00F64988">
        <w:rPr>
          <w:rFonts w:ascii="Arial" w:hAnsi="Arial"/>
        </w:rPr>
        <w:br/>
      </w:r>
    </w:p>
    <w:p w14:paraId="41C181D4" w14:textId="77777777" w:rsidR="00F64988" w:rsidRPr="00F64988" w:rsidRDefault="00F64988" w:rsidP="00F64988">
      <w:pPr>
        <w:keepNext/>
        <w:keepLines/>
        <w:spacing w:before="200" w:after="0"/>
        <w:outlineLvl w:val="3"/>
        <w:rPr>
          <w:rFonts w:asciiTheme="majorHAnsi" w:eastAsiaTheme="majorEastAsia" w:hAnsiTheme="majorHAnsi" w:cstheme="majorBidi"/>
          <w:bCs/>
          <w:i/>
          <w:color w:val="4F81BD" w:themeColor="accent1"/>
        </w:rPr>
      </w:pPr>
      <w:bookmarkStart w:id="77" w:name="record-keeping"/>
      <w:bookmarkEnd w:id="76"/>
      <w:r w:rsidRPr="00F64988">
        <w:rPr>
          <w:rFonts w:ascii="Arial" w:eastAsiaTheme="majorEastAsia" w:hAnsi="Arial" w:cstheme="majorBidi"/>
          <w:bCs/>
          <w:i/>
          <w:color w:val="4F81BD" w:themeColor="accent1"/>
        </w:rPr>
        <w:t>3. Record-Keeping</w:t>
      </w:r>
    </w:p>
    <w:p w14:paraId="379E8107" w14:textId="77777777" w:rsidR="00F64988" w:rsidRPr="00F64988" w:rsidRDefault="00F64988" w:rsidP="00F64988">
      <w:pPr>
        <w:spacing w:before="180" w:after="180"/>
      </w:pPr>
      <w:r w:rsidRPr="00F64988">
        <w:rPr>
          <w:rFonts w:ascii="Arial" w:hAnsi="Arial"/>
        </w:rPr>
        <w:br/>
      </w:r>
    </w:p>
    <w:p w14:paraId="56C8A94E" w14:textId="77777777" w:rsidR="00F64988" w:rsidRPr="00F64988" w:rsidRDefault="00F64988" w:rsidP="00F64988">
      <w:pPr>
        <w:spacing w:before="180" w:after="180"/>
      </w:pPr>
      <w:r w:rsidRPr="00F64988">
        <w:rPr>
          <w:rFonts w:ascii="Arial" w:hAnsi="Arial"/>
          <w:b/>
          <w:bCs/>
        </w:rPr>
        <w:t>Maintain Comprehensive Records:</w:t>
      </w:r>
      <w:r w:rsidRPr="00F64988">
        <w:rPr>
          <w:rFonts w:ascii="Arial" w:hAnsi="Arial"/>
        </w:rPr>
        <w:t xml:space="preserve"> Securely document assessment data, feedback, and learner progress using digital management systems.</w:t>
      </w:r>
    </w:p>
    <w:p w14:paraId="6B140547" w14:textId="77777777" w:rsidR="00F64988" w:rsidRPr="00F64988" w:rsidRDefault="00F64988" w:rsidP="00F64988">
      <w:pPr>
        <w:spacing w:before="180" w:after="180"/>
      </w:pPr>
      <w:r w:rsidRPr="00F64988">
        <w:rPr>
          <w:rFonts w:ascii="Arial" w:hAnsi="Arial"/>
        </w:rPr>
        <w:br/>
      </w:r>
    </w:p>
    <w:p w14:paraId="7A1B5CDD" w14:textId="77777777" w:rsidR="00F64988" w:rsidRPr="00F64988" w:rsidRDefault="00F64988" w:rsidP="00F64988">
      <w:pPr>
        <w:spacing w:before="180" w:after="180"/>
      </w:pPr>
      <w:r w:rsidRPr="00F64988">
        <w:rPr>
          <w:rFonts w:ascii="Arial" w:hAnsi="Arial"/>
          <w:b/>
          <w:bCs/>
        </w:rPr>
        <w:t>Tracking Progress:</w:t>
      </w:r>
      <w:r w:rsidRPr="00F64988">
        <w:rPr>
          <w:rFonts w:ascii="Arial" w:hAnsi="Arial"/>
        </w:rPr>
        <w:t xml:space="preserve"> Regular reviews and progress reports shared with stakeholders.</w:t>
      </w:r>
    </w:p>
    <w:p w14:paraId="06C69608" w14:textId="77777777" w:rsidR="00F64988" w:rsidRPr="00F64988" w:rsidRDefault="00F64988" w:rsidP="00F64988">
      <w:pPr>
        <w:spacing w:before="180" w:after="180"/>
      </w:pPr>
      <w:r w:rsidRPr="00F64988">
        <w:rPr>
          <w:rFonts w:ascii="Arial" w:hAnsi="Arial"/>
        </w:rPr>
        <w:br/>
      </w:r>
    </w:p>
    <w:p w14:paraId="0B765B3F" w14:textId="77777777" w:rsidR="00F64988" w:rsidRPr="00F64988" w:rsidRDefault="00F64988" w:rsidP="00F64988">
      <w:pPr>
        <w:spacing w:before="180" w:after="180"/>
      </w:pPr>
      <w:r w:rsidRPr="00F64988">
        <w:rPr>
          <w:rFonts w:ascii="Arial" w:hAnsi="Arial"/>
          <w:b/>
          <w:bCs/>
        </w:rPr>
        <w:t>Confidentiality and Data Protection:</w:t>
      </w:r>
      <w:r w:rsidRPr="00F64988">
        <w:rPr>
          <w:rFonts w:ascii="Arial" w:hAnsi="Arial"/>
        </w:rPr>
        <w:t xml:space="preserve"> Handling data in accordance with GDPR policies.</w:t>
      </w:r>
    </w:p>
    <w:p w14:paraId="5697250D" w14:textId="77777777" w:rsidR="00F64988" w:rsidRPr="00F64988" w:rsidRDefault="00F64988" w:rsidP="00F64988">
      <w:pPr>
        <w:spacing w:before="180" w:after="180"/>
      </w:pPr>
      <w:r w:rsidRPr="00F64988">
        <w:rPr>
          <w:rFonts w:ascii="Arial" w:hAnsi="Arial"/>
        </w:rPr>
        <w:br/>
      </w:r>
    </w:p>
    <w:p w14:paraId="7F754128" w14:textId="77777777" w:rsidR="00F64988" w:rsidRPr="00F64988" w:rsidRDefault="00F64988" w:rsidP="00F64988">
      <w:pPr>
        <w:keepNext/>
        <w:keepLines/>
        <w:spacing w:before="200" w:after="0"/>
        <w:outlineLvl w:val="3"/>
        <w:rPr>
          <w:rFonts w:asciiTheme="majorHAnsi" w:eastAsiaTheme="majorEastAsia" w:hAnsiTheme="majorHAnsi" w:cstheme="majorBidi"/>
          <w:bCs/>
          <w:i/>
          <w:color w:val="4F81BD" w:themeColor="accent1"/>
        </w:rPr>
      </w:pPr>
      <w:bookmarkStart w:id="78" w:name="monitoring-review"/>
      <w:bookmarkEnd w:id="77"/>
      <w:r w:rsidRPr="00F64988">
        <w:rPr>
          <w:rFonts w:ascii="Arial" w:eastAsiaTheme="majorEastAsia" w:hAnsi="Arial" w:cstheme="majorBidi"/>
          <w:bCs/>
          <w:i/>
          <w:color w:val="4F81BD" w:themeColor="accent1"/>
        </w:rPr>
        <w:lastRenderedPageBreak/>
        <w:t>4. Monitoring &amp; Review</w:t>
      </w:r>
    </w:p>
    <w:p w14:paraId="505188C7" w14:textId="77777777" w:rsidR="00F64988" w:rsidRPr="00F64988" w:rsidRDefault="00F64988" w:rsidP="00F64988">
      <w:pPr>
        <w:spacing w:before="180" w:after="180"/>
      </w:pPr>
      <w:r w:rsidRPr="00F64988">
        <w:rPr>
          <w:rFonts w:ascii="Arial" w:hAnsi="Arial"/>
        </w:rPr>
        <w:br/>
      </w:r>
    </w:p>
    <w:p w14:paraId="62F90DB0" w14:textId="77777777" w:rsidR="00F64988" w:rsidRPr="00F64988" w:rsidRDefault="00F64988" w:rsidP="00F64988">
      <w:pPr>
        <w:spacing w:before="180" w:after="180"/>
      </w:pPr>
      <w:r w:rsidRPr="00F64988">
        <w:rPr>
          <w:rFonts w:ascii="Arial" w:hAnsi="Arial"/>
          <w:b/>
          <w:bCs/>
        </w:rPr>
        <w:t>Ongoing Evaluation:</w:t>
      </w:r>
      <w:r w:rsidRPr="00F64988">
        <w:rPr>
          <w:rFonts w:ascii="Arial" w:hAnsi="Arial"/>
        </w:rPr>
        <w:t xml:space="preserve"> Assessment practices are regularly reviewed with feedback from stakeholders and external audits.</w:t>
      </w:r>
    </w:p>
    <w:p w14:paraId="078EF926" w14:textId="77777777" w:rsidR="00F64988" w:rsidRPr="00F64988" w:rsidRDefault="00F64988" w:rsidP="00F64988">
      <w:pPr>
        <w:spacing w:before="180" w:after="180"/>
      </w:pPr>
      <w:r w:rsidRPr="00F64988">
        <w:rPr>
          <w:rFonts w:ascii="Arial" w:hAnsi="Arial"/>
        </w:rPr>
        <w:br/>
      </w:r>
    </w:p>
    <w:p w14:paraId="12F8E2FA" w14:textId="77777777" w:rsidR="00F64988" w:rsidRPr="00F64988" w:rsidRDefault="00F64988" w:rsidP="00F64988">
      <w:pPr>
        <w:spacing w:before="180" w:after="180"/>
      </w:pPr>
      <w:r w:rsidRPr="00F64988">
        <w:rPr>
          <w:rFonts w:ascii="Arial" w:hAnsi="Arial"/>
          <w:b/>
          <w:bCs/>
        </w:rPr>
        <w:t>Addressing Fairness and Inclusion:</w:t>
      </w:r>
      <w:r w:rsidRPr="00F64988">
        <w:rPr>
          <w:rFonts w:ascii="Arial" w:hAnsi="Arial"/>
        </w:rPr>
        <w:t xml:space="preserve"> Policies ensure accommodations for diverse needs and challenge discrimination.</w:t>
      </w:r>
    </w:p>
    <w:p w14:paraId="71283ED3" w14:textId="77777777" w:rsidR="00F64988" w:rsidRPr="00F64988" w:rsidRDefault="00F64988" w:rsidP="00F64988">
      <w:pPr>
        <w:spacing w:before="180" w:after="180"/>
      </w:pPr>
      <w:r w:rsidRPr="00F64988">
        <w:rPr>
          <w:rFonts w:ascii="Arial" w:hAnsi="Arial"/>
        </w:rPr>
        <w:br/>
      </w:r>
    </w:p>
    <w:p w14:paraId="2FFF12B9" w14:textId="77777777" w:rsidR="00F64988" w:rsidRPr="00F64988" w:rsidRDefault="00F64988" w:rsidP="00F64988">
      <w:pPr>
        <w:spacing w:before="180" w:after="180"/>
      </w:pPr>
      <w:r w:rsidRPr="00F64988">
        <w:rPr>
          <w:rFonts w:ascii="Arial" w:hAnsi="Arial"/>
          <w:b/>
          <w:bCs/>
        </w:rPr>
        <w:t>Continuous Improvement:</w:t>
      </w:r>
      <w:r w:rsidRPr="00F64988">
        <w:rPr>
          <w:rFonts w:ascii="Arial" w:hAnsi="Arial"/>
        </w:rPr>
        <w:t xml:space="preserve"> Lesson observations and staff development inform best practices.</w:t>
      </w:r>
    </w:p>
    <w:p w14:paraId="677E169A" w14:textId="77777777" w:rsidR="00F64988" w:rsidRPr="00F64988" w:rsidRDefault="00F64988" w:rsidP="00F64988">
      <w:pPr>
        <w:spacing w:before="180" w:after="180"/>
      </w:pPr>
      <w:r w:rsidRPr="00F64988">
        <w:rPr>
          <w:rFonts w:ascii="Arial" w:hAnsi="Arial"/>
        </w:rPr>
        <w:br/>
      </w:r>
    </w:p>
    <w:p w14:paraId="6B35F227" w14:textId="77777777" w:rsidR="00F64988" w:rsidRPr="00F64988" w:rsidRDefault="00F64988" w:rsidP="00F64988">
      <w:pPr>
        <w:keepNext/>
        <w:keepLines/>
        <w:spacing w:before="200" w:after="0"/>
        <w:outlineLvl w:val="2"/>
        <w:rPr>
          <w:rFonts w:asciiTheme="majorHAnsi" w:eastAsiaTheme="majorEastAsia" w:hAnsiTheme="majorHAnsi" w:cstheme="majorBidi"/>
          <w:b/>
          <w:bCs/>
          <w:color w:val="4F81BD" w:themeColor="accent1"/>
        </w:rPr>
      </w:pPr>
      <w:bookmarkStart w:id="79" w:name="implementation-and-quality-assurance"/>
      <w:bookmarkEnd w:id="74"/>
      <w:bookmarkEnd w:id="78"/>
      <w:r w:rsidRPr="00F64988">
        <w:rPr>
          <w:rFonts w:ascii="Arial" w:eastAsiaTheme="majorEastAsia" w:hAnsi="Arial" w:cstheme="majorBidi"/>
          <w:b/>
          <w:bCs/>
          <w:color w:val="4F81BD" w:themeColor="accent1"/>
          <w:sz w:val="36"/>
        </w:rPr>
        <w:t>Implementation and Quality Assurance</w:t>
      </w:r>
    </w:p>
    <w:p w14:paraId="0F97A4B4" w14:textId="77777777" w:rsidR="00F64988" w:rsidRPr="00F64988" w:rsidRDefault="00F64988" w:rsidP="00F64988">
      <w:pPr>
        <w:spacing w:before="180" w:after="180"/>
      </w:pPr>
      <w:r w:rsidRPr="00F64988">
        <w:rPr>
          <w:rFonts w:ascii="Arial" w:hAnsi="Arial"/>
        </w:rPr>
        <w:br/>
      </w:r>
    </w:p>
    <w:p w14:paraId="47963B79" w14:textId="77777777" w:rsidR="00F64988" w:rsidRPr="00F64988" w:rsidRDefault="00F64988" w:rsidP="00F64988">
      <w:pPr>
        <w:numPr>
          <w:ilvl w:val="0"/>
          <w:numId w:val="2"/>
        </w:numPr>
        <w:spacing w:before="36" w:after="36"/>
      </w:pPr>
      <w:r w:rsidRPr="00F64988">
        <w:rPr>
          <w:rFonts w:ascii="Arial" w:hAnsi="Arial"/>
        </w:rPr>
        <w:t>Assessment policies are embedded within institutional quality assurance frameworks.</w:t>
      </w:r>
    </w:p>
    <w:p w14:paraId="69745FA1" w14:textId="77777777" w:rsidR="00F64988" w:rsidRPr="00F64988" w:rsidRDefault="00F64988" w:rsidP="00F64988">
      <w:pPr>
        <w:numPr>
          <w:ilvl w:val="0"/>
          <w:numId w:val="2"/>
        </w:numPr>
        <w:spacing w:before="36" w:after="36"/>
      </w:pPr>
      <w:r w:rsidRPr="00F64988">
        <w:rPr>
          <w:rFonts w:ascii="Arial" w:hAnsi="Arial"/>
        </w:rPr>
        <w:t>All assessors are trained in assessment standards and inclusive practices.</w:t>
      </w:r>
    </w:p>
    <w:p w14:paraId="3085990D" w14:textId="77777777" w:rsidR="00F64988" w:rsidRPr="00F64988" w:rsidRDefault="00F64988" w:rsidP="00F64988">
      <w:pPr>
        <w:numPr>
          <w:ilvl w:val="0"/>
          <w:numId w:val="2"/>
        </w:numPr>
        <w:spacing w:before="36" w:after="36"/>
      </w:pPr>
      <w:r w:rsidRPr="00F64988">
        <w:rPr>
          <w:rFonts w:ascii="Arial" w:hAnsi="Arial"/>
        </w:rPr>
        <w:t>External examiners review assessments to maintain standards.</w:t>
      </w:r>
    </w:p>
    <w:p w14:paraId="104D6157" w14:textId="77777777" w:rsidR="00F64988" w:rsidRPr="00F64988" w:rsidRDefault="00F64988" w:rsidP="00F64988">
      <w:pPr>
        <w:numPr>
          <w:ilvl w:val="0"/>
          <w:numId w:val="2"/>
        </w:numPr>
        <w:spacing w:before="36" w:after="36"/>
      </w:pPr>
      <w:r w:rsidRPr="00F64988">
        <w:rPr>
          <w:rFonts w:ascii="Arial" w:hAnsi="Arial"/>
        </w:rPr>
        <w:t>Clear procedures are available for appeals and complaints.</w:t>
      </w:r>
    </w:p>
    <w:p w14:paraId="039C0360" w14:textId="77777777" w:rsidR="00F64988" w:rsidRPr="00F64988" w:rsidRDefault="00F64988" w:rsidP="00F64988">
      <w:pPr>
        <w:spacing w:before="180" w:after="180"/>
      </w:pPr>
      <w:r w:rsidRPr="00F64988">
        <w:rPr>
          <w:rFonts w:ascii="Arial" w:hAnsi="Arial"/>
        </w:rPr>
        <w:br/>
      </w:r>
    </w:p>
    <w:p w14:paraId="133A3944" w14:textId="77777777" w:rsidR="00F64988" w:rsidRPr="00F64988" w:rsidRDefault="00F64988" w:rsidP="00F64988">
      <w:pPr>
        <w:keepNext/>
        <w:keepLines/>
        <w:spacing w:before="200" w:after="0"/>
        <w:outlineLvl w:val="2"/>
        <w:rPr>
          <w:rFonts w:asciiTheme="majorHAnsi" w:eastAsiaTheme="majorEastAsia" w:hAnsiTheme="majorHAnsi" w:cstheme="majorBidi"/>
          <w:b/>
          <w:bCs/>
          <w:color w:val="4F81BD" w:themeColor="accent1"/>
        </w:rPr>
      </w:pPr>
      <w:bookmarkStart w:id="80" w:name="preparation-for-eqa-and-iqa"/>
      <w:bookmarkEnd w:id="79"/>
      <w:r w:rsidRPr="00F64988">
        <w:rPr>
          <w:rFonts w:ascii="Arial" w:eastAsiaTheme="majorEastAsia" w:hAnsi="Arial" w:cstheme="majorBidi"/>
          <w:b/>
          <w:bCs/>
          <w:color w:val="4F81BD" w:themeColor="accent1"/>
          <w:sz w:val="36"/>
        </w:rPr>
        <w:lastRenderedPageBreak/>
        <w:t>Preparation for EQA and IQA</w:t>
      </w:r>
    </w:p>
    <w:p w14:paraId="3BB3B2CE" w14:textId="77777777" w:rsidR="00F64988" w:rsidRPr="00F64988" w:rsidRDefault="00F64988" w:rsidP="00F64988">
      <w:pPr>
        <w:spacing w:before="180" w:after="180"/>
      </w:pPr>
      <w:r w:rsidRPr="00F64988">
        <w:rPr>
          <w:rFonts w:ascii="Arial" w:hAnsi="Arial"/>
        </w:rPr>
        <w:br/>
      </w:r>
    </w:p>
    <w:p w14:paraId="77DF5F26" w14:textId="77777777" w:rsidR="00F64988" w:rsidRPr="00F64988" w:rsidRDefault="00F64988" w:rsidP="00F64988">
      <w:pPr>
        <w:spacing w:before="180" w:after="180"/>
      </w:pPr>
      <w:r w:rsidRPr="00F64988">
        <w:rPr>
          <w:rFonts w:ascii="Arial" w:hAnsi="Arial"/>
        </w:rPr>
        <w:t>To ensure portfolios meet the necessary standards for both External Quality Assurance (EQA) and Internal Quality Assurance (IQA), the following steps are implemented:</w:t>
      </w:r>
    </w:p>
    <w:p w14:paraId="4F523E99" w14:textId="77777777" w:rsidR="00F64988" w:rsidRPr="00F64988" w:rsidRDefault="00F64988" w:rsidP="00F64988">
      <w:pPr>
        <w:spacing w:before="180" w:after="180"/>
      </w:pPr>
      <w:r w:rsidRPr="00F64988">
        <w:rPr>
          <w:rFonts w:ascii="Arial" w:hAnsi="Arial"/>
        </w:rPr>
        <w:br/>
      </w:r>
    </w:p>
    <w:p w14:paraId="21384EEC" w14:textId="77777777" w:rsidR="00F64988" w:rsidRPr="00F64988" w:rsidRDefault="00F64988" w:rsidP="00F64988">
      <w:pPr>
        <w:numPr>
          <w:ilvl w:val="0"/>
          <w:numId w:val="2"/>
        </w:numPr>
        <w:spacing w:before="36" w:after="36"/>
      </w:pPr>
      <w:r w:rsidRPr="00F64988">
        <w:rPr>
          <w:rFonts w:ascii="Arial" w:hAnsi="Arial"/>
          <w:b/>
          <w:bCs/>
        </w:rPr>
        <w:t>Training Workshops:</w:t>
      </w:r>
      <w:r w:rsidRPr="00F64988">
        <w:rPr>
          <w:rFonts w:ascii="Arial" w:hAnsi="Arial"/>
        </w:rPr>
        <w:t xml:space="preserve"> Learners participate in workshops focused on understanding EQA and IQA criteria, portfolio construction, and evidence presentation.</w:t>
      </w:r>
    </w:p>
    <w:p w14:paraId="08387753" w14:textId="77777777" w:rsidR="00F64988" w:rsidRPr="00F64988" w:rsidRDefault="00F64988" w:rsidP="00F64988">
      <w:pPr>
        <w:numPr>
          <w:ilvl w:val="0"/>
          <w:numId w:val="2"/>
        </w:numPr>
        <w:spacing w:before="36" w:after="36"/>
      </w:pPr>
      <w:r w:rsidRPr="00F64988">
        <w:rPr>
          <w:rFonts w:ascii="Arial" w:hAnsi="Arial"/>
          <w:b/>
          <w:bCs/>
        </w:rPr>
        <w:t>Checklists and Guidelines:</w:t>
      </w:r>
      <w:r w:rsidRPr="00F64988">
        <w:rPr>
          <w:rFonts w:ascii="Arial" w:hAnsi="Arial"/>
        </w:rPr>
        <w:t xml:space="preserve"> Provide detailed checklists and guidelines outlining the required components and standards for portfolio submission.</w:t>
      </w:r>
    </w:p>
    <w:p w14:paraId="7946587B" w14:textId="77777777" w:rsidR="00F64988" w:rsidRPr="00F64988" w:rsidRDefault="00F64988" w:rsidP="00F64988">
      <w:pPr>
        <w:numPr>
          <w:ilvl w:val="0"/>
          <w:numId w:val="2"/>
        </w:numPr>
        <w:spacing w:before="36" w:after="36"/>
      </w:pPr>
      <w:r w:rsidRPr="00F64988">
        <w:rPr>
          <w:rFonts w:ascii="Arial" w:hAnsi="Arial"/>
          <w:b/>
          <w:bCs/>
        </w:rPr>
        <w:t>Mock Reviews:</w:t>
      </w:r>
      <w:r w:rsidRPr="00F64988">
        <w:rPr>
          <w:rFonts w:ascii="Arial" w:hAnsi="Arial"/>
        </w:rPr>
        <w:t xml:space="preserve"> Conduct mock EQA and IQA reviews to simulate the actual assessment process, providing learners with feedback and areas for improvement.</w:t>
      </w:r>
    </w:p>
    <w:p w14:paraId="1ABD62C4" w14:textId="77777777" w:rsidR="00F64988" w:rsidRPr="00F64988" w:rsidRDefault="00F64988" w:rsidP="00F64988">
      <w:pPr>
        <w:numPr>
          <w:ilvl w:val="0"/>
          <w:numId w:val="2"/>
        </w:numPr>
        <w:spacing w:before="36" w:after="36"/>
      </w:pPr>
      <w:r w:rsidRPr="00F64988">
        <w:rPr>
          <w:rFonts w:ascii="Arial" w:hAnsi="Arial"/>
          <w:b/>
          <w:bCs/>
        </w:rPr>
        <w:t>Mentorship Programs:</w:t>
      </w:r>
      <w:r w:rsidRPr="00F64988">
        <w:rPr>
          <w:rFonts w:ascii="Arial" w:hAnsi="Arial"/>
        </w:rPr>
        <w:t xml:space="preserve"> Pair learners with experienced mentors who guide them through the portfolio development process, ensuring alignment with quality standards.</w:t>
      </w:r>
    </w:p>
    <w:p w14:paraId="6E82CB3F" w14:textId="77777777" w:rsidR="00F64988" w:rsidRPr="00F64988" w:rsidRDefault="00F64988" w:rsidP="00F64988">
      <w:pPr>
        <w:numPr>
          <w:ilvl w:val="0"/>
          <w:numId w:val="2"/>
        </w:numPr>
        <w:spacing w:before="36" w:after="36"/>
      </w:pPr>
      <w:r w:rsidRPr="00F64988">
        <w:rPr>
          <w:rFonts w:ascii="Arial" w:hAnsi="Arial"/>
          <w:b/>
          <w:bCs/>
        </w:rPr>
        <w:t>Resource Provision:</w:t>
      </w:r>
      <w:r w:rsidRPr="00F64988">
        <w:rPr>
          <w:rFonts w:ascii="Arial" w:hAnsi="Arial"/>
        </w:rPr>
        <w:t xml:space="preserve"> Offer access to resources, templates, and examples of high-quality portfolios that meet EQA and IQA requirements.</w:t>
      </w:r>
    </w:p>
    <w:p w14:paraId="2ABC2C1F" w14:textId="77777777" w:rsidR="00F64988" w:rsidRPr="00F64988" w:rsidRDefault="00F64988" w:rsidP="00F64988">
      <w:pPr>
        <w:spacing w:before="180" w:after="180"/>
      </w:pPr>
      <w:r w:rsidRPr="00F64988">
        <w:rPr>
          <w:rFonts w:ascii="Arial" w:hAnsi="Arial"/>
        </w:rPr>
        <w:br/>
      </w:r>
    </w:p>
    <w:bookmarkEnd w:id="80"/>
    <w:p w14:paraId="0FF55AE3" w14:textId="77777777" w:rsidR="00F64988" w:rsidRPr="00F64988" w:rsidRDefault="00F64988" w:rsidP="00F64988">
      <w:pPr>
        <w:keepNext/>
        <w:keepLines/>
        <w:spacing w:before="200" w:after="0"/>
        <w:outlineLvl w:val="2"/>
        <w:rPr>
          <w:rFonts w:asciiTheme="majorHAnsi" w:eastAsiaTheme="majorEastAsia" w:hAnsiTheme="majorHAnsi" w:cstheme="majorBidi"/>
          <w:b/>
          <w:bCs/>
          <w:color w:val="4F81BD" w:themeColor="accent1"/>
        </w:rPr>
      </w:pPr>
      <w:r w:rsidRPr="00F64988">
        <w:rPr>
          <w:rFonts w:ascii="Arial" w:eastAsiaTheme="majorEastAsia" w:hAnsi="Arial" w:cstheme="majorBidi"/>
          <w:b/>
          <w:bCs/>
          <w:color w:val="4F81BD" w:themeColor="accent1"/>
          <w:sz w:val="36"/>
        </w:rPr>
        <w:t>Conclusion</w:t>
      </w:r>
    </w:p>
    <w:p w14:paraId="52AC5DBA" w14:textId="77777777" w:rsidR="00F64988" w:rsidRPr="00F64988" w:rsidRDefault="00F64988" w:rsidP="00F64988">
      <w:pPr>
        <w:spacing w:before="180" w:after="180"/>
      </w:pPr>
      <w:r w:rsidRPr="00F64988">
        <w:rPr>
          <w:rFonts w:ascii="Arial" w:hAnsi="Arial"/>
        </w:rPr>
        <w:br/>
      </w:r>
    </w:p>
    <w:p w14:paraId="3994894E" w14:textId="77777777" w:rsidR="00F64988" w:rsidRPr="00F64988" w:rsidRDefault="00F64988" w:rsidP="00F64988">
      <w:pPr>
        <w:spacing w:before="180" w:after="180"/>
      </w:pPr>
      <w:r w:rsidRPr="00F64988">
        <w:rPr>
          <w:rFonts w:ascii="Arial" w:hAnsi="Arial"/>
        </w:rPr>
        <w:t xml:space="preserve">Our assessment procedures uphold fairness, clarity, and developmental support, aligning with inclusivity and lifelong learning. Through formative, summative, portfolio-based, and work-based assessments, we provide a comprehensive view of learner </w:t>
      </w:r>
      <w:r w:rsidRPr="00F64988">
        <w:rPr>
          <w:rFonts w:ascii="Arial" w:hAnsi="Arial"/>
        </w:rPr>
        <w:lastRenderedPageBreak/>
        <w:t>achievement, facilitating personal and professional growth. Assessment is integral to the learning journey, guiding learners, informing teaching, and ensuring qualifications accurately reflect competence, readiness for the health and social care workforce, and alignment with EQA and IQA standards. Ongoing improvements are informed by feedback and regular reviews, enhancing the effectiveness of our assessment processes and ensuring they meet the evolving needs of our learners and the industry.</w:t>
      </w:r>
    </w:p>
    <w:p w14:paraId="4B12EBFB" w14:textId="77777777" w:rsidR="005800AF" w:rsidRDefault="001D66C2">
      <w:pPr>
        <w:pStyle w:val="BodyText"/>
      </w:pPr>
      <w:r>
        <w:rPr>
          <w:rFonts w:ascii="Arial" w:hAnsi="Arial"/>
        </w:rPr>
        <w:br/>
      </w:r>
    </w:p>
    <w:p w14:paraId="099A9350" w14:textId="24928475" w:rsidR="00C33EA4" w:rsidRPr="00C33EA4" w:rsidRDefault="001D66C2" w:rsidP="00C33EA4">
      <w:pPr>
        <w:pStyle w:val="Heading3"/>
      </w:pPr>
      <w:bookmarkStart w:id="81" w:name="anti-bullying-policy"/>
      <w:bookmarkEnd w:id="31"/>
      <w:r>
        <w:rPr>
          <w:rFonts w:ascii="Arial" w:hAnsi="Arial"/>
          <w:sz w:val="36"/>
        </w:rPr>
        <w:t>6. Anti-Bullying Policy</w:t>
      </w:r>
      <w:bookmarkStart w:id="82" w:name="comprehensive-anti-bullying-policy"/>
      <w:bookmarkStart w:id="83" w:name="safeguarding-policy"/>
      <w:bookmarkEnd w:id="81"/>
    </w:p>
    <w:p w14:paraId="0A1225A1" w14:textId="77777777" w:rsidR="00C33EA4" w:rsidRPr="00C33EA4" w:rsidRDefault="00C33EA4" w:rsidP="00C33EA4">
      <w:pPr>
        <w:spacing w:before="180" w:after="180"/>
      </w:pPr>
      <w:r w:rsidRPr="00C33EA4">
        <w:rPr>
          <w:rFonts w:ascii="Arial" w:hAnsi="Arial"/>
        </w:rPr>
        <w:br/>
      </w:r>
    </w:p>
    <w:p w14:paraId="753A427D" w14:textId="77777777" w:rsidR="00C33EA4" w:rsidRPr="00C33EA4" w:rsidRDefault="00C33EA4" w:rsidP="00C33EA4">
      <w:pPr>
        <w:spacing w:before="180" w:after="180"/>
      </w:pPr>
      <w:r w:rsidRPr="00C33EA4">
        <w:rPr>
          <w:rFonts w:ascii="Arial" w:hAnsi="Arial"/>
          <w:b/>
          <w:bCs/>
        </w:rPr>
        <w:t>Introduction</w:t>
      </w:r>
    </w:p>
    <w:p w14:paraId="5715ADAB" w14:textId="77777777" w:rsidR="00C33EA4" w:rsidRPr="00C33EA4" w:rsidRDefault="00C33EA4" w:rsidP="00C33EA4">
      <w:pPr>
        <w:spacing w:before="180" w:after="180"/>
      </w:pPr>
      <w:r w:rsidRPr="00C33EA4">
        <w:rPr>
          <w:rFonts w:ascii="Arial" w:hAnsi="Arial"/>
        </w:rPr>
        <w:br/>
      </w:r>
    </w:p>
    <w:p w14:paraId="75B4677D" w14:textId="77777777" w:rsidR="00C33EA4" w:rsidRPr="00C33EA4" w:rsidRDefault="00C33EA4" w:rsidP="00C33EA4">
      <w:pPr>
        <w:spacing w:before="180" w:after="180"/>
      </w:pPr>
      <w:r w:rsidRPr="00C33EA4">
        <w:rPr>
          <w:rFonts w:ascii="Arial" w:hAnsi="Arial"/>
        </w:rPr>
        <w:t>Our institution is dedicated to creating a safe, supportive, and respectful environment where every individual feels valued, secure, and empowered to reach their full potential. Bullying, in all its forms, undermines these values and can have profound negative impacts on individuals and the community as a whole. This comprehensive Anti-Bullying Policy outlines our commitment to preventing and addressing bullying, fostering a climate of kindness, respect, and inclusion.</w:t>
      </w:r>
    </w:p>
    <w:p w14:paraId="24F3159B" w14:textId="77777777" w:rsidR="00C33EA4" w:rsidRPr="00C33EA4" w:rsidRDefault="00C33EA4" w:rsidP="00C33EA4">
      <w:pPr>
        <w:spacing w:before="180" w:after="180"/>
      </w:pPr>
      <w:r w:rsidRPr="00C33EA4">
        <w:rPr>
          <w:rFonts w:ascii="Arial" w:hAnsi="Arial"/>
        </w:rPr>
        <w:br/>
      </w:r>
    </w:p>
    <w:p w14:paraId="1C90A411" w14:textId="088FFEF0" w:rsidR="00C33EA4" w:rsidRPr="00C33EA4" w:rsidRDefault="00C33EA4" w:rsidP="00C33EA4">
      <w:pPr>
        <w:spacing w:before="180" w:after="180"/>
      </w:pPr>
      <w:r w:rsidRPr="00C33EA4">
        <w:rPr>
          <w:rFonts w:ascii="Arial" w:hAnsi="Arial"/>
        </w:rPr>
        <w:t xml:space="preserve">Bullying can manifest in various ways, including physical, verbal, relational, cyber, and indirect behaviors. It may involve single incidents or repeated patterns of behavior aimed at intimidating, excluding, or harming another person. </w:t>
      </w:r>
      <w:proofErr w:type="spellStart"/>
      <w:r w:rsidR="0073137E">
        <w:rPr>
          <w:rFonts w:ascii="Arial" w:hAnsi="Arial"/>
        </w:rPr>
        <w:t>Recognising</w:t>
      </w:r>
      <w:proofErr w:type="spellEnd"/>
      <w:r w:rsidR="0073137E">
        <w:rPr>
          <w:rFonts w:ascii="Arial" w:hAnsi="Arial"/>
        </w:rPr>
        <w:t xml:space="preserve"> </w:t>
      </w:r>
      <w:r w:rsidRPr="00C33EA4">
        <w:rPr>
          <w:rFonts w:ascii="Arial" w:hAnsi="Arial"/>
        </w:rPr>
        <w:t>and addressing these behaviors is crucial to maintaining a healthy environment where everyone can thrive.</w:t>
      </w:r>
    </w:p>
    <w:p w14:paraId="73F2E1F6" w14:textId="77777777" w:rsidR="00C33EA4" w:rsidRPr="00C33EA4" w:rsidRDefault="00C33EA4" w:rsidP="00C33EA4">
      <w:pPr>
        <w:spacing w:before="180" w:after="180"/>
      </w:pPr>
      <w:r w:rsidRPr="00C33EA4">
        <w:rPr>
          <w:rFonts w:ascii="Arial" w:hAnsi="Arial"/>
        </w:rPr>
        <w:br/>
      </w:r>
    </w:p>
    <w:p w14:paraId="47D386A3" w14:textId="362C1308" w:rsidR="00C33EA4" w:rsidRPr="00C33EA4" w:rsidRDefault="00C33EA4" w:rsidP="00C33EA4">
      <w:pPr>
        <w:spacing w:before="180" w:after="180"/>
      </w:pPr>
      <w:r w:rsidRPr="00C33EA4">
        <w:rPr>
          <w:rFonts w:ascii="Arial" w:hAnsi="Arial"/>
        </w:rPr>
        <w:lastRenderedPageBreak/>
        <w:t xml:space="preserve">This policy is guided by principles of zero tolerance, proactive awareness, early intervention, and restorative justice. It aligns with national and international legislation, sector guidance, and best practice standards, drawing upon resources and insights from </w:t>
      </w:r>
      <w:proofErr w:type="spellStart"/>
      <w:r w:rsidR="005E440A">
        <w:rPr>
          <w:rFonts w:ascii="Arial" w:hAnsi="Arial"/>
        </w:rPr>
        <w:t>organisations</w:t>
      </w:r>
      <w:proofErr w:type="spellEnd"/>
      <w:r w:rsidR="005E440A">
        <w:rPr>
          <w:rFonts w:ascii="Arial" w:hAnsi="Arial"/>
        </w:rPr>
        <w:t xml:space="preserve"> </w:t>
      </w:r>
      <w:r w:rsidRPr="00C33EA4">
        <w:rPr>
          <w:rFonts w:ascii="Arial" w:hAnsi="Arial"/>
        </w:rPr>
        <w:t xml:space="preserve">such as Bullying UK and </w:t>
      </w:r>
      <w:proofErr w:type="spellStart"/>
      <w:r w:rsidRPr="00C33EA4">
        <w:rPr>
          <w:rFonts w:ascii="Arial" w:hAnsi="Arial"/>
        </w:rPr>
        <w:t>Kidscape</w:t>
      </w:r>
      <w:proofErr w:type="spellEnd"/>
      <w:r w:rsidRPr="00C33EA4">
        <w:rPr>
          <w:rFonts w:ascii="Arial" w:hAnsi="Arial"/>
        </w:rPr>
        <w:t xml:space="preserve"> to ensure effectiveness.</w:t>
      </w:r>
    </w:p>
    <w:p w14:paraId="18E10730" w14:textId="77777777" w:rsidR="00C33EA4" w:rsidRPr="00C33EA4" w:rsidRDefault="00C33EA4" w:rsidP="00C33EA4">
      <w:pPr>
        <w:spacing w:before="180" w:after="180"/>
      </w:pPr>
      <w:r w:rsidRPr="00C33EA4">
        <w:rPr>
          <w:rFonts w:ascii="Arial" w:hAnsi="Arial"/>
        </w:rPr>
        <w:br/>
      </w:r>
    </w:p>
    <w:p w14:paraId="0BDD8C77" w14:textId="77777777" w:rsidR="00C33EA4" w:rsidRPr="00C33EA4" w:rsidRDefault="00C33EA4" w:rsidP="00C33EA4">
      <w:pPr>
        <w:spacing w:before="180" w:after="180"/>
      </w:pPr>
      <w:r w:rsidRPr="00C33EA4">
        <w:rPr>
          <w:rFonts w:ascii="Arial" w:hAnsi="Arial"/>
          <w:b/>
          <w:bCs/>
        </w:rPr>
        <w:t>Policy Principles</w:t>
      </w:r>
    </w:p>
    <w:p w14:paraId="4D626468" w14:textId="77777777" w:rsidR="00C33EA4" w:rsidRPr="00C33EA4" w:rsidRDefault="00C33EA4" w:rsidP="00C33EA4">
      <w:pPr>
        <w:spacing w:before="180" w:after="180"/>
      </w:pPr>
      <w:r w:rsidRPr="00C33EA4">
        <w:rPr>
          <w:rFonts w:ascii="Arial" w:hAnsi="Arial"/>
        </w:rPr>
        <w:br/>
      </w:r>
    </w:p>
    <w:p w14:paraId="52B2C5F1" w14:textId="77777777" w:rsidR="00C33EA4" w:rsidRPr="00C33EA4" w:rsidRDefault="00C33EA4" w:rsidP="00C33EA4">
      <w:pPr>
        <w:keepNext/>
        <w:keepLines/>
        <w:spacing w:before="200" w:after="0"/>
        <w:outlineLvl w:val="2"/>
        <w:rPr>
          <w:rFonts w:asciiTheme="majorHAnsi" w:eastAsiaTheme="majorEastAsia" w:hAnsiTheme="majorHAnsi" w:cstheme="majorBidi"/>
          <w:b/>
          <w:bCs/>
          <w:color w:val="4F81BD" w:themeColor="accent1"/>
        </w:rPr>
      </w:pPr>
      <w:bookmarkStart w:id="84" w:name="zero-tolerance"/>
      <w:r w:rsidRPr="00C33EA4">
        <w:rPr>
          <w:rFonts w:ascii="Arial" w:eastAsiaTheme="majorEastAsia" w:hAnsi="Arial" w:cstheme="majorBidi"/>
          <w:b/>
          <w:bCs/>
          <w:color w:val="4F81BD" w:themeColor="accent1"/>
          <w:sz w:val="36"/>
        </w:rPr>
        <w:t>1. Zero Tolerance</w:t>
      </w:r>
    </w:p>
    <w:p w14:paraId="2F60986D" w14:textId="77777777" w:rsidR="00C33EA4" w:rsidRPr="00C33EA4" w:rsidRDefault="00C33EA4" w:rsidP="00C33EA4">
      <w:pPr>
        <w:spacing w:before="180" w:after="180"/>
      </w:pPr>
      <w:r w:rsidRPr="00C33EA4">
        <w:rPr>
          <w:rFonts w:ascii="Arial" w:hAnsi="Arial"/>
        </w:rPr>
        <w:br/>
      </w:r>
    </w:p>
    <w:p w14:paraId="27C45A53" w14:textId="77777777" w:rsidR="00C33EA4" w:rsidRPr="00C33EA4" w:rsidRDefault="00C33EA4" w:rsidP="00C33EA4">
      <w:pPr>
        <w:spacing w:before="180" w:after="180"/>
      </w:pPr>
      <w:r w:rsidRPr="00C33EA4">
        <w:rPr>
          <w:rFonts w:ascii="Arial" w:hAnsi="Arial"/>
        </w:rPr>
        <w:t>We maintain a firm zero-tolerance stance towards bullying in any form. This commitment includes:</w:t>
      </w:r>
    </w:p>
    <w:p w14:paraId="32C9FBFE" w14:textId="77777777" w:rsidR="00C33EA4" w:rsidRPr="00C33EA4" w:rsidRDefault="00C33EA4" w:rsidP="00C33EA4">
      <w:pPr>
        <w:spacing w:before="180" w:after="180"/>
      </w:pPr>
      <w:r w:rsidRPr="00C33EA4">
        <w:rPr>
          <w:rFonts w:ascii="Arial" w:hAnsi="Arial"/>
        </w:rPr>
        <w:br/>
      </w:r>
    </w:p>
    <w:p w14:paraId="09D510F3" w14:textId="77777777" w:rsidR="00C33EA4" w:rsidRPr="00C33EA4" w:rsidRDefault="00C33EA4" w:rsidP="00C33EA4">
      <w:pPr>
        <w:numPr>
          <w:ilvl w:val="0"/>
          <w:numId w:val="2"/>
        </w:numPr>
      </w:pPr>
      <w:r w:rsidRPr="00C33EA4">
        <w:rPr>
          <w:rFonts w:ascii="Arial" w:hAnsi="Arial"/>
          <w:b/>
          <w:bCs/>
        </w:rPr>
        <w:t>Clear Expectations:</w:t>
      </w:r>
      <w:r w:rsidRPr="00C33EA4">
        <w:rPr>
          <w:rFonts w:ascii="Arial" w:hAnsi="Arial"/>
        </w:rPr>
        <w:t xml:space="preserve"> Ensuring all members of our community understand that bullying is unacceptable and will not be tolerated.</w:t>
      </w:r>
    </w:p>
    <w:p w14:paraId="4DF7ED4E" w14:textId="77777777" w:rsidR="00C33EA4" w:rsidRPr="00C33EA4" w:rsidRDefault="00C33EA4" w:rsidP="00C33EA4">
      <w:pPr>
        <w:numPr>
          <w:ilvl w:val="0"/>
          <w:numId w:val="2"/>
        </w:numPr>
      </w:pPr>
      <w:r w:rsidRPr="00C33EA4">
        <w:rPr>
          <w:rFonts w:ascii="Arial" w:hAnsi="Arial"/>
          <w:b/>
          <w:bCs/>
        </w:rPr>
        <w:t>Consistent Enforcement:</w:t>
      </w:r>
      <w:r w:rsidRPr="00C33EA4">
        <w:rPr>
          <w:rFonts w:ascii="Arial" w:hAnsi="Arial"/>
        </w:rPr>
        <w:t xml:space="preserve"> Promptly and firmly addressing any reported or observed incidents of bullying.</w:t>
      </w:r>
    </w:p>
    <w:p w14:paraId="3B579790" w14:textId="77777777" w:rsidR="00C33EA4" w:rsidRPr="00C33EA4" w:rsidRDefault="00C33EA4" w:rsidP="00C33EA4">
      <w:pPr>
        <w:numPr>
          <w:ilvl w:val="0"/>
          <w:numId w:val="2"/>
        </w:numPr>
      </w:pPr>
      <w:r w:rsidRPr="00C33EA4">
        <w:rPr>
          <w:rFonts w:ascii="Arial" w:hAnsi="Arial"/>
          <w:b/>
          <w:bCs/>
        </w:rPr>
        <w:t>Accountability:</w:t>
      </w:r>
      <w:r w:rsidRPr="00C33EA4">
        <w:rPr>
          <w:rFonts w:ascii="Arial" w:hAnsi="Arial"/>
        </w:rPr>
        <w:t xml:space="preserve"> Holding individuals who engage in bullying behavior accountable for their actions through appropriate disciplinary measures.</w:t>
      </w:r>
    </w:p>
    <w:p w14:paraId="2A5E3B11" w14:textId="77777777" w:rsidR="00C33EA4" w:rsidRPr="00C33EA4" w:rsidRDefault="00C33EA4" w:rsidP="00C33EA4">
      <w:pPr>
        <w:numPr>
          <w:ilvl w:val="0"/>
          <w:numId w:val="2"/>
        </w:numPr>
      </w:pPr>
      <w:r w:rsidRPr="00C33EA4">
        <w:rPr>
          <w:rFonts w:ascii="Arial" w:hAnsi="Arial"/>
          <w:b/>
          <w:bCs/>
        </w:rPr>
        <w:t>Positive Culture:</w:t>
      </w:r>
      <w:r w:rsidRPr="00C33EA4">
        <w:rPr>
          <w:rFonts w:ascii="Arial" w:hAnsi="Arial"/>
        </w:rPr>
        <w:t xml:space="preserve"> Actively promoting a culture of kindness, respect, empathy, and inclusion.</w:t>
      </w:r>
    </w:p>
    <w:p w14:paraId="7C0CC726" w14:textId="77777777" w:rsidR="00C33EA4" w:rsidRPr="00C33EA4" w:rsidRDefault="00C33EA4" w:rsidP="00C33EA4">
      <w:pPr>
        <w:spacing w:before="180" w:after="180"/>
      </w:pPr>
      <w:r w:rsidRPr="00C33EA4">
        <w:rPr>
          <w:rFonts w:ascii="Arial" w:hAnsi="Arial"/>
        </w:rPr>
        <w:br/>
      </w:r>
    </w:p>
    <w:p w14:paraId="1141040E" w14:textId="3C30F0C1" w:rsidR="00C33EA4" w:rsidRPr="00C33EA4" w:rsidRDefault="00C33EA4" w:rsidP="00C33EA4">
      <w:pPr>
        <w:spacing w:before="180" w:after="180"/>
      </w:pPr>
      <w:r w:rsidRPr="00C33EA4">
        <w:rPr>
          <w:rFonts w:ascii="Arial" w:hAnsi="Arial"/>
        </w:rPr>
        <w:lastRenderedPageBreak/>
        <w:t xml:space="preserve">Zero tolerance </w:t>
      </w:r>
      <w:proofErr w:type="spellStart"/>
      <w:r w:rsidR="006405AD">
        <w:rPr>
          <w:rFonts w:ascii="Arial" w:hAnsi="Arial"/>
        </w:rPr>
        <w:t>emphasises</w:t>
      </w:r>
      <w:proofErr w:type="spellEnd"/>
      <w:r w:rsidR="006405AD">
        <w:rPr>
          <w:rFonts w:ascii="Arial" w:hAnsi="Arial"/>
        </w:rPr>
        <w:t xml:space="preserve"> </w:t>
      </w:r>
      <w:r w:rsidRPr="00C33EA4">
        <w:rPr>
          <w:rFonts w:ascii="Arial" w:hAnsi="Arial"/>
        </w:rPr>
        <w:t>prevention, education, and restorative approaches to address the root causes of bullying and promote positive behavioral change rather than relying solely on punitive measures.</w:t>
      </w:r>
    </w:p>
    <w:p w14:paraId="06453B52" w14:textId="77777777" w:rsidR="00C33EA4" w:rsidRPr="00C33EA4" w:rsidRDefault="00C33EA4" w:rsidP="00C33EA4">
      <w:pPr>
        <w:spacing w:before="180" w:after="180"/>
      </w:pPr>
      <w:r w:rsidRPr="00C33EA4">
        <w:rPr>
          <w:rFonts w:ascii="Arial" w:hAnsi="Arial"/>
        </w:rPr>
        <w:br/>
      </w:r>
    </w:p>
    <w:p w14:paraId="29016F0A" w14:textId="77777777" w:rsidR="00C33EA4" w:rsidRPr="00C33EA4" w:rsidRDefault="00C33EA4" w:rsidP="00C33EA4">
      <w:pPr>
        <w:keepNext/>
        <w:keepLines/>
        <w:spacing w:before="200" w:after="0"/>
        <w:outlineLvl w:val="2"/>
        <w:rPr>
          <w:rFonts w:asciiTheme="majorHAnsi" w:eastAsiaTheme="majorEastAsia" w:hAnsiTheme="majorHAnsi" w:cstheme="majorBidi"/>
          <w:b/>
          <w:bCs/>
          <w:color w:val="4F81BD" w:themeColor="accent1"/>
        </w:rPr>
      </w:pPr>
      <w:bookmarkStart w:id="85" w:name="awareness-and-empathy"/>
      <w:bookmarkEnd w:id="84"/>
      <w:r w:rsidRPr="00C33EA4">
        <w:rPr>
          <w:rFonts w:ascii="Arial" w:eastAsiaTheme="majorEastAsia" w:hAnsi="Arial" w:cstheme="majorBidi"/>
          <w:b/>
          <w:bCs/>
          <w:color w:val="4F81BD" w:themeColor="accent1"/>
          <w:sz w:val="36"/>
        </w:rPr>
        <w:t>2. Awareness and Empathy</w:t>
      </w:r>
    </w:p>
    <w:p w14:paraId="370D9997" w14:textId="77777777" w:rsidR="00C33EA4" w:rsidRPr="00C33EA4" w:rsidRDefault="00C33EA4" w:rsidP="00C33EA4">
      <w:pPr>
        <w:spacing w:before="180" w:after="180"/>
      </w:pPr>
      <w:r w:rsidRPr="00C33EA4">
        <w:rPr>
          <w:rFonts w:ascii="Arial" w:hAnsi="Arial"/>
        </w:rPr>
        <w:br/>
      </w:r>
    </w:p>
    <w:p w14:paraId="1FCA1039" w14:textId="77777777" w:rsidR="00C33EA4" w:rsidRPr="00C33EA4" w:rsidRDefault="00C33EA4" w:rsidP="00C33EA4">
      <w:pPr>
        <w:spacing w:before="180" w:after="180"/>
      </w:pPr>
      <w:r w:rsidRPr="00C33EA4">
        <w:rPr>
          <w:rFonts w:ascii="Arial" w:hAnsi="Arial"/>
        </w:rPr>
        <w:t>Building awareness and empathy is essential to preventing bullying. Our approach includes:</w:t>
      </w:r>
    </w:p>
    <w:p w14:paraId="25DD106F" w14:textId="77777777" w:rsidR="00C33EA4" w:rsidRPr="00C33EA4" w:rsidRDefault="00C33EA4" w:rsidP="00C33EA4">
      <w:pPr>
        <w:spacing w:before="180" w:after="180"/>
      </w:pPr>
      <w:r w:rsidRPr="00C33EA4">
        <w:rPr>
          <w:rFonts w:ascii="Arial" w:hAnsi="Arial"/>
        </w:rPr>
        <w:br/>
      </w:r>
    </w:p>
    <w:p w14:paraId="2CCC2EDE" w14:textId="77777777" w:rsidR="00C33EA4" w:rsidRPr="00C33EA4" w:rsidRDefault="00C33EA4" w:rsidP="00C33EA4">
      <w:pPr>
        <w:numPr>
          <w:ilvl w:val="0"/>
          <w:numId w:val="2"/>
        </w:numPr>
      </w:pPr>
      <w:r w:rsidRPr="00C33EA4">
        <w:rPr>
          <w:rFonts w:ascii="Arial" w:hAnsi="Arial"/>
          <w:b/>
          <w:bCs/>
        </w:rPr>
        <w:t>Educational Opportunities:</w:t>
      </w:r>
      <w:r w:rsidRPr="00C33EA4">
        <w:rPr>
          <w:rFonts w:ascii="Arial" w:hAnsi="Arial"/>
        </w:rPr>
        <w:t xml:space="preserve"> Regular sessions, workshops, and campaigns to increase understanding of diversity, difference, and the impact of bullying.</w:t>
      </w:r>
    </w:p>
    <w:p w14:paraId="302ECB7F" w14:textId="77777777" w:rsidR="00C33EA4" w:rsidRPr="00C33EA4" w:rsidRDefault="00C33EA4" w:rsidP="00C33EA4">
      <w:pPr>
        <w:numPr>
          <w:ilvl w:val="0"/>
          <w:numId w:val="2"/>
        </w:numPr>
      </w:pPr>
      <w:r w:rsidRPr="00C33EA4">
        <w:rPr>
          <w:rFonts w:ascii="Arial" w:hAnsi="Arial"/>
          <w:b/>
          <w:bCs/>
        </w:rPr>
        <w:t>Empathy Development:</w:t>
      </w:r>
      <w:r w:rsidRPr="00C33EA4">
        <w:rPr>
          <w:rFonts w:ascii="Arial" w:hAnsi="Arial"/>
        </w:rPr>
        <w:t xml:space="preserve"> Activities designed to foster emotional intelligence, perspective-taking, and compassion among all members of our community.</w:t>
      </w:r>
    </w:p>
    <w:p w14:paraId="0E41A09B" w14:textId="77777777" w:rsidR="00C33EA4" w:rsidRPr="00C33EA4" w:rsidRDefault="00C33EA4" w:rsidP="00C33EA4">
      <w:pPr>
        <w:numPr>
          <w:ilvl w:val="0"/>
          <w:numId w:val="2"/>
        </w:numPr>
      </w:pPr>
      <w:r w:rsidRPr="00C33EA4">
        <w:rPr>
          <w:rFonts w:ascii="Arial" w:hAnsi="Arial"/>
          <w:b/>
          <w:bCs/>
        </w:rPr>
        <w:t>Role-Playing and Simulations:</w:t>
      </w:r>
      <w:r w:rsidRPr="00C33EA4">
        <w:rPr>
          <w:rFonts w:ascii="Arial" w:hAnsi="Arial"/>
        </w:rPr>
        <w:t xml:space="preserve"> Practical exercises that allow learners and staff to experience the effects of bullying and practice positive responses.</w:t>
      </w:r>
    </w:p>
    <w:p w14:paraId="06BB0925" w14:textId="77777777" w:rsidR="00C33EA4" w:rsidRPr="00C33EA4" w:rsidRDefault="00C33EA4" w:rsidP="00C33EA4">
      <w:pPr>
        <w:numPr>
          <w:ilvl w:val="0"/>
          <w:numId w:val="2"/>
        </w:numPr>
      </w:pPr>
      <w:r w:rsidRPr="00C33EA4">
        <w:rPr>
          <w:rFonts w:ascii="Arial" w:hAnsi="Arial"/>
          <w:b/>
          <w:bCs/>
        </w:rPr>
        <w:t>Storytelling and Testimonies:</w:t>
      </w:r>
      <w:r w:rsidRPr="00C33EA4">
        <w:rPr>
          <w:rFonts w:ascii="Arial" w:hAnsi="Arial"/>
        </w:rPr>
        <w:t xml:space="preserve"> Sharing real stories and experiences to humanize the impact of bullying and reinforce the importance of kindness and understanding.</w:t>
      </w:r>
    </w:p>
    <w:p w14:paraId="505A71B5" w14:textId="77777777" w:rsidR="00C33EA4" w:rsidRPr="00C33EA4" w:rsidRDefault="00C33EA4" w:rsidP="00C33EA4">
      <w:pPr>
        <w:spacing w:before="180" w:after="180"/>
      </w:pPr>
      <w:r w:rsidRPr="00C33EA4">
        <w:rPr>
          <w:rFonts w:ascii="Arial" w:hAnsi="Arial"/>
        </w:rPr>
        <w:br/>
      </w:r>
    </w:p>
    <w:p w14:paraId="38C91F78" w14:textId="72DE0DC3" w:rsidR="00C33EA4" w:rsidRPr="00C33EA4" w:rsidRDefault="00C33EA4" w:rsidP="00C33EA4">
      <w:pPr>
        <w:spacing w:before="180" w:after="180"/>
      </w:pPr>
      <w:r w:rsidRPr="00C33EA4">
        <w:rPr>
          <w:rFonts w:ascii="Arial" w:hAnsi="Arial"/>
        </w:rPr>
        <w:t>Through ongoing awareness campaigns, tailored curricul</w:t>
      </w:r>
      <w:r w:rsidR="0094196A">
        <w:rPr>
          <w:rFonts w:ascii="Arial" w:hAnsi="Arial"/>
        </w:rPr>
        <w:t>um</w:t>
      </w:r>
      <w:r w:rsidRPr="00C33EA4">
        <w:rPr>
          <w:rFonts w:ascii="Arial" w:hAnsi="Arial"/>
        </w:rPr>
        <w:t>, and staff-led initiatives, we aim to embed empathy as a core value throughout our institution.</w:t>
      </w:r>
    </w:p>
    <w:p w14:paraId="16C91BF5" w14:textId="77777777" w:rsidR="00C33EA4" w:rsidRPr="00C33EA4" w:rsidRDefault="00C33EA4" w:rsidP="00C33EA4">
      <w:pPr>
        <w:spacing w:before="180" w:after="180"/>
      </w:pPr>
      <w:r w:rsidRPr="00C33EA4">
        <w:rPr>
          <w:rFonts w:ascii="Arial" w:hAnsi="Arial"/>
        </w:rPr>
        <w:br/>
      </w:r>
    </w:p>
    <w:p w14:paraId="3C4245EB" w14:textId="77777777" w:rsidR="00C33EA4" w:rsidRPr="00C33EA4" w:rsidRDefault="00C33EA4" w:rsidP="00C33EA4">
      <w:pPr>
        <w:keepNext/>
        <w:keepLines/>
        <w:spacing w:before="200" w:after="0"/>
        <w:outlineLvl w:val="2"/>
        <w:rPr>
          <w:rFonts w:asciiTheme="majorHAnsi" w:eastAsiaTheme="majorEastAsia" w:hAnsiTheme="majorHAnsi" w:cstheme="majorBidi"/>
          <w:b/>
          <w:bCs/>
          <w:color w:val="4F81BD" w:themeColor="accent1"/>
        </w:rPr>
      </w:pPr>
      <w:bookmarkStart w:id="86" w:name="reporting-and-restorative-practices"/>
      <w:bookmarkEnd w:id="85"/>
      <w:r w:rsidRPr="00C33EA4">
        <w:rPr>
          <w:rFonts w:ascii="Arial" w:eastAsiaTheme="majorEastAsia" w:hAnsi="Arial" w:cstheme="majorBidi"/>
          <w:b/>
          <w:bCs/>
          <w:color w:val="4F81BD" w:themeColor="accent1"/>
          <w:sz w:val="36"/>
        </w:rPr>
        <w:lastRenderedPageBreak/>
        <w:t>3. Reporting and Restorative Practices</w:t>
      </w:r>
    </w:p>
    <w:p w14:paraId="55811FE3" w14:textId="77777777" w:rsidR="00C33EA4" w:rsidRPr="00C33EA4" w:rsidRDefault="00C33EA4" w:rsidP="00C33EA4">
      <w:pPr>
        <w:spacing w:before="180" w:after="180"/>
      </w:pPr>
      <w:r w:rsidRPr="00C33EA4">
        <w:rPr>
          <w:rFonts w:ascii="Arial" w:hAnsi="Arial"/>
        </w:rPr>
        <w:br/>
      </w:r>
    </w:p>
    <w:p w14:paraId="55B1274C" w14:textId="77777777" w:rsidR="00C33EA4" w:rsidRPr="00C33EA4" w:rsidRDefault="00C33EA4" w:rsidP="00C33EA4">
      <w:pPr>
        <w:spacing w:before="180" w:after="180"/>
      </w:pPr>
      <w:r w:rsidRPr="00C33EA4">
        <w:rPr>
          <w:rFonts w:ascii="Arial" w:hAnsi="Arial"/>
        </w:rPr>
        <w:t>A responsive and constructive approach to bullying involves:</w:t>
      </w:r>
    </w:p>
    <w:p w14:paraId="083D74AA" w14:textId="77777777" w:rsidR="00C33EA4" w:rsidRPr="00C33EA4" w:rsidRDefault="00C33EA4" w:rsidP="00C33EA4">
      <w:pPr>
        <w:spacing w:before="180" w:after="180"/>
      </w:pPr>
      <w:r w:rsidRPr="00C33EA4">
        <w:rPr>
          <w:rFonts w:ascii="Arial" w:hAnsi="Arial"/>
        </w:rPr>
        <w:br/>
      </w:r>
    </w:p>
    <w:p w14:paraId="38B1605F" w14:textId="77777777" w:rsidR="00C33EA4" w:rsidRPr="00C33EA4" w:rsidRDefault="00C33EA4" w:rsidP="00C33EA4">
      <w:pPr>
        <w:numPr>
          <w:ilvl w:val="0"/>
          <w:numId w:val="2"/>
        </w:numPr>
      </w:pPr>
      <w:r w:rsidRPr="00C33EA4">
        <w:rPr>
          <w:rFonts w:ascii="Arial" w:hAnsi="Arial"/>
          <w:b/>
          <w:bCs/>
        </w:rPr>
        <w:t>Accessible Reporting Channels:</w:t>
      </w:r>
      <w:r w:rsidRPr="00C33EA4">
        <w:rPr>
          <w:rFonts w:ascii="Arial" w:hAnsi="Arial"/>
        </w:rPr>
        <w:t xml:space="preserve"> Providing multiple avenues for individuals to report incidents of bullying safely and confidentially, including anonymous options where appropriate.</w:t>
      </w:r>
    </w:p>
    <w:p w14:paraId="07CAE259" w14:textId="77777777" w:rsidR="00C33EA4" w:rsidRPr="00C33EA4" w:rsidRDefault="00C33EA4" w:rsidP="00C33EA4">
      <w:pPr>
        <w:numPr>
          <w:ilvl w:val="0"/>
          <w:numId w:val="2"/>
        </w:numPr>
      </w:pPr>
      <w:r w:rsidRPr="00C33EA4">
        <w:rPr>
          <w:rFonts w:ascii="Arial" w:hAnsi="Arial"/>
          <w:b/>
          <w:bCs/>
        </w:rPr>
        <w:t>Prompt Response:</w:t>
      </w:r>
      <w:r w:rsidRPr="00C33EA4">
        <w:rPr>
          <w:rFonts w:ascii="Arial" w:hAnsi="Arial"/>
        </w:rPr>
        <w:t xml:space="preserve"> Ensuring immediate investigation and action upon receiving reports of bullying.</w:t>
      </w:r>
    </w:p>
    <w:p w14:paraId="0D5A2EE7" w14:textId="77777777" w:rsidR="00C33EA4" w:rsidRPr="00C33EA4" w:rsidRDefault="00C33EA4" w:rsidP="00C33EA4">
      <w:pPr>
        <w:numPr>
          <w:ilvl w:val="0"/>
          <w:numId w:val="2"/>
        </w:numPr>
      </w:pPr>
      <w:r w:rsidRPr="00C33EA4">
        <w:rPr>
          <w:rFonts w:ascii="Arial" w:hAnsi="Arial"/>
          <w:b/>
          <w:bCs/>
        </w:rPr>
        <w:t>Restorative Justice:</w:t>
      </w:r>
      <w:r w:rsidRPr="00C33EA4">
        <w:rPr>
          <w:rFonts w:ascii="Arial" w:hAnsi="Arial"/>
        </w:rPr>
        <w:t xml:space="preserve"> Employing restorative practices such as facilitated dialogues, mediation, and agreements to repair harm, rebuild trust, and promote accountability among all parties involved.</w:t>
      </w:r>
    </w:p>
    <w:p w14:paraId="57C5FABB" w14:textId="77777777" w:rsidR="00C33EA4" w:rsidRPr="00C33EA4" w:rsidRDefault="00C33EA4" w:rsidP="00C33EA4">
      <w:pPr>
        <w:numPr>
          <w:ilvl w:val="0"/>
          <w:numId w:val="2"/>
        </w:numPr>
      </w:pPr>
      <w:r w:rsidRPr="00C33EA4">
        <w:rPr>
          <w:rFonts w:ascii="Arial" w:hAnsi="Arial"/>
          <w:b/>
          <w:bCs/>
        </w:rPr>
        <w:t>Victim Support:</w:t>
      </w:r>
      <w:r w:rsidRPr="00C33EA4">
        <w:rPr>
          <w:rFonts w:ascii="Arial" w:hAnsi="Arial"/>
        </w:rPr>
        <w:t xml:space="preserve"> Providing tailored support to individuals affected by bullying, ensuring their safety, well-being, and ability to participate fully in the community.</w:t>
      </w:r>
    </w:p>
    <w:p w14:paraId="6130B538" w14:textId="77777777" w:rsidR="00C33EA4" w:rsidRPr="00C33EA4" w:rsidRDefault="00C33EA4" w:rsidP="00C33EA4">
      <w:pPr>
        <w:numPr>
          <w:ilvl w:val="0"/>
          <w:numId w:val="2"/>
        </w:numPr>
      </w:pPr>
      <w:r w:rsidRPr="00C33EA4">
        <w:rPr>
          <w:rFonts w:ascii="Arial" w:hAnsi="Arial"/>
          <w:b/>
          <w:bCs/>
        </w:rPr>
        <w:t>Disciplinary Measures:</w:t>
      </w:r>
      <w:r w:rsidRPr="00C33EA4">
        <w:rPr>
          <w:rFonts w:ascii="Arial" w:hAnsi="Arial"/>
        </w:rPr>
        <w:t xml:space="preserve"> Applying appropriate sanctions in line with institutional policies, while emphasizing education and behavior change.</w:t>
      </w:r>
    </w:p>
    <w:p w14:paraId="24A504A8" w14:textId="77777777" w:rsidR="00C33EA4" w:rsidRPr="00C33EA4" w:rsidRDefault="00C33EA4" w:rsidP="00C33EA4">
      <w:pPr>
        <w:spacing w:before="180" w:after="180"/>
      </w:pPr>
      <w:r w:rsidRPr="00C33EA4">
        <w:rPr>
          <w:rFonts w:ascii="Arial" w:hAnsi="Arial"/>
        </w:rPr>
        <w:br/>
      </w:r>
    </w:p>
    <w:p w14:paraId="69B0564E" w14:textId="77777777" w:rsidR="00C33EA4" w:rsidRPr="00C33EA4" w:rsidRDefault="00C33EA4" w:rsidP="00C33EA4">
      <w:pPr>
        <w:spacing w:before="180" w:after="180"/>
      </w:pPr>
      <w:r w:rsidRPr="00C33EA4">
        <w:rPr>
          <w:rFonts w:ascii="Arial" w:hAnsi="Arial"/>
        </w:rPr>
        <w:t>Restorative practices focus on understanding the underlying causes of bullying, addressing the emotional needs of all parties, and fostering reconciliation whenever possible.</w:t>
      </w:r>
    </w:p>
    <w:p w14:paraId="2CEBCDCC" w14:textId="77777777" w:rsidR="00C33EA4" w:rsidRPr="00C33EA4" w:rsidRDefault="00C33EA4" w:rsidP="00C33EA4">
      <w:pPr>
        <w:spacing w:before="180" w:after="180"/>
      </w:pPr>
      <w:r w:rsidRPr="00C33EA4">
        <w:rPr>
          <w:rFonts w:ascii="Arial" w:hAnsi="Arial"/>
        </w:rPr>
        <w:br/>
      </w:r>
    </w:p>
    <w:p w14:paraId="6D42CE51" w14:textId="77777777" w:rsidR="00C33EA4" w:rsidRPr="00C33EA4" w:rsidRDefault="00C33EA4" w:rsidP="00C33EA4">
      <w:pPr>
        <w:spacing w:before="180" w:after="180"/>
      </w:pPr>
      <w:r w:rsidRPr="00C33EA4">
        <w:rPr>
          <w:rFonts w:ascii="Arial" w:hAnsi="Arial"/>
          <w:b/>
          <w:bCs/>
        </w:rPr>
        <w:t>Prevention and Support</w:t>
      </w:r>
    </w:p>
    <w:p w14:paraId="36F1F702" w14:textId="77777777" w:rsidR="00C33EA4" w:rsidRPr="00C33EA4" w:rsidRDefault="00C33EA4" w:rsidP="00C33EA4">
      <w:pPr>
        <w:spacing w:before="180" w:after="180"/>
      </w:pPr>
      <w:r w:rsidRPr="00C33EA4">
        <w:rPr>
          <w:rFonts w:ascii="Arial" w:hAnsi="Arial"/>
        </w:rPr>
        <w:lastRenderedPageBreak/>
        <w:br/>
      </w:r>
    </w:p>
    <w:p w14:paraId="7B9DCBAF" w14:textId="77777777" w:rsidR="00C33EA4" w:rsidRPr="00C33EA4" w:rsidRDefault="00C33EA4" w:rsidP="00C33EA4">
      <w:pPr>
        <w:keepNext/>
        <w:keepLines/>
        <w:spacing w:before="200" w:after="0"/>
        <w:outlineLvl w:val="2"/>
        <w:rPr>
          <w:rFonts w:asciiTheme="majorHAnsi" w:eastAsiaTheme="majorEastAsia" w:hAnsiTheme="majorHAnsi" w:cstheme="majorBidi"/>
          <w:b/>
          <w:bCs/>
          <w:color w:val="4F81BD" w:themeColor="accent1"/>
        </w:rPr>
      </w:pPr>
      <w:bookmarkStart w:id="87" w:name="inclusive-curriculum"/>
      <w:bookmarkEnd w:id="86"/>
      <w:r w:rsidRPr="00C33EA4">
        <w:rPr>
          <w:rFonts w:ascii="Arial" w:eastAsiaTheme="majorEastAsia" w:hAnsi="Arial" w:cstheme="majorBidi"/>
          <w:b/>
          <w:bCs/>
          <w:color w:val="4F81BD" w:themeColor="accent1"/>
          <w:sz w:val="36"/>
        </w:rPr>
        <w:t>1. Inclusive Curriculum</w:t>
      </w:r>
    </w:p>
    <w:p w14:paraId="6F9BEF1C" w14:textId="77777777" w:rsidR="00C33EA4" w:rsidRPr="00C33EA4" w:rsidRDefault="00C33EA4" w:rsidP="00C33EA4">
      <w:pPr>
        <w:spacing w:before="180" w:after="180"/>
      </w:pPr>
      <w:r w:rsidRPr="00C33EA4">
        <w:rPr>
          <w:rFonts w:ascii="Arial" w:hAnsi="Arial"/>
        </w:rPr>
        <w:br/>
      </w:r>
    </w:p>
    <w:p w14:paraId="4C30ECA6" w14:textId="77777777" w:rsidR="00C33EA4" w:rsidRPr="00C33EA4" w:rsidRDefault="00C33EA4" w:rsidP="00C33EA4">
      <w:pPr>
        <w:spacing w:before="180" w:after="180"/>
      </w:pPr>
      <w:r w:rsidRPr="00C33EA4">
        <w:rPr>
          <w:rFonts w:ascii="Arial" w:hAnsi="Arial"/>
        </w:rPr>
        <w:t>Our curriculum actively promotes diversity, inclusion, and social cohesion. Strategies include:</w:t>
      </w:r>
    </w:p>
    <w:p w14:paraId="0BF3704E" w14:textId="77777777" w:rsidR="00C33EA4" w:rsidRPr="00C33EA4" w:rsidRDefault="00C33EA4" w:rsidP="00C33EA4">
      <w:pPr>
        <w:spacing w:before="180" w:after="180"/>
      </w:pPr>
      <w:r w:rsidRPr="00C33EA4">
        <w:rPr>
          <w:rFonts w:ascii="Arial" w:hAnsi="Arial"/>
        </w:rPr>
        <w:br/>
      </w:r>
    </w:p>
    <w:p w14:paraId="15280534" w14:textId="77777777" w:rsidR="00C33EA4" w:rsidRPr="00C33EA4" w:rsidRDefault="00C33EA4" w:rsidP="00C33EA4">
      <w:pPr>
        <w:numPr>
          <w:ilvl w:val="0"/>
          <w:numId w:val="2"/>
        </w:numPr>
      </w:pPr>
      <w:r w:rsidRPr="00C33EA4">
        <w:rPr>
          <w:rFonts w:ascii="Arial" w:hAnsi="Arial"/>
          <w:b/>
          <w:bCs/>
        </w:rPr>
        <w:t>Curriculum Content:</w:t>
      </w:r>
      <w:r w:rsidRPr="00C33EA4">
        <w:rPr>
          <w:rFonts w:ascii="Arial" w:hAnsi="Arial"/>
        </w:rPr>
        <w:t xml:space="preserve"> Embedding topics on identity, culture, mental health, and social justice across subjects.</w:t>
      </w:r>
    </w:p>
    <w:p w14:paraId="3B5C5D74" w14:textId="77777777" w:rsidR="00C33EA4" w:rsidRPr="00C33EA4" w:rsidRDefault="00C33EA4" w:rsidP="00C33EA4">
      <w:pPr>
        <w:numPr>
          <w:ilvl w:val="0"/>
          <w:numId w:val="2"/>
        </w:numPr>
      </w:pPr>
      <w:r w:rsidRPr="00C33EA4">
        <w:rPr>
          <w:rFonts w:ascii="Arial" w:hAnsi="Arial"/>
          <w:b/>
          <w:bCs/>
        </w:rPr>
        <w:t>Inclusive Materials:</w:t>
      </w:r>
      <w:r w:rsidRPr="00C33EA4">
        <w:rPr>
          <w:rFonts w:ascii="Arial" w:hAnsi="Arial"/>
        </w:rPr>
        <w:t xml:space="preserve"> Using diverse representations in texts, images, and case studies to reflect the experiences and perspectives of all members of our community.</w:t>
      </w:r>
    </w:p>
    <w:p w14:paraId="617A0281" w14:textId="77777777" w:rsidR="00C33EA4" w:rsidRPr="00C33EA4" w:rsidRDefault="00C33EA4" w:rsidP="00C33EA4">
      <w:pPr>
        <w:numPr>
          <w:ilvl w:val="0"/>
          <w:numId w:val="2"/>
        </w:numPr>
      </w:pPr>
      <w:r w:rsidRPr="00C33EA4">
        <w:rPr>
          <w:rFonts w:ascii="Arial" w:hAnsi="Arial"/>
          <w:b/>
          <w:bCs/>
        </w:rPr>
        <w:t>Discussion and Reflection:</w:t>
      </w:r>
      <w:r w:rsidRPr="00C33EA4">
        <w:rPr>
          <w:rFonts w:ascii="Arial" w:hAnsi="Arial"/>
        </w:rPr>
        <w:t xml:space="preserve"> Facilitating open and respectful conversations about differences, stereotypes, and the importance of acceptance.</w:t>
      </w:r>
    </w:p>
    <w:p w14:paraId="20BF0720" w14:textId="4F58DC66" w:rsidR="00C33EA4" w:rsidRPr="00C33EA4" w:rsidRDefault="00C33EA4" w:rsidP="00C33EA4">
      <w:pPr>
        <w:numPr>
          <w:ilvl w:val="0"/>
          <w:numId w:val="2"/>
        </w:numPr>
      </w:pPr>
      <w:r w:rsidRPr="00C33EA4">
        <w:rPr>
          <w:rFonts w:ascii="Arial" w:hAnsi="Arial"/>
          <w:b/>
          <w:bCs/>
        </w:rPr>
        <w:t>Celebration of Diversity:</w:t>
      </w:r>
      <w:r w:rsidRPr="00C33EA4">
        <w:rPr>
          <w:rFonts w:ascii="Arial" w:hAnsi="Arial"/>
        </w:rPr>
        <w:t xml:space="preserve"> </w:t>
      </w:r>
      <w:proofErr w:type="spellStart"/>
      <w:r w:rsidRPr="00C33EA4">
        <w:rPr>
          <w:rFonts w:ascii="Arial" w:hAnsi="Arial"/>
        </w:rPr>
        <w:t>Organi</w:t>
      </w:r>
      <w:r w:rsidR="00E67A76">
        <w:rPr>
          <w:rFonts w:ascii="Arial" w:hAnsi="Arial"/>
        </w:rPr>
        <w:t>sing</w:t>
      </w:r>
      <w:proofErr w:type="spellEnd"/>
      <w:r w:rsidRPr="00C33EA4">
        <w:rPr>
          <w:rFonts w:ascii="Arial" w:hAnsi="Arial"/>
        </w:rPr>
        <w:t xml:space="preserve"> events, awareness days, and activities that highlight different cultures, lifestyles, and abilities.</w:t>
      </w:r>
    </w:p>
    <w:p w14:paraId="5B811E8E" w14:textId="2CDF6807" w:rsidR="00C33EA4" w:rsidRPr="00C33EA4" w:rsidRDefault="00C33EA4" w:rsidP="00C33EA4">
      <w:pPr>
        <w:numPr>
          <w:ilvl w:val="0"/>
          <w:numId w:val="2"/>
        </w:numPr>
      </w:pPr>
      <w:r w:rsidRPr="00C33EA4">
        <w:rPr>
          <w:rFonts w:ascii="Arial" w:hAnsi="Arial"/>
          <w:b/>
          <w:bCs/>
        </w:rPr>
        <w:t>Engagement with External Resources:</w:t>
      </w:r>
      <w:r w:rsidRPr="00C33EA4">
        <w:rPr>
          <w:rFonts w:ascii="Arial" w:hAnsi="Arial"/>
        </w:rPr>
        <w:t xml:space="preserve"> Incorporating materials and programs from </w:t>
      </w:r>
      <w:proofErr w:type="spellStart"/>
      <w:r w:rsidR="00E67A76">
        <w:rPr>
          <w:rFonts w:ascii="Arial" w:hAnsi="Arial"/>
        </w:rPr>
        <w:t>organisations</w:t>
      </w:r>
      <w:proofErr w:type="spellEnd"/>
      <w:r w:rsidR="00E67A76">
        <w:rPr>
          <w:rFonts w:ascii="Arial" w:hAnsi="Arial"/>
        </w:rPr>
        <w:t xml:space="preserve"> </w:t>
      </w:r>
      <w:r w:rsidRPr="00C33EA4">
        <w:rPr>
          <w:rFonts w:ascii="Arial" w:hAnsi="Arial"/>
        </w:rPr>
        <w:t xml:space="preserve">such as Bullying UK and </w:t>
      </w:r>
      <w:proofErr w:type="spellStart"/>
      <w:r w:rsidRPr="00C33EA4">
        <w:rPr>
          <w:rFonts w:ascii="Arial" w:hAnsi="Arial"/>
        </w:rPr>
        <w:t>Kidscape</w:t>
      </w:r>
      <w:proofErr w:type="spellEnd"/>
      <w:r w:rsidRPr="00C33EA4">
        <w:rPr>
          <w:rFonts w:ascii="Arial" w:hAnsi="Arial"/>
        </w:rPr>
        <w:t xml:space="preserve"> to reinforce anti-bullying messages and promote positive relationships.</w:t>
      </w:r>
    </w:p>
    <w:p w14:paraId="037E15D1" w14:textId="77777777" w:rsidR="00C33EA4" w:rsidRPr="00C33EA4" w:rsidRDefault="00C33EA4" w:rsidP="00C33EA4">
      <w:pPr>
        <w:spacing w:before="180" w:after="180"/>
      </w:pPr>
      <w:r w:rsidRPr="00C33EA4">
        <w:rPr>
          <w:rFonts w:ascii="Arial" w:hAnsi="Arial"/>
        </w:rPr>
        <w:br/>
      </w:r>
    </w:p>
    <w:p w14:paraId="17179971" w14:textId="77777777" w:rsidR="00C33EA4" w:rsidRPr="00C33EA4" w:rsidRDefault="00C33EA4" w:rsidP="00C33EA4">
      <w:pPr>
        <w:spacing w:before="180" w:after="180"/>
      </w:pPr>
      <w:r w:rsidRPr="00C33EA4">
        <w:rPr>
          <w:rFonts w:ascii="Arial" w:hAnsi="Arial"/>
        </w:rPr>
        <w:t>An inclusive curriculum fosters understanding, respect, and appreciation of individual differences, reducing prejudiced attitudes and behavior.</w:t>
      </w:r>
    </w:p>
    <w:p w14:paraId="7F664576" w14:textId="77777777" w:rsidR="00C33EA4" w:rsidRPr="00C33EA4" w:rsidRDefault="00C33EA4" w:rsidP="00C33EA4">
      <w:pPr>
        <w:spacing w:before="180" w:after="180"/>
      </w:pPr>
      <w:r w:rsidRPr="00C33EA4">
        <w:rPr>
          <w:rFonts w:ascii="Arial" w:hAnsi="Arial"/>
        </w:rPr>
        <w:br/>
      </w:r>
    </w:p>
    <w:p w14:paraId="1183AFAA" w14:textId="77777777" w:rsidR="00C33EA4" w:rsidRPr="00C33EA4" w:rsidRDefault="00C33EA4" w:rsidP="00C33EA4">
      <w:pPr>
        <w:keepNext/>
        <w:keepLines/>
        <w:spacing w:before="200" w:after="0"/>
        <w:outlineLvl w:val="2"/>
        <w:rPr>
          <w:rFonts w:asciiTheme="majorHAnsi" w:eastAsiaTheme="majorEastAsia" w:hAnsiTheme="majorHAnsi" w:cstheme="majorBidi"/>
          <w:b/>
          <w:bCs/>
          <w:color w:val="4F81BD" w:themeColor="accent1"/>
        </w:rPr>
      </w:pPr>
      <w:bookmarkStart w:id="88" w:name="support-systems"/>
      <w:bookmarkEnd w:id="87"/>
      <w:r w:rsidRPr="00C33EA4">
        <w:rPr>
          <w:rFonts w:ascii="Arial" w:eastAsiaTheme="majorEastAsia" w:hAnsi="Arial" w:cstheme="majorBidi"/>
          <w:b/>
          <w:bCs/>
          <w:color w:val="4F81BD" w:themeColor="accent1"/>
          <w:sz w:val="36"/>
        </w:rPr>
        <w:lastRenderedPageBreak/>
        <w:t>2. Support Systems</w:t>
      </w:r>
    </w:p>
    <w:p w14:paraId="03F6C08A" w14:textId="77777777" w:rsidR="00C33EA4" w:rsidRPr="00C33EA4" w:rsidRDefault="00C33EA4" w:rsidP="00C33EA4">
      <w:pPr>
        <w:spacing w:before="180" w:after="180"/>
      </w:pPr>
      <w:r w:rsidRPr="00C33EA4">
        <w:rPr>
          <w:rFonts w:ascii="Arial" w:hAnsi="Arial"/>
        </w:rPr>
        <w:br/>
      </w:r>
    </w:p>
    <w:p w14:paraId="2C450EF4" w14:textId="77777777" w:rsidR="00C33EA4" w:rsidRPr="00C33EA4" w:rsidRDefault="00C33EA4" w:rsidP="00C33EA4">
      <w:pPr>
        <w:spacing w:before="180" w:after="180"/>
      </w:pPr>
      <w:r w:rsidRPr="00C33EA4">
        <w:rPr>
          <w:rFonts w:ascii="Arial" w:hAnsi="Arial"/>
        </w:rPr>
        <w:t>Robust support systems are essential for protecting individuals directly impacted by bullying:</w:t>
      </w:r>
    </w:p>
    <w:p w14:paraId="705B6F8B" w14:textId="77777777" w:rsidR="00C33EA4" w:rsidRPr="00C33EA4" w:rsidRDefault="00C33EA4" w:rsidP="00C33EA4">
      <w:pPr>
        <w:spacing w:before="180" w:after="180"/>
      </w:pPr>
      <w:r w:rsidRPr="00C33EA4">
        <w:rPr>
          <w:rFonts w:ascii="Arial" w:hAnsi="Arial"/>
        </w:rPr>
        <w:br/>
      </w:r>
    </w:p>
    <w:p w14:paraId="7ED31D94" w14:textId="77777777" w:rsidR="00C33EA4" w:rsidRPr="00C33EA4" w:rsidRDefault="00C33EA4" w:rsidP="00C33EA4">
      <w:pPr>
        <w:numPr>
          <w:ilvl w:val="0"/>
          <w:numId w:val="2"/>
        </w:numPr>
      </w:pPr>
      <w:r w:rsidRPr="00C33EA4">
        <w:rPr>
          <w:rFonts w:ascii="Arial" w:hAnsi="Arial"/>
          <w:b/>
          <w:bCs/>
        </w:rPr>
        <w:t>Designated Safeguarding Leads:</w:t>
      </w:r>
      <w:r w:rsidRPr="00C33EA4">
        <w:rPr>
          <w:rFonts w:ascii="Arial" w:hAnsi="Arial"/>
        </w:rPr>
        <w:t xml:space="preserve"> Trained staff members responsible for managing reports of bullying, providing immediate support to affected individuals, and coordinating interventions.</w:t>
      </w:r>
    </w:p>
    <w:p w14:paraId="0422C12A" w14:textId="77777777" w:rsidR="00C33EA4" w:rsidRPr="00C33EA4" w:rsidRDefault="00C33EA4" w:rsidP="00C33EA4">
      <w:pPr>
        <w:numPr>
          <w:ilvl w:val="0"/>
          <w:numId w:val="2"/>
        </w:numPr>
      </w:pPr>
      <w:r w:rsidRPr="00C33EA4">
        <w:rPr>
          <w:rFonts w:ascii="Arial" w:hAnsi="Arial"/>
          <w:b/>
          <w:bCs/>
        </w:rPr>
        <w:t>Counseling and Well-being Services:</w:t>
      </w:r>
      <w:r w:rsidRPr="00C33EA4">
        <w:rPr>
          <w:rFonts w:ascii="Arial" w:hAnsi="Arial"/>
        </w:rPr>
        <w:t xml:space="preserve"> Access to trained counselors and mental health professionals for individuals affected by bullying, providing emotional support and guidance.</w:t>
      </w:r>
    </w:p>
    <w:p w14:paraId="44590841" w14:textId="77777777" w:rsidR="00C33EA4" w:rsidRPr="00C33EA4" w:rsidRDefault="00C33EA4" w:rsidP="00C33EA4">
      <w:pPr>
        <w:numPr>
          <w:ilvl w:val="0"/>
          <w:numId w:val="2"/>
        </w:numPr>
      </w:pPr>
      <w:r w:rsidRPr="00C33EA4">
        <w:rPr>
          <w:rFonts w:ascii="Arial" w:hAnsi="Arial"/>
          <w:b/>
          <w:bCs/>
        </w:rPr>
        <w:t>Peer Support Programs:</w:t>
      </w:r>
      <w:r w:rsidRPr="00C33EA4">
        <w:rPr>
          <w:rFonts w:ascii="Arial" w:hAnsi="Arial"/>
        </w:rPr>
        <w:t xml:space="preserve"> Initiatives such as peer mentoring and buddy systems to promote social cohesion and provide additional support for vulnerable individuals.</w:t>
      </w:r>
    </w:p>
    <w:p w14:paraId="269E6E98" w14:textId="77777777" w:rsidR="00C33EA4" w:rsidRPr="00C33EA4" w:rsidRDefault="00C33EA4" w:rsidP="00C33EA4">
      <w:pPr>
        <w:numPr>
          <w:ilvl w:val="0"/>
          <w:numId w:val="2"/>
        </w:numPr>
      </w:pPr>
      <w:r w:rsidRPr="00C33EA4">
        <w:rPr>
          <w:rFonts w:ascii="Arial" w:hAnsi="Arial"/>
          <w:b/>
          <w:bCs/>
        </w:rPr>
        <w:t>Safe Spaces:</w:t>
      </w:r>
      <w:r w:rsidRPr="00C33EA4">
        <w:rPr>
          <w:rFonts w:ascii="Arial" w:hAnsi="Arial"/>
        </w:rPr>
        <w:t xml:space="preserve"> Designated areas where individuals can seek refuge, speak confidentially with a trusted adult, or decompress in a safe and supportive environment.</w:t>
      </w:r>
    </w:p>
    <w:p w14:paraId="270593EA" w14:textId="77777777" w:rsidR="00C33EA4" w:rsidRPr="00C33EA4" w:rsidRDefault="00C33EA4" w:rsidP="00C33EA4">
      <w:pPr>
        <w:numPr>
          <w:ilvl w:val="0"/>
          <w:numId w:val="2"/>
        </w:numPr>
      </w:pPr>
      <w:r w:rsidRPr="00C33EA4">
        <w:rPr>
          <w:rFonts w:ascii="Arial" w:hAnsi="Arial"/>
          <w:b/>
          <w:bCs/>
        </w:rPr>
        <w:t>Confidentiality and Protection:</w:t>
      </w:r>
      <w:r w:rsidRPr="00C33EA4">
        <w:rPr>
          <w:rFonts w:ascii="Arial" w:hAnsi="Arial"/>
        </w:rPr>
        <w:t xml:space="preserve"> Ensuring that disclosures of bullying are handled discreetly and that the rights and dignity of all involved are safeguarded.</w:t>
      </w:r>
    </w:p>
    <w:p w14:paraId="1C08318E" w14:textId="77777777" w:rsidR="00C33EA4" w:rsidRPr="00C33EA4" w:rsidRDefault="00C33EA4" w:rsidP="00C33EA4">
      <w:pPr>
        <w:spacing w:before="180" w:after="180"/>
      </w:pPr>
      <w:r w:rsidRPr="00C33EA4">
        <w:rPr>
          <w:rFonts w:ascii="Arial" w:hAnsi="Arial"/>
        </w:rPr>
        <w:br/>
      </w:r>
    </w:p>
    <w:p w14:paraId="0161DB3F" w14:textId="77777777" w:rsidR="00C33EA4" w:rsidRPr="00C33EA4" w:rsidRDefault="00C33EA4" w:rsidP="00C33EA4">
      <w:pPr>
        <w:spacing w:before="180" w:after="180"/>
      </w:pPr>
      <w:r w:rsidRPr="00C33EA4">
        <w:rPr>
          <w:rFonts w:ascii="Arial" w:hAnsi="Arial"/>
        </w:rPr>
        <w:t>Supporting victims effectively not only alleviates distress but also reinforces a culture of care and respect within the institution.</w:t>
      </w:r>
    </w:p>
    <w:p w14:paraId="2224BE61" w14:textId="77777777" w:rsidR="00C33EA4" w:rsidRPr="00C33EA4" w:rsidRDefault="00C33EA4" w:rsidP="00C33EA4">
      <w:pPr>
        <w:spacing w:before="180" w:after="180"/>
      </w:pPr>
      <w:r w:rsidRPr="00C33EA4">
        <w:rPr>
          <w:rFonts w:ascii="Arial" w:hAnsi="Arial"/>
        </w:rPr>
        <w:br/>
      </w:r>
    </w:p>
    <w:p w14:paraId="76A85572" w14:textId="77777777" w:rsidR="00C33EA4" w:rsidRPr="00C33EA4" w:rsidRDefault="00C33EA4" w:rsidP="00C33EA4">
      <w:pPr>
        <w:keepNext/>
        <w:keepLines/>
        <w:spacing w:before="200" w:after="0"/>
        <w:outlineLvl w:val="2"/>
        <w:rPr>
          <w:rFonts w:asciiTheme="majorHAnsi" w:eastAsiaTheme="majorEastAsia" w:hAnsiTheme="majorHAnsi" w:cstheme="majorBidi"/>
          <w:b/>
          <w:bCs/>
          <w:color w:val="4F81BD" w:themeColor="accent1"/>
        </w:rPr>
      </w:pPr>
      <w:bookmarkStart w:id="89" w:name="continuous-professional-development"/>
      <w:bookmarkEnd w:id="88"/>
      <w:r w:rsidRPr="00C33EA4">
        <w:rPr>
          <w:rFonts w:ascii="Arial" w:eastAsiaTheme="majorEastAsia" w:hAnsi="Arial" w:cstheme="majorBidi"/>
          <w:b/>
          <w:bCs/>
          <w:color w:val="4F81BD" w:themeColor="accent1"/>
          <w:sz w:val="36"/>
        </w:rPr>
        <w:lastRenderedPageBreak/>
        <w:t>3. Continuous Professional Development</w:t>
      </w:r>
    </w:p>
    <w:p w14:paraId="32E2E353" w14:textId="77777777" w:rsidR="00C33EA4" w:rsidRPr="00C33EA4" w:rsidRDefault="00C33EA4" w:rsidP="00C33EA4">
      <w:pPr>
        <w:spacing w:before="180" w:after="180"/>
      </w:pPr>
      <w:r w:rsidRPr="00C33EA4">
        <w:rPr>
          <w:rFonts w:ascii="Arial" w:hAnsi="Arial"/>
        </w:rPr>
        <w:br/>
      </w:r>
    </w:p>
    <w:p w14:paraId="4537AE69" w14:textId="77777777" w:rsidR="00C33EA4" w:rsidRPr="00C33EA4" w:rsidRDefault="00C33EA4" w:rsidP="00C33EA4">
      <w:pPr>
        <w:spacing w:before="180" w:after="180"/>
      </w:pPr>
      <w:r w:rsidRPr="00C33EA4">
        <w:rPr>
          <w:rFonts w:ascii="Arial" w:hAnsi="Arial"/>
        </w:rPr>
        <w:t>Staff training is critical to effective anti-bullying practice:</w:t>
      </w:r>
    </w:p>
    <w:p w14:paraId="042AC206" w14:textId="77777777" w:rsidR="00C33EA4" w:rsidRPr="00C33EA4" w:rsidRDefault="00C33EA4" w:rsidP="00C33EA4">
      <w:pPr>
        <w:spacing w:before="180" w:after="180"/>
      </w:pPr>
      <w:r w:rsidRPr="00C33EA4">
        <w:rPr>
          <w:rFonts w:ascii="Arial" w:hAnsi="Arial"/>
        </w:rPr>
        <w:br/>
      </w:r>
    </w:p>
    <w:p w14:paraId="7762056A" w14:textId="426AD615" w:rsidR="00C33EA4" w:rsidRPr="00C33EA4" w:rsidRDefault="00C33EA4" w:rsidP="00C33EA4">
      <w:pPr>
        <w:numPr>
          <w:ilvl w:val="0"/>
          <w:numId w:val="2"/>
        </w:numPr>
      </w:pPr>
      <w:r w:rsidRPr="00C33EA4">
        <w:rPr>
          <w:rFonts w:ascii="Arial" w:hAnsi="Arial"/>
          <w:b/>
          <w:bCs/>
        </w:rPr>
        <w:t>Regular Training Sessions:</w:t>
      </w:r>
      <w:r w:rsidRPr="00C33EA4">
        <w:rPr>
          <w:rFonts w:ascii="Arial" w:hAnsi="Arial"/>
        </w:rPr>
        <w:t xml:space="preserve"> Covering topics such as identifying bullying behaviors, implementing intervention strategies, understanding legal responsibilities, and </w:t>
      </w:r>
      <w:proofErr w:type="spellStart"/>
      <w:r w:rsidR="00884F75">
        <w:rPr>
          <w:rFonts w:ascii="Arial" w:hAnsi="Arial"/>
        </w:rPr>
        <w:t>utilising</w:t>
      </w:r>
      <w:proofErr w:type="spellEnd"/>
      <w:r w:rsidRPr="00C33EA4">
        <w:rPr>
          <w:rFonts w:ascii="Arial" w:hAnsi="Arial"/>
        </w:rPr>
        <w:t xml:space="preserve"> restorative approaches.</w:t>
      </w:r>
    </w:p>
    <w:p w14:paraId="0676BE47" w14:textId="77777777" w:rsidR="00C33EA4" w:rsidRPr="00C33EA4" w:rsidRDefault="00C33EA4" w:rsidP="00C33EA4">
      <w:pPr>
        <w:numPr>
          <w:ilvl w:val="0"/>
          <w:numId w:val="2"/>
        </w:numPr>
      </w:pPr>
      <w:r w:rsidRPr="00C33EA4">
        <w:rPr>
          <w:rFonts w:ascii="Arial" w:hAnsi="Arial"/>
          <w:b/>
          <w:bCs/>
        </w:rPr>
        <w:t>Updates from Experts:</w:t>
      </w:r>
      <w:r w:rsidRPr="00C33EA4">
        <w:rPr>
          <w:rFonts w:ascii="Arial" w:hAnsi="Arial"/>
        </w:rPr>
        <w:t xml:space="preserve"> Incorporating insights and best practices from organizations such as Bullying UK and </w:t>
      </w:r>
      <w:proofErr w:type="spellStart"/>
      <w:r w:rsidRPr="00C33EA4">
        <w:rPr>
          <w:rFonts w:ascii="Arial" w:hAnsi="Arial"/>
        </w:rPr>
        <w:t>Kidscape</w:t>
      </w:r>
      <w:proofErr w:type="spellEnd"/>
      <w:r w:rsidRPr="00C33EA4">
        <w:rPr>
          <w:rFonts w:ascii="Arial" w:hAnsi="Arial"/>
        </w:rPr>
        <w:t xml:space="preserve"> to ensure training remains current and relevant.</w:t>
      </w:r>
    </w:p>
    <w:p w14:paraId="146E6C8F" w14:textId="77777777" w:rsidR="00C33EA4" w:rsidRPr="00C33EA4" w:rsidRDefault="00C33EA4" w:rsidP="00C33EA4">
      <w:pPr>
        <w:numPr>
          <w:ilvl w:val="0"/>
          <w:numId w:val="2"/>
        </w:numPr>
      </w:pPr>
      <w:r w:rsidRPr="00C33EA4">
        <w:rPr>
          <w:rFonts w:ascii="Arial" w:hAnsi="Arial"/>
          <w:b/>
          <w:bCs/>
        </w:rPr>
        <w:t>Whole-Community Approach:</w:t>
      </w:r>
      <w:r w:rsidRPr="00C33EA4">
        <w:rPr>
          <w:rFonts w:ascii="Arial" w:hAnsi="Arial"/>
        </w:rPr>
        <w:t xml:space="preserve"> Encouraging staff, learners, parents, and stakeholders to share responsibility for maintaining a bully-free environment.</w:t>
      </w:r>
    </w:p>
    <w:p w14:paraId="6B47575A" w14:textId="77777777" w:rsidR="00C33EA4" w:rsidRPr="00C33EA4" w:rsidRDefault="00C33EA4" w:rsidP="00C33EA4">
      <w:pPr>
        <w:numPr>
          <w:ilvl w:val="0"/>
          <w:numId w:val="2"/>
        </w:numPr>
      </w:pPr>
      <w:r w:rsidRPr="00C33EA4">
        <w:rPr>
          <w:rFonts w:ascii="Arial" w:hAnsi="Arial"/>
          <w:b/>
          <w:bCs/>
        </w:rPr>
        <w:t>Reflective Practice:</w:t>
      </w:r>
      <w:r w:rsidRPr="00C33EA4">
        <w:rPr>
          <w:rFonts w:ascii="Arial" w:hAnsi="Arial"/>
        </w:rPr>
        <w:t xml:space="preserve"> Promoting ongoing learning and self-awareness among staff regarding their own biases and responses to bullying situations.</w:t>
      </w:r>
    </w:p>
    <w:p w14:paraId="2AEF1ABF" w14:textId="77777777" w:rsidR="00C33EA4" w:rsidRPr="00C33EA4" w:rsidRDefault="00C33EA4" w:rsidP="00C33EA4">
      <w:pPr>
        <w:spacing w:before="180" w:after="180"/>
      </w:pPr>
      <w:r w:rsidRPr="00C33EA4">
        <w:rPr>
          <w:rFonts w:ascii="Arial" w:hAnsi="Arial"/>
        </w:rPr>
        <w:br/>
      </w:r>
    </w:p>
    <w:p w14:paraId="31E1DF63" w14:textId="77777777" w:rsidR="00C33EA4" w:rsidRPr="00C33EA4" w:rsidRDefault="00C33EA4" w:rsidP="00C33EA4">
      <w:pPr>
        <w:spacing w:before="180" w:after="180"/>
      </w:pPr>
      <w:r w:rsidRPr="00C33EA4">
        <w:rPr>
          <w:rFonts w:ascii="Arial" w:hAnsi="Arial"/>
        </w:rPr>
        <w:t>Well-trained staff are better equipped to create positive classroom climates and respond effectively to incidents of bullying.</w:t>
      </w:r>
    </w:p>
    <w:p w14:paraId="4143B62D" w14:textId="77777777" w:rsidR="00C33EA4" w:rsidRPr="00C33EA4" w:rsidRDefault="00C33EA4" w:rsidP="00C33EA4">
      <w:pPr>
        <w:spacing w:before="180" w:after="180"/>
      </w:pPr>
      <w:r w:rsidRPr="00C33EA4">
        <w:rPr>
          <w:rFonts w:ascii="Arial" w:hAnsi="Arial"/>
        </w:rPr>
        <w:br/>
      </w:r>
    </w:p>
    <w:p w14:paraId="5DB0B4B0" w14:textId="77777777" w:rsidR="00C33EA4" w:rsidRPr="00C33EA4" w:rsidRDefault="00C33EA4" w:rsidP="00C33EA4">
      <w:pPr>
        <w:keepNext/>
        <w:keepLines/>
        <w:spacing w:before="200" w:after="0"/>
        <w:outlineLvl w:val="2"/>
        <w:rPr>
          <w:rFonts w:asciiTheme="majorHAnsi" w:eastAsiaTheme="majorEastAsia" w:hAnsiTheme="majorHAnsi" w:cstheme="majorBidi"/>
          <w:b/>
          <w:bCs/>
          <w:color w:val="4F81BD" w:themeColor="accent1"/>
        </w:rPr>
      </w:pPr>
      <w:bookmarkStart w:id="90" w:name="review-improvement"/>
      <w:bookmarkEnd w:id="89"/>
      <w:r w:rsidRPr="00C33EA4">
        <w:rPr>
          <w:rFonts w:ascii="Arial" w:eastAsiaTheme="majorEastAsia" w:hAnsi="Arial" w:cstheme="majorBidi"/>
          <w:b/>
          <w:bCs/>
          <w:color w:val="4F81BD" w:themeColor="accent1"/>
          <w:sz w:val="36"/>
        </w:rPr>
        <w:t>4. Review &amp; Improvement</w:t>
      </w:r>
    </w:p>
    <w:p w14:paraId="5F10A3B2" w14:textId="77777777" w:rsidR="00C33EA4" w:rsidRPr="00C33EA4" w:rsidRDefault="00C33EA4" w:rsidP="00C33EA4">
      <w:pPr>
        <w:spacing w:before="180" w:after="180"/>
      </w:pPr>
      <w:r w:rsidRPr="00C33EA4">
        <w:rPr>
          <w:rFonts w:ascii="Arial" w:hAnsi="Arial"/>
        </w:rPr>
        <w:br/>
      </w:r>
    </w:p>
    <w:p w14:paraId="1C64C2C0" w14:textId="77777777" w:rsidR="00C33EA4" w:rsidRPr="00C33EA4" w:rsidRDefault="00C33EA4" w:rsidP="00C33EA4">
      <w:pPr>
        <w:spacing w:before="180" w:after="180"/>
      </w:pPr>
      <w:r w:rsidRPr="00C33EA4">
        <w:rPr>
          <w:rFonts w:ascii="Arial" w:hAnsi="Arial"/>
        </w:rPr>
        <w:lastRenderedPageBreak/>
        <w:t>Our anti-bullying strategies are subject to ongoing review and enhancement:</w:t>
      </w:r>
    </w:p>
    <w:p w14:paraId="6090067B" w14:textId="77777777" w:rsidR="00C33EA4" w:rsidRPr="00C33EA4" w:rsidRDefault="00C33EA4" w:rsidP="00C33EA4">
      <w:pPr>
        <w:spacing w:before="180" w:after="180"/>
      </w:pPr>
      <w:r w:rsidRPr="00C33EA4">
        <w:rPr>
          <w:rFonts w:ascii="Arial" w:hAnsi="Arial"/>
        </w:rPr>
        <w:br/>
      </w:r>
    </w:p>
    <w:p w14:paraId="10558882" w14:textId="77777777" w:rsidR="00C33EA4" w:rsidRPr="00C33EA4" w:rsidRDefault="00C33EA4" w:rsidP="00C33EA4">
      <w:pPr>
        <w:numPr>
          <w:ilvl w:val="0"/>
          <w:numId w:val="2"/>
        </w:numPr>
      </w:pPr>
      <w:r w:rsidRPr="00C33EA4">
        <w:rPr>
          <w:rFonts w:ascii="Arial" w:hAnsi="Arial"/>
          <w:b/>
          <w:bCs/>
        </w:rPr>
        <w:t>Feedback Systems:</w:t>
      </w:r>
      <w:r w:rsidRPr="00C33EA4">
        <w:rPr>
          <w:rFonts w:ascii="Arial" w:hAnsi="Arial"/>
        </w:rPr>
        <w:t xml:space="preserve"> Regularly collecting feedback from learners, staff, and parents through surveys, focus groups, and suggestion boxes to identify areas for improvement.</w:t>
      </w:r>
    </w:p>
    <w:p w14:paraId="3C62A550" w14:textId="6DC57A12" w:rsidR="00C33EA4" w:rsidRPr="00C33EA4" w:rsidRDefault="00C33EA4" w:rsidP="00C33EA4">
      <w:pPr>
        <w:numPr>
          <w:ilvl w:val="0"/>
          <w:numId w:val="2"/>
        </w:numPr>
      </w:pPr>
      <w:r w:rsidRPr="00C33EA4">
        <w:rPr>
          <w:rFonts w:ascii="Arial" w:hAnsi="Arial"/>
          <w:b/>
          <w:bCs/>
        </w:rPr>
        <w:t>Data Monitoring:</w:t>
      </w:r>
      <w:r w:rsidRPr="00C33EA4">
        <w:rPr>
          <w:rFonts w:ascii="Arial" w:hAnsi="Arial"/>
        </w:rPr>
        <w:t xml:space="preserve"> </w:t>
      </w:r>
      <w:proofErr w:type="spellStart"/>
      <w:r w:rsidRPr="00C33EA4">
        <w:rPr>
          <w:rFonts w:ascii="Arial" w:hAnsi="Arial"/>
        </w:rPr>
        <w:t>Analy</w:t>
      </w:r>
      <w:r w:rsidR="00884F75">
        <w:rPr>
          <w:rFonts w:ascii="Arial" w:hAnsi="Arial"/>
        </w:rPr>
        <w:t>sing</w:t>
      </w:r>
      <w:proofErr w:type="spellEnd"/>
      <w:r w:rsidRPr="00C33EA4">
        <w:rPr>
          <w:rFonts w:ascii="Arial" w:hAnsi="Arial"/>
        </w:rPr>
        <w:t xml:space="preserve"> incident reports, patterns, and resolution outcomes to identify trends and inform targeted interventions.</w:t>
      </w:r>
    </w:p>
    <w:p w14:paraId="2F6CCFD8" w14:textId="6B724758" w:rsidR="00C33EA4" w:rsidRPr="00C33EA4" w:rsidRDefault="00C33EA4" w:rsidP="00C33EA4">
      <w:pPr>
        <w:numPr>
          <w:ilvl w:val="0"/>
          <w:numId w:val="2"/>
        </w:numPr>
      </w:pPr>
      <w:r w:rsidRPr="00C33EA4">
        <w:rPr>
          <w:rFonts w:ascii="Arial" w:hAnsi="Arial"/>
          <w:b/>
          <w:bCs/>
        </w:rPr>
        <w:t>Policy Review:</w:t>
      </w:r>
      <w:r w:rsidRPr="00C33EA4">
        <w:rPr>
          <w:rFonts w:ascii="Arial" w:hAnsi="Arial"/>
        </w:rPr>
        <w:t xml:space="preserve"> Updating the anti-bullying policy annually, incorporating new research, legislation, and best practices, including guidance from </w:t>
      </w:r>
      <w:proofErr w:type="spellStart"/>
      <w:r w:rsidR="00884F75">
        <w:rPr>
          <w:rFonts w:ascii="Arial" w:hAnsi="Arial"/>
        </w:rPr>
        <w:t>organisations</w:t>
      </w:r>
      <w:proofErr w:type="spellEnd"/>
      <w:r w:rsidR="00884F75">
        <w:rPr>
          <w:rFonts w:ascii="Arial" w:hAnsi="Arial"/>
        </w:rPr>
        <w:t xml:space="preserve"> </w:t>
      </w:r>
      <w:r w:rsidRPr="00C33EA4">
        <w:rPr>
          <w:rFonts w:ascii="Arial" w:hAnsi="Arial"/>
        </w:rPr>
        <w:t xml:space="preserve">such as Bullying UK and </w:t>
      </w:r>
      <w:proofErr w:type="spellStart"/>
      <w:r w:rsidRPr="00C33EA4">
        <w:rPr>
          <w:rFonts w:ascii="Arial" w:hAnsi="Arial"/>
        </w:rPr>
        <w:t>Kidscape</w:t>
      </w:r>
      <w:proofErr w:type="spellEnd"/>
      <w:r w:rsidRPr="00C33EA4">
        <w:rPr>
          <w:rFonts w:ascii="Arial" w:hAnsi="Arial"/>
        </w:rPr>
        <w:t>.</w:t>
      </w:r>
    </w:p>
    <w:p w14:paraId="7C6E6CE1" w14:textId="7CE75886" w:rsidR="00C33EA4" w:rsidRPr="00C33EA4" w:rsidRDefault="00C33EA4" w:rsidP="00C33EA4">
      <w:pPr>
        <w:numPr>
          <w:ilvl w:val="0"/>
          <w:numId w:val="2"/>
        </w:numPr>
      </w:pPr>
      <w:r w:rsidRPr="00C33EA4">
        <w:rPr>
          <w:rFonts w:ascii="Arial" w:hAnsi="Arial"/>
          <w:b/>
          <w:bCs/>
        </w:rPr>
        <w:t>External Consultation:</w:t>
      </w:r>
      <w:r w:rsidRPr="00C33EA4">
        <w:rPr>
          <w:rFonts w:ascii="Arial" w:hAnsi="Arial"/>
        </w:rPr>
        <w:t xml:space="preserve"> Engaging with external </w:t>
      </w:r>
      <w:proofErr w:type="spellStart"/>
      <w:r w:rsidR="00884F75">
        <w:rPr>
          <w:rFonts w:ascii="Arial" w:hAnsi="Arial"/>
        </w:rPr>
        <w:t>organisations</w:t>
      </w:r>
      <w:proofErr w:type="spellEnd"/>
      <w:r w:rsidR="00884F75">
        <w:rPr>
          <w:rFonts w:ascii="Arial" w:hAnsi="Arial"/>
        </w:rPr>
        <w:t xml:space="preserve"> </w:t>
      </w:r>
      <w:r w:rsidRPr="00C33EA4">
        <w:rPr>
          <w:rFonts w:ascii="Arial" w:hAnsi="Arial"/>
        </w:rPr>
        <w:t>and experts to stay informed about emerging issues and effective interventions.</w:t>
      </w:r>
    </w:p>
    <w:p w14:paraId="3353E4A8" w14:textId="77777777" w:rsidR="00C33EA4" w:rsidRPr="00C33EA4" w:rsidRDefault="00C33EA4" w:rsidP="00C33EA4">
      <w:pPr>
        <w:numPr>
          <w:ilvl w:val="0"/>
          <w:numId w:val="2"/>
        </w:numPr>
      </w:pPr>
      <w:r w:rsidRPr="00C33EA4">
        <w:rPr>
          <w:rFonts w:ascii="Arial" w:hAnsi="Arial"/>
          <w:b/>
          <w:bCs/>
        </w:rPr>
        <w:t>Community Engagement:</w:t>
      </w:r>
      <w:r w:rsidRPr="00C33EA4">
        <w:rPr>
          <w:rFonts w:ascii="Arial" w:hAnsi="Arial"/>
        </w:rPr>
        <w:t xml:space="preserve"> Collaborating with local authorities, charities, and community groups to strengthen anti-bullying efforts and promote community-wide awareness.</w:t>
      </w:r>
    </w:p>
    <w:p w14:paraId="3477D0AE" w14:textId="77777777" w:rsidR="00C33EA4" w:rsidRPr="00C33EA4" w:rsidRDefault="00C33EA4" w:rsidP="00C33EA4">
      <w:pPr>
        <w:spacing w:before="180" w:after="180"/>
      </w:pPr>
      <w:r w:rsidRPr="00C33EA4">
        <w:rPr>
          <w:rFonts w:ascii="Arial" w:hAnsi="Arial"/>
        </w:rPr>
        <w:br/>
      </w:r>
    </w:p>
    <w:p w14:paraId="738D8045" w14:textId="77777777" w:rsidR="00C33EA4" w:rsidRPr="00C33EA4" w:rsidRDefault="00C33EA4" w:rsidP="00C33EA4">
      <w:pPr>
        <w:spacing w:before="180" w:after="180"/>
      </w:pPr>
      <w:r w:rsidRPr="00C33EA4">
        <w:rPr>
          <w:rFonts w:ascii="Arial" w:hAnsi="Arial"/>
        </w:rPr>
        <w:t>This dynamic approach ensures our policies and practices remain relevant, effective, and aligned with the evolving needs of our community.</w:t>
      </w:r>
    </w:p>
    <w:p w14:paraId="167EC7D6" w14:textId="77777777" w:rsidR="00C33EA4" w:rsidRPr="00C33EA4" w:rsidRDefault="00C33EA4" w:rsidP="00C33EA4">
      <w:pPr>
        <w:spacing w:before="180" w:after="180"/>
      </w:pPr>
      <w:r w:rsidRPr="00C33EA4">
        <w:rPr>
          <w:rFonts w:ascii="Arial" w:hAnsi="Arial"/>
        </w:rPr>
        <w:br/>
      </w:r>
    </w:p>
    <w:p w14:paraId="18C51E75" w14:textId="77777777" w:rsidR="00C33EA4" w:rsidRPr="00C33EA4" w:rsidRDefault="00C33EA4" w:rsidP="00C33EA4">
      <w:pPr>
        <w:spacing w:before="180" w:after="180"/>
      </w:pPr>
      <w:r w:rsidRPr="00C33EA4">
        <w:rPr>
          <w:rFonts w:ascii="Arial" w:hAnsi="Arial"/>
          <w:b/>
          <w:bCs/>
        </w:rPr>
        <w:t>Implementation Strategies</w:t>
      </w:r>
    </w:p>
    <w:p w14:paraId="5D2E2D71" w14:textId="77777777" w:rsidR="00C33EA4" w:rsidRPr="00C33EA4" w:rsidRDefault="00C33EA4" w:rsidP="00C33EA4">
      <w:pPr>
        <w:spacing w:before="180" w:after="180"/>
      </w:pPr>
      <w:r w:rsidRPr="00C33EA4">
        <w:rPr>
          <w:rFonts w:ascii="Arial" w:hAnsi="Arial"/>
        </w:rPr>
        <w:br/>
      </w:r>
    </w:p>
    <w:p w14:paraId="4F923811" w14:textId="77777777" w:rsidR="00C33EA4" w:rsidRPr="00C33EA4" w:rsidRDefault="00C33EA4" w:rsidP="00C33EA4">
      <w:pPr>
        <w:spacing w:before="180" w:after="180"/>
      </w:pPr>
      <w:r w:rsidRPr="00C33EA4">
        <w:rPr>
          <w:rFonts w:ascii="Arial" w:hAnsi="Arial"/>
        </w:rPr>
        <w:t>To translate policy into practice, we adopt a comprehensive set of strategies:</w:t>
      </w:r>
    </w:p>
    <w:p w14:paraId="377DD338" w14:textId="77777777" w:rsidR="00C33EA4" w:rsidRPr="00C33EA4" w:rsidRDefault="00C33EA4" w:rsidP="00C33EA4">
      <w:pPr>
        <w:spacing w:before="180" w:after="180"/>
      </w:pPr>
      <w:r w:rsidRPr="00C33EA4">
        <w:rPr>
          <w:rFonts w:ascii="Arial" w:hAnsi="Arial"/>
        </w:rPr>
        <w:lastRenderedPageBreak/>
        <w:br/>
      </w:r>
    </w:p>
    <w:p w14:paraId="711CEC86" w14:textId="77777777" w:rsidR="00C33EA4" w:rsidRPr="00C33EA4" w:rsidRDefault="00C33EA4" w:rsidP="00C33EA4">
      <w:pPr>
        <w:numPr>
          <w:ilvl w:val="0"/>
          <w:numId w:val="2"/>
        </w:numPr>
      </w:pPr>
      <w:r w:rsidRPr="00C33EA4">
        <w:rPr>
          <w:rFonts w:ascii="Arial" w:hAnsi="Arial"/>
          <w:b/>
          <w:bCs/>
        </w:rPr>
        <w:t>Clear Communication:</w:t>
      </w:r>
      <w:r w:rsidRPr="00C33EA4">
        <w:rPr>
          <w:rFonts w:ascii="Arial" w:hAnsi="Arial"/>
        </w:rPr>
        <w:t xml:space="preserve"> Ensuring all members of the community understand the policy, reporting procedures, and their roles in preventing and addressing bullying.</w:t>
      </w:r>
    </w:p>
    <w:p w14:paraId="7DAAC112" w14:textId="77777777" w:rsidR="00C33EA4" w:rsidRPr="00C33EA4" w:rsidRDefault="00C33EA4" w:rsidP="00C33EA4">
      <w:pPr>
        <w:numPr>
          <w:ilvl w:val="0"/>
          <w:numId w:val="2"/>
        </w:numPr>
      </w:pPr>
      <w:r w:rsidRPr="00C33EA4">
        <w:rPr>
          <w:rFonts w:ascii="Arial" w:hAnsi="Arial"/>
          <w:b/>
          <w:bCs/>
        </w:rPr>
        <w:t>Consistent Enforcement:</w:t>
      </w:r>
      <w:r w:rsidRPr="00C33EA4">
        <w:rPr>
          <w:rFonts w:ascii="Arial" w:hAnsi="Arial"/>
        </w:rPr>
        <w:t xml:space="preserve"> Applying disciplinary measures fairly and consistently, following a graduated approach aligned with the severity of the bullying behavior.</w:t>
      </w:r>
    </w:p>
    <w:p w14:paraId="1ABDBB10" w14:textId="7B691FC1" w:rsidR="00C33EA4" w:rsidRPr="00C33EA4" w:rsidRDefault="00C33EA4" w:rsidP="00C33EA4">
      <w:pPr>
        <w:numPr>
          <w:ilvl w:val="0"/>
          <w:numId w:val="2"/>
        </w:numPr>
      </w:pPr>
      <w:r w:rsidRPr="00C33EA4">
        <w:rPr>
          <w:rFonts w:ascii="Arial" w:hAnsi="Arial"/>
          <w:b/>
          <w:bCs/>
        </w:rPr>
        <w:t>Empowering Bystanders:</w:t>
      </w:r>
      <w:r w:rsidRPr="00C33EA4">
        <w:rPr>
          <w:rFonts w:ascii="Arial" w:hAnsi="Arial"/>
        </w:rPr>
        <w:t xml:space="preserve"> Training learners and staff to </w:t>
      </w:r>
      <w:proofErr w:type="spellStart"/>
      <w:r w:rsidR="00A600BE">
        <w:rPr>
          <w:rFonts w:ascii="Arial" w:hAnsi="Arial"/>
        </w:rPr>
        <w:t>recognise</w:t>
      </w:r>
      <w:proofErr w:type="spellEnd"/>
      <w:r w:rsidR="00A600BE">
        <w:rPr>
          <w:rFonts w:ascii="Arial" w:hAnsi="Arial"/>
        </w:rPr>
        <w:t xml:space="preserve"> </w:t>
      </w:r>
      <w:r w:rsidRPr="00C33EA4">
        <w:rPr>
          <w:rFonts w:ascii="Arial" w:hAnsi="Arial"/>
        </w:rPr>
        <w:t>bullying, intervene safely, and support victims.</w:t>
      </w:r>
    </w:p>
    <w:p w14:paraId="7BBE2176" w14:textId="77777777" w:rsidR="00C33EA4" w:rsidRPr="00C33EA4" w:rsidRDefault="00C33EA4" w:rsidP="00C33EA4">
      <w:pPr>
        <w:numPr>
          <w:ilvl w:val="0"/>
          <w:numId w:val="2"/>
        </w:numPr>
      </w:pPr>
      <w:r w:rsidRPr="00C33EA4">
        <w:rPr>
          <w:rFonts w:ascii="Arial" w:hAnsi="Arial"/>
          <w:b/>
          <w:bCs/>
        </w:rPr>
        <w:t>Creating a Positive Climate:</w:t>
      </w:r>
      <w:r w:rsidRPr="00C33EA4">
        <w:rPr>
          <w:rFonts w:ascii="Arial" w:hAnsi="Arial"/>
        </w:rPr>
        <w:t xml:space="preserve"> Promoting kindness, respect, and cooperation through recognition, rewards, and leadership opportunities.</w:t>
      </w:r>
    </w:p>
    <w:p w14:paraId="4816A51A" w14:textId="66B85566" w:rsidR="00C33EA4" w:rsidRPr="00C33EA4" w:rsidRDefault="00C33EA4" w:rsidP="00C33EA4">
      <w:pPr>
        <w:numPr>
          <w:ilvl w:val="0"/>
          <w:numId w:val="2"/>
        </w:numPr>
      </w:pPr>
      <w:r w:rsidRPr="00C33EA4">
        <w:rPr>
          <w:rFonts w:ascii="Arial" w:hAnsi="Arial"/>
          <w:b/>
          <w:bCs/>
        </w:rPr>
        <w:t>Leveraging External Resources:</w:t>
      </w:r>
      <w:r w:rsidRPr="00C33EA4">
        <w:rPr>
          <w:rFonts w:ascii="Arial" w:hAnsi="Arial"/>
        </w:rPr>
        <w:t xml:space="preserve"> </w:t>
      </w:r>
      <w:proofErr w:type="spellStart"/>
      <w:r w:rsidR="00884F75">
        <w:rPr>
          <w:rFonts w:ascii="Arial" w:hAnsi="Arial"/>
        </w:rPr>
        <w:t>Utilising</w:t>
      </w:r>
      <w:proofErr w:type="spellEnd"/>
      <w:r w:rsidRPr="00C33EA4">
        <w:rPr>
          <w:rFonts w:ascii="Arial" w:hAnsi="Arial"/>
        </w:rPr>
        <w:t xml:space="preserve"> materials from organizations such as Bullying UK and </w:t>
      </w:r>
      <w:proofErr w:type="spellStart"/>
      <w:r w:rsidRPr="00C33EA4">
        <w:rPr>
          <w:rFonts w:ascii="Arial" w:hAnsi="Arial"/>
        </w:rPr>
        <w:t>Kidscape</w:t>
      </w:r>
      <w:proofErr w:type="spellEnd"/>
      <w:r w:rsidRPr="00C33EA4">
        <w:rPr>
          <w:rFonts w:ascii="Arial" w:hAnsi="Arial"/>
        </w:rPr>
        <w:t xml:space="preserve"> to inform activities, campaigns, and training programs.</w:t>
      </w:r>
    </w:p>
    <w:p w14:paraId="27C8AC3D" w14:textId="77777777" w:rsidR="00C33EA4" w:rsidRPr="00C33EA4" w:rsidRDefault="00C33EA4" w:rsidP="00C33EA4">
      <w:pPr>
        <w:spacing w:before="180" w:after="180"/>
      </w:pPr>
      <w:r w:rsidRPr="00C33EA4">
        <w:rPr>
          <w:rFonts w:ascii="Arial" w:hAnsi="Arial"/>
        </w:rPr>
        <w:br/>
      </w:r>
    </w:p>
    <w:p w14:paraId="5884792C" w14:textId="77777777" w:rsidR="00C33EA4" w:rsidRPr="00C33EA4" w:rsidRDefault="00C33EA4" w:rsidP="00C33EA4">
      <w:pPr>
        <w:spacing w:before="180" w:after="180"/>
      </w:pPr>
      <w:r w:rsidRPr="00C33EA4">
        <w:rPr>
          <w:rFonts w:ascii="Arial" w:hAnsi="Arial"/>
        </w:rPr>
        <w:t>Effective implementation requires leadership commitment, staff engagement, and active participation from learners and parents.</w:t>
      </w:r>
    </w:p>
    <w:p w14:paraId="6D298518" w14:textId="77777777" w:rsidR="00C33EA4" w:rsidRPr="00C33EA4" w:rsidRDefault="00C33EA4" w:rsidP="00C33EA4">
      <w:pPr>
        <w:spacing w:before="180" w:after="180"/>
      </w:pPr>
      <w:r w:rsidRPr="00C33EA4">
        <w:rPr>
          <w:rFonts w:ascii="Arial" w:hAnsi="Arial"/>
        </w:rPr>
        <w:br/>
      </w:r>
    </w:p>
    <w:p w14:paraId="6CE3CA13" w14:textId="77777777" w:rsidR="00C33EA4" w:rsidRPr="00C33EA4" w:rsidRDefault="00C33EA4" w:rsidP="00C33EA4">
      <w:pPr>
        <w:spacing w:before="180" w:after="180"/>
      </w:pPr>
      <w:r w:rsidRPr="00C33EA4">
        <w:rPr>
          <w:rFonts w:ascii="Arial" w:hAnsi="Arial"/>
          <w:b/>
          <w:bCs/>
        </w:rPr>
        <w:t>Role of Stakeholders</w:t>
      </w:r>
    </w:p>
    <w:p w14:paraId="79CC2B5E" w14:textId="77777777" w:rsidR="00C33EA4" w:rsidRPr="00C33EA4" w:rsidRDefault="00C33EA4" w:rsidP="00C33EA4">
      <w:pPr>
        <w:spacing w:before="180" w:after="180"/>
      </w:pPr>
      <w:r w:rsidRPr="00C33EA4">
        <w:rPr>
          <w:rFonts w:ascii="Arial" w:hAnsi="Arial"/>
        </w:rPr>
        <w:br/>
      </w:r>
    </w:p>
    <w:p w14:paraId="28A8A7B7" w14:textId="77777777" w:rsidR="00C33EA4" w:rsidRPr="00C33EA4" w:rsidRDefault="00C33EA4" w:rsidP="00C33EA4">
      <w:pPr>
        <w:numPr>
          <w:ilvl w:val="0"/>
          <w:numId w:val="2"/>
        </w:numPr>
      </w:pPr>
      <w:r w:rsidRPr="00C33EA4">
        <w:rPr>
          <w:rFonts w:ascii="Arial" w:hAnsi="Arial"/>
          <w:b/>
          <w:bCs/>
        </w:rPr>
        <w:t>Leadership:</w:t>
      </w:r>
      <w:r w:rsidRPr="00C33EA4">
        <w:rPr>
          <w:rFonts w:ascii="Arial" w:hAnsi="Arial"/>
        </w:rPr>
        <w:t xml:space="preserve"> Establishing a culture of zero tolerance for bullying and providing resources for prevention and intervention.</w:t>
      </w:r>
    </w:p>
    <w:p w14:paraId="6936E6FA" w14:textId="77777777" w:rsidR="00C33EA4" w:rsidRPr="00C33EA4" w:rsidRDefault="00C33EA4" w:rsidP="00C33EA4">
      <w:pPr>
        <w:numPr>
          <w:ilvl w:val="0"/>
          <w:numId w:val="2"/>
        </w:numPr>
      </w:pPr>
      <w:r w:rsidRPr="00C33EA4">
        <w:rPr>
          <w:rFonts w:ascii="Arial" w:hAnsi="Arial"/>
          <w:b/>
          <w:bCs/>
        </w:rPr>
        <w:t>Staff:</w:t>
      </w:r>
      <w:r w:rsidRPr="00C33EA4">
        <w:rPr>
          <w:rFonts w:ascii="Arial" w:hAnsi="Arial"/>
        </w:rPr>
        <w:t xml:space="preserve"> Upholding high standards of professionalism, modeling respectful behavior, and responding promptly and effectively to incidents of bullying.</w:t>
      </w:r>
    </w:p>
    <w:p w14:paraId="7A47FA4E" w14:textId="77777777" w:rsidR="00C33EA4" w:rsidRPr="00C33EA4" w:rsidRDefault="00C33EA4" w:rsidP="00C33EA4">
      <w:pPr>
        <w:numPr>
          <w:ilvl w:val="0"/>
          <w:numId w:val="2"/>
        </w:numPr>
      </w:pPr>
      <w:r w:rsidRPr="00C33EA4">
        <w:rPr>
          <w:rFonts w:ascii="Arial" w:hAnsi="Arial"/>
          <w:b/>
          <w:bCs/>
        </w:rPr>
        <w:lastRenderedPageBreak/>
        <w:t>Learners:</w:t>
      </w:r>
      <w:r w:rsidRPr="00C33EA4">
        <w:rPr>
          <w:rFonts w:ascii="Arial" w:hAnsi="Arial"/>
        </w:rPr>
        <w:t xml:space="preserve"> Understanding their responsibilities, reporting incidents of bullying, and supporting their peers.</w:t>
      </w:r>
    </w:p>
    <w:p w14:paraId="365A7B59" w14:textId="77777777" w:rsidR="00C33EA4" w:rsidRPr="00C33EA4" w:rsidRDefault="00C33EA4" w:rsidP="00C33EA4">
      <w:pPr>
        <w:numPr>
          <w:ilvl w:val="0"/>
          <w:numId w:val="2"/>
        </w:numPr>
      </w:pPr>
      <w:r w:rsidRPr="00C33EA4">
        <w:rPr>
          <w:rFonts w:ascii="Arial" w:hAnsi="Arial"/>
          <w:b/>
          <w:bCs/>
        </w:rPr>
        <w:t>Parents and Carers:</w:t>
      </w:r>
      <w:r w:rsidRPr="00C33EA4">
        <w:rPr>
          <w:rFonts w:ascii="Arial" w:hAnsi="Arial"/>
        </w:rPr>
        <w:t xml:space="preserve"> Collaborating with the institution to reinforce anti-bullying messages at home and support their children in developing positive relationships.</w:t>
      </w:r>
    </w:p>
    <w:p w14:paraId="483AC64B" w14:textId="6A2FC05F" w:rsidR="00C33EA4" w:rsidRPr="00C33EA4" w:rsidRDefault="00C33EA4" w:rsidP="00C33EA4">
      <w:pPr>
        <w:numPr>
          <w:ilvl w:val="0"/>
          <w:numId w:val="2"/>
        </w:numPr>
      </w:pPr>
      <w:r w:rsidRPr="00C33EA4">
        <w:rPr>
          <w:rFonts w:ascii="Arial" w:hAnsi="Arial"/>
          <w:b/>
          <w:bCs/>
        </w:rPr>
        <w:t>External Agencies:</w:t>
      </w:r>
      <w:r w:rsidRPr="00C33EA4">
        <w:rPr>
          <w:rFonts w:ascii="Arial" w:hAnsi="Arial"/>
        </w:rPr>
        <w:t xml:space="preserve"> Partnering with </w:t>
      </w:r>
      <w:proofErr w:type="spellStart"/>
      <w:r w:rsidR="00504311">
        <w:rPr>
          <w:rFonts w:ascii="Arial" w:hAnsi="Arial"/>
        </w:rPr>
        <w:t>organisations</w:t>
      </w:r>
      <w:proofErr w:type="spellEnd"/>
      <w:r w:rsidR="00504311">
        <w:rPr>
          <w:rFonts w:ascii="Arial" w:hAnsi="Arial"/>
        </w:rPr>
        <w:t xml:space="preserve"> </w:t>
      </w:r>
      <w:r w:rsidRPr="00C33EA4">
        <w:rPr>
          <w:rFonts w:ascii="Arial" w:hAnsi="Arial"/>
        </w:rPr>
        <w:t xml:space="preserve">such as </w:t>
      </w:r>
      <w:proofErr w:type="spellStart"/>
      <w:r w:rsidRPr="00C33EA4">
        <w:rPr>
          <w:rFonts w:ascii="Arial" w:hAnsi="Arial"/>
        </w:rPr>
        <w:t>Kidscape</w:t>
      </w:r>
      <w:proofErr w:type="spellEnd"/>
      <w:r w:rsidRPr="00C33EA4">
        <w:rPr>
          <w:rFonts w:ascii="Arial" w:hAnsi="Arial"/>
        </w:rPr>
        <w:t xml:space="preserve"> and Bullying UK for training, resources, and support.</w:t>
      </w:r>
    </w:p>
    <w:p w14:paraId="11D61798" w14:textId="77777777" w:rsidR="00C33EA4" w:rsidRPr="00C33EA4" w:rsidRDefault="00C33EA4" w:rsidP="00C33EA4">
      <w:pPr>
        <w:spacing w:before="180" w:after="180"/>
      </w:pPr>
      <w:r w:rsidRPr="00C33EA4">
        <w:rPr>
          <w:rFonts w:ascii="Arial" w:hAnsi="Arial"/>
        </w:rPr>
        <w:br/>
      </w:r>
    </w:p>
    <w:p w14:paraId="5D53EEB8" w14:textId="77777777" w:rsidR="00C33EA4" w:rsidRPr="00C33EA4" w:rsidRDefault="00C33EA4" w:rsidP="00C33EA4">
      <w:pPr>
        <w:spacing w:before="180" w:after="180"/>
      </w:pPr>
      <w:r w:rsidRPr="00C33EA4">
        <w:rPr>
          <w:rFonts w:ascii="Arial" w:hAnsi="Arial"/>
        </w:rPr>
        <w:t>By working collaboratively, we can sustain a safe and inclusive environment where bullying is actively challenged and prevented.</w:t>
      </w:r>
    </w:p>
    <w:p w14:paraId="77F9F423" w14:textId="77777777" w:rsidR="00C33EA4" w:rsidRPr="00C33EA4" w:rsidRDefault="00C33EA4" w:rsidP="00C33EA4">
      <w:pPr>
        <w:spacing w:before="180" w:after="180"/>
      </w:pPr>
      <w:r w:rsidRPr="00C33EA4">
        <w:rPr>
          <w:rFonts w:ascii="Arial" w:hAnsi="Arial"/>
        </w:rPr>
        <w:br/>
      </w:r>
    </w:p>
    <w:p w14:paraId="4B17E71D" w14:textId="77777777" w:rsidR="00C33EA4" w:rsidRPr="00C33EA4" w:rsidRDefault="00C33EA4" w:rsidP="00C33EA4">
      <w:pPr>
        <w:spacing w:before="180" w:after="180"/>
      </w:pPr>
      <w:r w:rsidRPr="00C33EA4">
        <w:rPr>
          <w:rFonts w:ascii="Arial" w:hAnsi="Arial"/>
          <w:b/>
          <w:bCs/>
        </w:rPr>
        <w:t>Monitoring &amp; Evaluation</w:t>
      </w:r>
    </w:p>
    <w:p w14:paraId="6F0A1BE0" w14:textId="77777777" w:rsidR="00C33EA4" w:rsidRPr="00C33EA4" w:rsidRDefault="00C33EA4" w:rsidP="00C33EA4">
      <w:pPr>
        <w:spacing w:before="180" w:after="180"/>
      </w:pPr>
      <w:r w:rsidRPr="00C33EA4">
        <w:rPr>
          <w:rFonts w:ascii="Arial" w:hAnsi="Arial"/>
        </w:rPr>
        <w:br/>
      </w:r>
    </w:p>
    <w:p w14:paraId="71DC4021" w14:textId="77777777" w:rsidR="00C33EA4" w:rsidRPr="00C33EA4" w:rsidRDefault="00C33EA4" w:rsidP="00C33EA4">
      <w:pPr>
        <w:spacing w:before="180" w:after="180"/>
      </w:pPr>
      <w:r w:rsidRPr="00C33EA4">
        <w:rPr>
          <w:rFonts w:ascii="Arial" w:hAnsi="Arial"/>
        </w:rPr>
        <w:t>Our commitment to continuous improvement involves:</w:t>
      </w:r>
    </w:p>
    <w:p w14:paraId="29953770" w14:textId="77777777" w:rsidR="00C33EA4" w:rsidRPr="00C33EA4" w:rsidRDefault="00C33EA4" w:rsidP="00C33EA4">
      <w:pPr>
        <w:spacing w:before="180" w:after="180"/>
      </w:pPr>
      <w:r w:rsidRPr="00C33EA4">
        <w:rPr>
          <w:rFonts w:ascii="Arial" w:hAnsi="Arial"/>
        </w:rPr>
        <w:br/>
      </w:r>
    </w:p>
    <w:p w14:paraId="5C7C8A7E" w14:textId="77777777" w:rsidR="00C33EA4" w:rsidRPr="00C33EA4" w:rsidRDefault="00C33EA4" w:rsidP="00C33EA4">
      <w:pPr>
        <w:numPr>
          <w:ilvl w:val="0"/>
          <w:numId w:val="2"/>
        </w:numPr>
      </w:pPr>
      <w:r w:rsidRPr="00C33EA4">
        <w:rPr>
          <w:rFonts w:ascii="Arial" w:hAnsi="Arial"/>
          <w:b/>
          <w:bCs/>
        </w:rPr>
        <w:t>Data Collection:</w:t>
      </w:r>
      <w:r w:rsidRPr="00C33EA4">
        <w:rPr>
          <w:rFonts w:ascii="Arial" w:hAnsi="Arial"/>
        </w:rPr>
        <w:t xml:space="preserve"> Maintaining a secure database of reported incidents, resolutions, and follow-up actions to track trends and patterns.</w:t>
      </w:r>
    </w:p>
    <w:p w14:paraId="30D9F691" w14:textId="77777777" w:rsidR="00C33EA4" w:rsidRPr="00C33EA4" w:rsidRDefault="00C33EA4" w:rsidP="00C33EA4">
      <w:pPr>
        <w:numPr>
          <w:ilvl w:val="0"/>
          <w:numId w:val="2"/>
        </w:numPr>
      </w:pPr>
      <w:r w:rsidRPr="00C33EA4">
        <w:rPr>
          <w:rFonts w:ascii="Arial" w:hAnsi="Arial"/>
          <w:b/>
          <w:bCs/>
        </w:rPr>
        <w:t>Key Performance Indicators:</w:t>
      </w:r>
      <w:r w:rsidRPr="00C33EA4">
        <w:rPr>
          <w:rFonts w:ascii="Arial" w:hAnsi="Arial"/>
        </w:rPr>
        <w:t xml:space="preserve"> Tracking reductions in incidents of bullying, increased reporting rates, and positive feedback from stakeholders.</w:t>
      </w:r>
    </w:p>
    <w:p w14:paraId="34D4D6A4" w14:textId="77777777" w:rsidR="00C33EA4" w:rsidRPr="00C33EA4" w:rsidRDefault="00C33EA4" w:rsidP="00C33EA4">
      <w:pPr>
        <w:numPr>
          <w:ilvl w:val="0"/>
          <w:numId w:val="2"/>
        </w:numPr>
      </w:pPr>
      <w:r w:rsidRPr="00C33EA4">
        <w:rPr>
          <w:rFonts w:ascii="Arial" w:hAnsi="Arial"/>
          <w:b/>
          <w:bCs/>
        </w:rPr>
        <w:t>Regular Audits:</w:t>
      </w:r>
      <w:r w:rsidRPr="00C33EA4">
        <w:rPr>
          <w:rFonts w:ascii="Arial" w:hAnsi="Arial"/>
        </w:rPr>
        <w:t xml:space="preserve"> Conducting periodic reviews of policies, procedures, and staff training effectiveness to identify areas for improvement.</w:t>
      </w:r>
    </w:p>
    <w:p w14:paraId="643B33BB" w14:textId="77777777" w:rsidR="00C33EA4" w:rsidRPr="00C33EA4" w:rsidRDefault="00C33EA4" w:rsidP="00C33EA4">
      <w:pPr>
        <w:numPr>
          <w:ilvl w:val="0"/>
          <w:numId w:val="2"/>
        </w:numPr>
      </w:pPr>
      <w:r w:rsidRPr="00C33EA4">
        <w:rPr>
          <w:rFonts w:ascii="Arial" w:hAnsi="Arial"/>
          <w:b/>
          <w:bCs/>
        </w:rPr>
        <w:lastRenderedPageBreak/>
        <w:t>External Accreditation:</w:t>
      </w:r>
      <w:r w:rsidRPr="00C33EA4">
        <w:rPr>
          <w:rFonts w:ascii="Arial" w:hAnsi="Arial"/>
        </w:rPr>
        <w:t xml:space="preserve"> Seeking validation from external bodies to benchmark our anti-bullying initiatives and ensure they meet best practice standards.</w:t>
      </w:r>
    </w:p>
    <w:p w14:paraId="4E3C8B30" w14:textId="77777777" w:rsidR="00C33EA4" w:rsidRPr="00C33EA4" w:rsidRDefault="00C33EA4" w:rsidP="00C33EA4">
      <w:pPr>
        <w:numPr>
          <w:ilvl w:val="0"/>
          <w:numId w:val="2"/>
        </w:numPr>
      </w:pPr>
      <w:r w:rsidRPr="00C33EA4">
        <w:rPr>
          <w:rFonts w:ascii="Arial" w:hAnsi="Arial"/>
          <w:b/>
          <w:bCs/>
        </w:rPr>
        <w:t>Learner Voice:</w:t>
      </w:r>
      <w:r w:rsidRPr="00C33EA4">
        <w:rPr>
          <w:rFonts w:ascii="Arial" w:hAnsi="Arial"/>
        </w:rPr>
        <w:t xml:space="preserve"> Incorporating feedback mechanisms such as surveys and forums for learners to express concerns and suggestions regarding bullying prevention and intervention.</w:t>
      </w:r>
    </w:p>
    <w:p w14:paraId="03B48CC1" w14:textId="77777777" w:rsidR="00C33EA4" w:rsidRPr="00C33EA4" w:rsidRDefault="00C33EA4" w:rsidP="00C33EA4">
      <w:pPr>
        <w:spacing w:before="180" w:after="180"/>
      </w:pPr>
      <w:r w:rsidRPr="00C33EA4">
        <w:rPr>
          <w:rFonts w:ascii="Arial" w:hAnsi="Arial"/>
        </w:rPr>
        <w:br/>
      </w:r>
    </w:p>
    <w:p w14:paraId="40887333" w14:textId="77777777" w:rsidR="00C33EA4" w:rsidRPr="00C33EA4" w:rsidRDefault="00C33EA4" w:rsidP="00C33EA4">
      <w:pPr>
        <w:spacing w:before="180" w:after="180"/>
      </w:pPr>
      <w:r w:rsidRPr="00C33EA4">
        <w:rPr>
          <w:rFonts w:ascii="Arial" w:hAnsi="Arial"/>
        </w:rPr>
        <w:t>This systematic approach ensures accountability, transparency, and ongoing progress in creating a safer and more inclusive environment for all.</w:t>
      </w:r>
    </w:p>
    <w:p w14:paraId="4DB83003" w14:textId="77777777" w:rsidR="00C33EA4" w:rsidRPr="00C33EA4" w:rsidRDefault="00C33EA4" w:rsidP="00C33EA4">
      <w:pPr>
        <w:spacing w:before="180" w:after="180"/>
      </w:pPr>
      <w:r w:rsidRPr="00C33EA4">
        <w:rPr>
          <w:rFonts w:ascii="Arial" w:hAnsi="Arial"/>
        </w:rPr>
        <w:br/>
      </w:r>
    </w:p>
    <w:p w14:paraId="2E16BDAE" w14:textId="77777777" w:rsidR="00C33EA4" w:rsidRPr="00C33EA4" w:rsidRDefault="00C33EA4" w:rsidP="00C33EA4">
      <w:pPr>
        <w:spacing w:before="180" w:after="180"/>
      </w:pPr>
      <w:r w:rsidRPr="00C33EA4">
        <w:rPr>
          <w:rFonts w:ascii="Arial" w:hAnsi="Arial"/>
          <w:b/>
          <w:bCs/>
        </w:rPr>
        <w:t>Conclusion</w:t>
      </w:r>
    </w:p>
    <w:p w14:paraId="397786D7" w14:textId="77777777" w:rsidR="00C33EA4" w:rsidRPr="00C33EA4" w:rsidRDefault="00C33EA4" w:rsidP="00C33EA4">
      <w:pPr>
        <w:spacing w:before="180" w:after="180"/>
      </w:pPr>
      <w:r w:rsidRPr="00C33EA4">
        <w:rPr>
          <w:rFonts w:ascii="Arial" w:hAnsi="Arial"/>
        </w:rPr>
        <w:br/>
      </w:r>
    </w:p>
    <w:p w14:paraId="397CBCA6" w14:textId="77777777" w:rsidR="00C33EA4" w:rsidRPr="00C33EA4" w:rsidRDefault="00C33EA4" w:rsidP="00C33EA4">
      <w:pPr>
        <w:spacing w:before="180" w:after="180"/>
      </w:pPr>
      <w:r w:rsidRPr="00C33EA4">
        <w:rPr>
          <w:rFonts w:ascii="Arial" w:hAnsi="Arial"/>
        </w:rPr>
        <w:t>Creating a safe, respectful, and inclusive environment is fundamental to our mission. Our Anti-Bullying Policy embodies our commitment to zero tolerance, awareness, prevention, support, and continuous improvement. Through education, collaboration, and restorative practices, we aim to eliminate bullying and foster a community where everyone feels valued, secure, and empowered.</w:t>
      </w:r>
    </w:p>
    <w:p w14:paraId="015DFE48" w14:textId="77777777" w:rsidR="00C33EA4" w:rsidRPr="00C33EA4" w:rsidRDefault="00C33EA4" w:rsidP="00C33EA4">
      <w:pPr>
        <w:spacing w:before="180" w:after="180"/>
      </w:pPr>
      <w:r w:rsidRPr="00C33EA4">
        <w:rPr>
          <w:rFonts w:ascii="Arial" w:hAnsi="Arial"/>
        </w:rPr>
        <w:br/>
      </w:r>
    </w:p>
    <w:p w14:paraId="0DF0B8B2" w14:textId="0ADFD951" w:rsidR="00C33EA4" w:rsidRPr="00C33EA4" w:rsidRDefault="00C33EA4" w:rsidP="00C33EA4">
      <w:pPr>
        <w:spacing w:before="180" w:after="180"/>
      </w:pPr>
      <w:r w:rsidRPr="00C33EA4">
        <w:rPr>
          <w:rFonts w:ascii="Arial" w:hAnsi="Arial"/>
        </w:rPr>
        <w:t xml:space="preserve">We </w:t>
      </w:r>
      <w:proofErr w:type="spellStart"/>
      <w:r w:rsidR="00AF3388">
        <w:rPr>
          <w:rFonts w:ascii="Arial" w:hAnsi="Arial"/>
        </w:rPr>
        <w:t>recognise</w:t>
      </w:r>
      <w:proofErr w:type="spellEnd"/>
      <w:r w:rsidR="00AF3388">
        <w:rPr>
          <w:rFonts w:ascii="Arial" w:hAnsi="Arial"/>
        </w:rPr>
        <w:t xml:space="preserve"> </w:t>
      </w:r>
      <w:r w:rsidRPr="00C33EA4">
        <w:rPr>
          <w:rFonts w:ascii="Arial" w:hAnsi="Arial"/>
        </w:rPr>
        <w:t xml:space="preserve">that maintaining an anti-bullying culture requires vigilance, dedication, and adaptability. By leveraging resources from </w:t>
      </w:r>
      <w:proofErr w:type="spellStart"/>
      <w:r w:rsidR="00AF3388">
        <w:rPr>
          <w:rFonts w:ascii="Arial" w:hAnsi="Arial"/>
        </w:rPr>
        <w:t>organisations</w:t>
      </w:r>
      <w:proofErr w:type="spellEnd"/>
      <w:r w:rsidR="00AF3388">
        <w:rPr>
          <w:rFonts w:ascii="Arial" w:hAnsi="Arial"/>
        </w:rPr>
        <w:t xml:space="preserve"> </w:t>
      </w:r>
      <w:r w:rsidRPr="00C33EA4">
        <w:rPr>
          <w:rFonts w:ascii="Arial" w:hAnsi="Arial"/>
        </w:rPr>
        <w:t xml:space="preserve">such as Bullying UK and </w:t>
      </w:r>
      <w:proofErr w:type="spellStart"/>
      <w:r w:rsidRPr="00C33EA4">
        <w:rPr>
          <w:rFonts w:ascii="Arial" w:hAnsi="Arial"/>
        </w:rPr>
        <w:t>Kidscape</w:t>
      </w:r>
      <w:proofErr w:type="spellEnd"/>
      <w:r w:rsidRPr="00C33EA4">
        <w:rPr>
          <w:rFonts w:ascii="Arial" w:hAnsi="Arial"/>
        </w:rPr>
        <w:t>, and engaging all stakeholders, we will uphold high standards of safeguarding and promote a positive environment conducive to learning and personal development.</w:t>
      </w:r>
    </w:p>
    <w:p w14:paraId="66EA4267" w14:textId="77777777" w:rsidR="00C33EA4" w:rsidRPr="00C33EA4" w:rsidRDefault="00C33EA4" w:rsidP="00C33EA4">
      <w:pPr>
        <w:spacing w:before="180" w:after="180"/>
      </w:pPr>
      <w:r w:rsidRPr="00C33EA4">
        <w:rPr>
          <w:rFonts w:ascii="Arial" w:hAnsi="Arial"/>
        </w:rPr>
        <w:br/>
      </w:r>
    </w:p>
    <w:p w14:paraId="44026889" w14:textId="77777777" w:rsidR="00C33EA4" w:rsidRPr="00C33EA4" w:rsidRDefault="00C33EA4" w:rsidP="00C33EA4">
      <w:pPr>
        <w:spacing w:before="180" w:after="180"/>
      </w:pPr>
      <w:r w:rsidRPr="00C33EA4">
        <w:rPr>
          <w:rFonts w:ascii="Arial" w:hAnsi="Arial"/>
          <w:b/>
          <w:bCs/>
        </w:rPr>
        <w:t>Cyberbullying Addendum</w:t>
      </w:r>
    </w:p>
    <w:p w14:paraId="2B711C59" w14:textId="77777777" w:rsidR="00C33EA4" w:rsidRPr="00C33EA4" w:rsidRDefault="00C33EA4" w:rsidP="00C33EA4">
      <w:pPr>
        <w:spacing w:before="180" w:after="180"/>
      </w:pPr>
      <w:r w:rsidRPr="00C33EA4">
        <w:rPr>
          <w:rFonts w:ascii="Arial" w:hAnsi="Arial"/>
        </w:rPr>
        <w:lastRenderedPageBreak/>
        <w:br/>
      </w:r>
    </w:p>
    <w:p w14:paraId="2D594E3C" w14:textId="77777777" w:rsidR="00C33EA4" w:rsidRPr="00C33EA4" w:rsidRDefault="00C33EA4" w:rsidP="00C33EA4">
      <w:pPr>
        <w:spacing w:before="180" w:after="180"/>
      </w:pPr>
      <w:r w:rsidRPr="00C33EA4">
        <w:rPr>
          <w:rFonts w:ascii="Arial" w:hAnsi="Arial"/>
        </w:rPr>
        <w:t>Given the increasing prevalence of online interactions, our Anti-Bullying Policy specifically addresses cyberbullying:</w:t>
      </w:r>
    </w:p>
    <w:p w14:paraId="561B2DB6" w14:textId="77777777" w:rsidR="00C33EA4" w:rsidRPr="00C33EA4" w:rsidRDefault="00C33EA4" w:rsidP="00C33EA4">
      <w:pPr>
        <w:spacing w:before="180" w:after="180"/>
      </w:pPr>
      <w:r w:rsidRPr="00C33EA4">
        <w:rPr>
          <w:rFonts w:ascii="Arial" w:hAnsi="Arial"/>
        </w:rPr>
        <w:br/>
      </w:r>
    </w:p>
    <w:p w14:paraId="6BB577C1" w14:textId="77777777" w:rsidR="00C33EA4" w:rsidRPr="00C33EA4" w:rsidRDefault="00C33EA4" w:rsidP="00C33EA4">
      <w:pPr>
        <w:numPr>
          <w:ilvl w:val="0"/>
          <w:numId w:val="2"/>
        </w:numPr>
      </w:pPr>
      <w:r w:rsidRPr="00C33EA4">
        <w:rPr>
          <w:rFonts w:ascii="Arial" w:hAnsi="Arial"/>
          <w:b/>
          <w:bCs/>
        </w:rPr>
        <w:t>Definition:</w:t>
      </w:r>
      <w:r w:rsidRPr="00C33EA4">
        <w:rPr>
          <w:rFonts w:ascii="Arial" w:hAnsi="Arial"/>
        </w:rPr>
        <w:t xml:space="preserve"> Cyberbullying is defined as bullying that takes place using electronic technology, including but not limited to social media, text messages, emails, and online gaming platforms.</w:t>
      </w:r>
    </w:p>
    <w:p w14:paraId="2BC022BF" w14:textId="77777777" w:rsidR="00C33EA4" w:rsidRPr="00C33EA4" w:rsidRDefault="00C33EA4" w:rsidP="00C33EA4">
      <w:pPr>
        <w:numPr>
          <w:ilvl w:val="0"/>
          <w:numId w:val="2"/>
        </w:numPr>
      </w:pPr>
      <w:r w:rsidRPr="00C33EA4">
        <w:rPr>
          <w:rFonts w:ascii="Arial" w:hAnsi="Arial"/>
          <w:b/>
          <w:bCs/>
        </w:rPr>
        <w:t>Prevention:</w:t>
      </w:r>
      <w:r w:rsidRPr="00C33EA4">
        <w:rPr>
          <w:rFonts w:ascii="Arial" w:hAnsi="Arial"/>
        </w:rPr>
        <w:t xml:space="preserve"> We provide education on safe and responsible online behavior, including awareness of cyberbullying and its impact.</w:t>
      </w:r>
    </w:p>
    <w:p w14:paraId="0501C7FE" w14:textId="77777777" w:rsidR="00C33EA4" w:rsidRPr="00C33EA4" w:rsidRDefault="00C33EA4" w:rsidP="00C33EA4">
      <w:pPr>
        <w:numPr>
          <w:ilvl w:val="0"/>
          <w:numId w:val="2"/>
        </w:numPr>
      </w:pPr>
      <w:r w:rsidRPr="00C33EA4">
        <w:rPr>
          <w:rFonts w:ascii="Arial" w:hAnsi="Arial"/>
          <w:b/>
          <w:bCs/>
        </w:rPr>
        <w:t>Reporting:</w:t>
      </w:r>
      <w:r w:rsidRPr="00C33EA4">
        <w:rPr>
          <w:rFonts w:ascii="Arial" w:hAnsi="Arial"/>
        </w:rPr>
        <w:t xml:space="preserve"> Incidents of cyberbullying should be reported through the same channels as traditional bullying, with additional guidance on preserving evidence (e.g., screenshots).</w:t>
      </w:r>
    </w:p>
    <w:p w14:paraId="3061FD24" w14:textId="77777777" w:rsidR="00C33EA4" w:rsidRPr="00C33EA4" w:rsidRDefault="00C33EA4" w:rsidP="00C33EA4">
      <w:pPr>
        <w:numPr>
          <w:ilvl w:val="0"/>
          <w:numId w:val="2"/>
        </w:numPr>
      </w:pPr>
      <w:r w:rsidRPr="00C33EA4">
        <w:rPr>
          <w:rFonts w:ascii="Arial" w:hAnsi="Arial"/>
          <w:b/>
          <w:bCs/>
        </w:rPr>
        <w:t>Response:</w:t>
      </w:r>
      <w:r w:rsidRPr="00C33EA4">
        <w:rPr>
          <w:rFonts w:ascii="Arial" w:hAnsi="Arial"/>
        </w:rPr>
        <w:t xml:space="preserve"> We will investigate and address cyberbullying incidents promptly, working with relevant parties (e.g., parents, social media providers) to ensure appropriate action is taken.</w:t>
      </w:r>
    </w:p>
    <w:p w14:paraId="3A392BD0" w14:textId="77777777" w:rsidR="00C33EA4" w:rsidRPr="00C33EA4" w:rsidRDefault="00C33EA4" w:rsidP="00C33EA4">
      <w:pPr>
        <w:spacing w:before="180" w:after="180"/>
      </w:pPr>
      <w:r w:rsidRPr="00C33EA4">
        <w:rPr>
          <w:rFonts w:ascii="Arial" w:hAnsi="Arial"/>
        </w:rPr>
        <w:br/>
      </w:r>
    </w:p>
    <w:p w14:paraId="3E52AD52" w14:textId="77777777" w:rsidR="00C33EA4" w:rsidRPr="00C33EA4" w:rsidRDefault="00C33EA4" w:rsidP="00C33EA4">
      <w:pPr>
        <w:spacing w:before="180" w:after="180"/>
      </w:pPr>
      <w:r w:rsidRPr="00C33EA4">
        <w:rPr>
          <w:rFonts w:ascii="Arial" w:hAnsi="Arial"/>
          <w:b/>
          <w:bCs/>
        </w:rPr>
        <w:t>Bystander Intervention</w:t>
      </w:r>
    </w:p>
    <w:p w14:paraId="04CFE5B4" w14:textId="77777777" w:rsidR="00C33EA4" w:rsidRPr="00C33EA4" w:rsidRDefault="00C33EA4" w:rsidP="00C33EA4">
      <w:pPr>
        <w:spacing w:before="180" w:after="180"/>
      </w:pPr>
      <w:r w:rsidRPr="00C33EA4">
        <w:rPr>
          <w:rFonts w:ascii="Arial" w:hAnsi="Arial"/>
        </w:rPr>
        <w:br/>
      </w:r>
    </w:p>
    <w:p w14:paraId="36ABE5BC" w14:textId="77777777" w:rsidR="00C33EA4" w:rsidRPr="00C33EA4" w:rsidRDefault="00C33EA4" w:rsidP="00C33EA4">
      <w:pPr>
        <w:spacing w:before="180" w:after="180"/>
      </w:pPr>
      <w:r w:rsidRPr="00C33EA4">
        <w:rPr>
          <w:rFonts w:ascii="Arial" w:hAnsi="Arial"/>
        </w:rPr>
        <w:t>Encouraging bystander intervention is a key component of our anti-bullying strategy:</w:t>
      </w:r>
    </w:p>
    <w:p w14:paraId="7B9931BD" w14:textId="77777777" w:rsidR="00C33EA4" w:rsidRPr="00C33EA4" w:rsidRDefault="00C33EA4" w:rsidP="00C33EA4">
      <w:pPr>
        <w:spacing w:before="180" w:after="180"/>
      </w:pPr>
      <w:r w:rsidRPr="00C33EA4">
        <w:rPr>
          <w:rFonts w:ascii="Arial" w:hAnsi="Arial"/>
        </w:rPr>
        <w:br/>
      </w:r>
    </w:p>
    <w:p w14:paraId="3F1614B3" w14:textId="79AF218D" w:rsidR="00C33EA4" w:rsidRPr="00C33EA4" w:rsidRDefault="00C33EA4" w:rsidP="00C33EA4">
      <w:pPr>
        <w:numPr>
          <w:ilvl w:val="0"/>
          <w:numId w:val="2"/>
        </w:numPr>
      </w:pPr>
      <w:r w:rsidRPr="00C33EA4">
        <w:rPr>
          <w:rFonts w:ascii="Arial" w:hAnsi="Arial"/>
          <w:b/>
          <w:bCs/>
        </w:rPr>
        <w:t>Education:</w:t>
      </w:r>
      <w:r w:rsidRPr="00C33EA4">
        <w:rPr>
          <w:rFonts w:ascii="Arial" w:hAnsi="Arial"/>
        </w:rPr>
        <w:t xml:space="preserve"> We educate learners and staff on how to safely and effectively intervene when witnessing bullying </w:t>
      </w:r>
      <w:proofErr w:type="spellStart"/>
      <w:r w:rsidRPr="00C33EA4">
        <w:rPr>
          <w:rFonts w:ascii="Arial" w:hAnsi="Arial"/>
        </w:rPr>
        <w:t>behavio</w:t>
      </w:r>
      <w:r w:rsidR="00583377">
        <w:rPr>
          <w:rFonts w:ascii="Arial" w:hAnsi="Arial"/>
        </w:rPr>
        <w:t>ur</w:t>
      </w:r>
      <w:proofErr w:type="spellEnd"/>
      <w:r w:rsidRPr="00C33EA4">
        <w:rPr>
          <w:rFonts w:ascii="Arial" w:hAnsi="Arial"/>
        </w:rPr>
        <w:t>.</w:t>
      </w:r>
    </w:p>
    <w:p w14:paraId="4D24E63A" w14:textId="77777777" w:rsidR="00C33EA4" w:rsidRPr="00C33EA4" w:rsidRDefault="00C33EA4" w:rsidP="00C33EA4">
      <w:pPr>
        <w:numPr>
          <w:ilvl w:val="0"/>
          <w:numId w:val="2"/>
        </w:numPr>
      </w:pPr>
      <w:r w:rsidRPr="00C33EA4">
        <w:rPr>
          <w:rFonts w:ascii="Arial" w:hAnsi="Arial"/>
          <w:b/>
          <w:bCs/>
        </w:rPr>
        <w:lastRenderedPageBreak/>
        <w:t>Support:</w:t>
      </w:r>
      <w:r w:rsidRPr="00C33EA4">
        <w:rPr>
          <w:rFonts w:ascii="Arial" w:hAnsi="Arial"/>
        </w:rPr>
        <w:t xml:space="preserve"> We provide support and resources for bystanders who may feel afraid or unsure about intervening.</w:t>
      </w:r>
    </w:p>
    <w:p w14:paraId="1BA118B0" w14:textId="2EB2FF1A" w:rsidR="00C33EA4" w:rsidRPr="00C33EA4" w:rsidRDefault="00C33EA4" w:rsidP="00C33EA4">
      <w:pPr>
        <w:numPr>
          <w:ilvl w:val="0"/>
          <w:numId w:val="2"/>
        </w:numPr>
      </w:pPr>
      <w:r w:rsidRPr="00C33EA4">
        <w:rPr>
          <w:rFonts w:ascii="Arial" w:hAnsi="Arial"/>
          <w:b/>
          <w:bCs/>
        </w:rPr>
        <w:t>Recognition:</w:t>
      </w:r>
      <w:r w:rsidRPr="00C33EA4">
        <w:rPr>
          <w:rFonts w:ascii="Arial" w:hAnsi="Arial"/>
        </w:rPr>
        <w:t xml:space="preserve"> We </w:t>
      </w:r>
      <w:proofErr w:type="spellStart"/>
      <w:r w:rsidRPr="00C33EA4">
        <w:rPr>
          <w:rFonts w:ascii="Arial" w:hAnsi="Arial"/>
        </w:rPr>
        <w:t>recogni</w:t>
      </w:r>
      <w:r w:rsidR="005C5948">
        <w:rPr>
          <w:rFonts w:ascii="Arial" w:hAnsi="Arial"/>
        </w:rPr>
        <w:t>se</w:t>
      </w:r>
      <w:proofErr w:type="spellEnd"/>
      <w:r w:rsidRPr="00C33EA4">
        <w:rPr>
          <w:rFonts w:ascii="Arial" w:hAnsi="Arial"/>
        </w:rPr>
        <w:t xml:space="preserve"> and reward acts of bystander intervention that promote a positive and supportive environment.</w:t>
      </w:r>
    </w:p>
    <w:p w14:paraId="0E3CD4B5" w14:textId="77777777" w:rsidR="00C33EA4" w:rsidRPr="00C33EA4" w:rsidRDefault="00C33EA4" w:rsidP="00C33EA4">
      <w:pPr>
        <w:spacing w:before="180" w:after="180"/>
      </w:pPr>
      <w:r w:rsidRPr="00C33EA4">
        <w:rPr>
          <w:rFonts w:ascii="Arial" w:hAnsi="Arial"/>
        </w:rPr>
        <w:br/>
      </w:r>
    </w:p>
    <w:p w14:paraId="4EB8E325" w14:textId="77777777" w:rsidR="00C33EA4" w:rsidRPr="00C33EA4" w:rsidRDefault="00C33EA4" w:rsidP="00C33EA4">
      <w:pPr>
        <w:spacing w:before="180" w:after="180"/>
      </w:pPr>
      <w:r w:rsidRPr="00C33EA4">
        <w:rPr>
          <w:rFonts w:ascii="Arial" w:hAnsi="Arial"/>
          <w:b/>
          <w:bCs/>
        </w:rPr>
        <w:t>Parental Involvement</w:t>
      </w:r>
    </w:p>
    <w:p w14:paraId="25EECF8B" w14:textId="77777777" w:rsidR="00C33EA4" w:rsidRPr="00C33EA4" w:rsidRDefault="00C33EA4" w:rsidP="00C33EA4">
      <w:pPr>
        <w:spacing w:before="180" w:after="180"/>
      </w:pPr>
      <w:r w:rsidRPr="00C33EA4">
        <w:rPr>
          <w:rFonts w:ascii="Arial" w:hAnsi="Arial"/>
        </w:rPr>
        <w:br/>
      </w:r>
    </w:p>
    <w:p w14:paraId="559CDDD0" w14:textId="77777777" w:rsidR="00C33EA4" w:rsidRPr="00C33EA4" w:rsidRDefault="00C33EA4" w:rsidP="00C33EA4">
      <w:pPr>
        <w:spacing w:before="180" w:after="180"/>
      </w:pPr>
      <w:r w:rsidRPr="00C33EA4">
        <w:rPr>
          <w:rFonts w:ascii="Arial" w:hAnsi="Arial"/>
        </w:rPr>
        <w:t>Engaging parents and carers is essential to creating a comprehensive anti-bullying strategy:</w:t>
      </w:r>
    </w:p>
    <w:p w14:paraId="7DF657FD" w14:textId="77777777" w:rsidR="00C33EA4" w:rsidRPr="00C33EA4" w:rsidRDefault="00C33EA4" w:rsidP="00C33EA4">
      <w:pPr>
        <w:spacing w:before="180" w:after="180"/>
      </w:pPr>
      <w:r w:rsidRPr="00C33EA4">
        <w:rPr>
          <w:rFonts w:ascii="Arial" w:hAnsi="Arial"/>
        </w:rPr>
        <w:br/>
      </w:r>
    </w:p>
    <w:p w14:paraId="6E9A8689" w14:textId="77777777" w:rsidR="00C33EA4" w:rsidRPr="00C33EA4" w:rsidRDefault="00C33EA4" w:rsidP="00C33EA4">
      <w:pPr>
        <w:numPr>
          <w:ilvl w:val="0"/>
          <w:numId w:val="2"/>
        </w:numPr>
      </w:pPr>
      <w:r w:rsidRPr="00C33EA4">
        <w:rPr>
          <w:rFonts w:ascii="Arial" w:hAnsi="Arial"/>
          <w:b/>
          <w:bCs/>
        </w:rPr>
        <w:t>Communication:</w:t>
      </w:r>
      <w:r w:rsidRPr="00C33EA4">
        <w:rPr>
          <w:rFonts w:ascii="Arial" w:hAnsi="Arial"/>
        </w:rPr>
        <w:t xml:space="preserve"> We communicate regularly with parents about our anti-bullying policies and initiatives.</w:t>
      </w:r>
    </w:p>
    <w:p w14:paraId="392818C0" w14:textId="77777777" w:rsidR="00C33EA4" w:rsidRPr="00C33EA4" w:rsidRDefault="00C33EA4" w:rsidP="00C33EA4">
      <w:pPr>
        <w:numPr>
          <w:ilvl w:val="0"/>
          <w:numId w:val="2"/>
        </w:numPr>
      </w:pPr>
      <w:r w:rsidRPr="00C33EA4">
        <w:rPr>
          <w:rFonts w:ascii="Arial" w:hAnsi="Arial"/>
          <w:b/>
          <w:bCs/>
        </w:rPr>
        <w:t>Education:</w:t>
      </w:r>
      <w:r w:rsidRPr="00C33EA4">
        <w:rPr>
          <w:rFonts w:ascii="Arial" w:hAnsi="Arial"/>
        </w:rPr>
        <w:t xml:space="preserve"> We provide resources and workshops for parents on how to support their children in preventing and addressing bullying.</w:t>
      </w:r>
    </w:p>
    <w:p w14:paraId="524A55A4" w14:textId="77777777" w:rsidR="00C33EA4" w:rsidRPr="00C33EA4" w:rsidRDefault="00C33EA4" w:rsidP="00C33EA4">
      <w:pPr>
        <w:numPr>
          <w:ilvl w:val="0"/>
          <w:numId w:val="2"/>
        </w:numPr>
      </w:pPr>
      <w:r w:rsidRPr="00C33EA4">
        <w:rPr>
          <w:rFonts w:ascii="Arial" w:hAnsi="Arial"/>
          <w:b/>
          <w:bCs/>
        </w:rPr>
        <w:t>Collaboration:</w:t>
      </w:r>
      <w:r w:rsidRPr="00C33EA4">
        <w:rPr>
          <w:rFonts w:ascii="Arial" w:hAnsi="Arial"/>
        </w:rPr>
        <w:t xml:space="preserve"> We work collaboratively with parents to address incidents of bullying and develop strategies for promoting positive behavior at home and in the community.</w:t>
      </w:r>
    </w:p>
    <w:bookmarkEnd w:id="82"/>
    <w:bookmarkEnd w:id="90"/>
    <w:p w14:paraId="5506DFF1" w14:textId="77777777" w:rsidR="00C33EA4" w:rsidRDefault="00C33EA4">
      <w:pPr>
        <w:pStyle w:val="Heading3"/>
        <w:rPr>
          <w:rFonts w:ascii="Arial" w:hAnsi="Arial"/>
          <w:sz w:val="36"/>
        </w:rPr>
      </w:pPr>
    </w:p>
    <w:p w14:paraId="3286CA02" w14:textId="0EF12AE2" w:rsidR="005800AF" w:rsidRDefault="001D66C2">
      <w:pPr>
        <w:pStyle w:val="Heading3"/>
      </w:pPr>
      <w:r>
        <w:rPr>
          <w:rFonts w:ascii="Arial" w:hAnsi="Arial"/>
          <w:sz w:val="36"/>
        </w:rPr>
        <w:t>7. Safeguarding Policy</w:t>
      </w:r>
    </w:p>
    <w:p w14:paraId="78008318" w14:textId="77777777" w:rsidR="005800AF" w:rsidRDefault="001D66C2">
      <w:pPr>
        <w:pStyle w:val="FirstParagraph"/>
      </w:pPr>
      <w:r>
        <w:rPr>
          <w:rFonts w:ascii="Arial" w:hAnsi="Arial"/>
        </w:rPr>
        <w:br/>
      </w:r>
    </w:p>
    <w:p w14:paraId="68B82276" w14:textId="77777777" w:rsidR="00B538DA" w:rsidRPr="00B538DA" w:rsidRDefault="00B538DA" w:rsidP="00B538DA">
      <w:pPr>
        <w:keepNext/>
        <w:keepLines/>
        <w:spacing w:before="200" w:after="0"/>
        <w:outlineLvl w:val="1"/>
        <w:rPr>
          <w:rFonts w:asciiTheme="majorHAnsi" w:eastAsiaTheme="majorEastAsia" w:hAnsiTheme="majorHAnsi" w:cstheme="majorBidi"/>
          <w:b/>
          <w:bCs/>
          <w:color w:val="4F81BD" w:themeColor="accent1"/>
          <w:sz w:val="28"/>
          <w:szCs w:val="28"/>
        </w:rPr>
      </w:pPr>
      <w:bookmarkStart w:id="91" w:name="comprehensive-safeguarding-policy"/>
      <w:r w:rsidRPr="00B538DA">
        <w:rPr>
          <w:rFonts w:ascii="Arial" w:eastAsiaTheme="majorEastAsia" w:hAnsi="Arial" w:cstheme="majorBidi"/>
          <w:b/>
          <w:bCs/>
          <w:color w:val="4F81BD" w:themeColor="accent1"/>
          <w:sz w:val="40"/>
          <w:szCs w:val="28"/>
        </w:rPr>
        <w:lastRenderedPageBreak/>
        <w:t>Safeguarding Policy</w:t>
      </w:r>
    </w:p>
    <w:p w14:paraId="7B0F0ADD" w14:textId="77777777" w:rsidR="00B538DA" w:rsidRPr="00B538DA" w:rsidRDefault="00B538DA" w:rsidP="00B538DA">
      <w:pPr>
        <w:spacing w:before="180" w:after="180"/>
      </w:pPr>
      <w:r w:rsidRPr="00B538DA">
        <w:rPr>
          <w:rFonts w:ascii="Arial" w:hAnsi="Arial"/>
        </w:rPr>
        <w:br/>
      </w:r>
    </w:p>
    <w:p w14:paraId="0B20C61C" w14:textId="38B26038" w:rsidR="00B538DA" w:rsidRPr="00B538DA" w:rsidRDefault="00B538DA" w:rsidP="00B538DA">
      <w:pPr>
        <w:spacing w:before="180" w:after="180"/>
      </w:pPr>
      <w:r w:rsidRPr="00B538DA">
        <w:rPr>
          <w:rFonts w:ascii="Arial" w:hAnsi="Arial"/>
          <w:b/>
          <w:bCs/>
        </w:rPr>
        <w:t>Introduction</w:t>
      </w:r>
      <w:r w:rsidRPr="00B538DA">
        <w:rPr>
          <w:rFonts w:ascii="Arial" w:hAnsi="Arial"/>
        </w:rPr>
        <w:br/>
        <w:t>Safeguarding is a fundamental aspect of our institution’s ethos, underpinning our commitment to creating a safe, supportive, and nurturing environment where every individual’s rights are respected and protected, including children and vulnerable adults. Our safeguarding strategy is integral to fostering an atmosphere that promotes reassurance, growth, and confidence, enabling learners, staff, and all stakeholders to thrive without fear of harm, discrimination, or exploitation. We are dedicated to adhering to Keeping Children Safe in Education (KCSIE) guidelines to ensure robust protection for children and young people.</w:t>
      </w:r>
      <w:r w:rsidRPr="00B538DA">
        <w:rPr>
          <w:rFonts w:ascii="Arial" w:hAnsi="Arial"/>
        </w:rPr>
        <w:br/>
      </w:r>
      <w:r w:rsidRPr="00B538DA">
        <w:rPr>
          <w:rFonts w:ascii="Arial" w:hAnsi="Arial"/>
        </w:rPr>
        <w:br/>
        <w:t xml:space="preserve">Our safeguarding policy is not a standalone document but a vital component of our broader commitment to the welfare and well-being of everyone involved in our community. It aligns with legal obligations such as the Children Act 1989 and 2004, the Education Act 2002, the Prevent Duty (2015), and statutory guidance from the Department for Education (DfE) and other relevant bodies. This policy </w:t>
      </w:r>
      <w:proofErr w:type="spellStart"/>
      <w:r w:rsidRPr="00B538DA">
        <w:rPr>
          <w:rFonts w:ascii="Arial" w:hAnsi="Arial"/>
        </w:rPr>
        <w:t>emphasi</w:t>
      </w:r>
      <w:r w:rsidR="005C5948">
        <w:rPr>
          <w:rFonts w:ascii="Arial" w:hAnsi="Arial"/>
        </w:rPr>
        <w:t>ses</w:t>
      </w:r>
      <w:proofErr w:type="spellEnd"/>
      <w:r w:rsidRPr="00B538DA">
        <w:rPr>
          <w:rFonts w:ascii="Arial" w:hAnsi="Arial"/>
        </w:rPr>
        <w:t xml:space="preserve"> proactive prevention, early intervention, and responsive action to protect individuals from risks and to promote a culture of openness, respect, and accountability, ensuring the safety and well-being of every child and adult associated with our institution.</w:t>
      </w:r>
    </w:p>
    <w:p w14:paraId="035CE363" w14:textId="77777777" w:rsidR="00B538DA" w:rsidRPr="00B538DA" w:rsidRDefault="00B538DA" w:rsidP="00B538DA">
      <w:pPr>
        <w:spacing w:before="180" w:after="180"/>
      </w:pPr>
      <w:r w:rsidRPr="00B538DA">
        <w:rPr>
          <w:rFonts w:ascii="Arial" w:hAnsi="Arial"/>
        </w:rPr>
        <w:br/>
      </w:r>
    </w:p>
    <w:p w14:paraId="1D8BFDD2" w14:textId="77777777" w:rsidR="00B538DA" w:rsidRPr="00B538DA" w:rsidRDefault="00B538DA" w:rsidP="00B538DA">
      <w:pPr>
        <w:keepNext/>
        <w:keepLines/>
        <w:spacing w:before="200" w:after="0"/>
        <w:outlineLvl w:val="2"/>
        <w:rPr>
          <w:rFonts w:asciiTheme="majorHAnsi" w:eastAsiaTheme="majorEastAsia" w:hAnsiTheme="majorHAnsi" w:cstheme="majorBidi"/>
          <w:b/>
          <w:bCs/>
          <w:color w:val="4F81BD" w:themeColor="accent1"/>
        </w:rPr>
      </w:pPr>
      <w:bookmarkStart w:id="92" w:name="key-principles"/>
      <w:r w:rsidRPr="00B538DA">
        <w:rPr>
          <w:rFonts w:ascii="Arial" w:eastAsiaTheme="majorEastAsia" w:hAnsi="Arial" w:cstheme="majorBidi"/>
          <w:b/>
          <w:bCs/>
          <w:color w:val="4F81BD" w:themeColor="accent1"/>
          <w:sz w:val="36"/>
        </w:rPr>
        <w:t>Key Principles</w:t>
      </w:r>
    </w:p>
    <w:p w14:paraId="1E952540" w14:textId="77777777" w:rsidR="00B538DA" w:rsidRPr="00B538DA" w:rsidRDefault="00B538DA" w:rsidP="00B538DA">
      <w:pPr>
        <w:spacing w:before="180" w:after="180"/>
      </w:pPr>
      <w:r w:rsidRPr="00B538DA">
        <w:rPr>
          <w:rFonts w:ascii="Arial" w:hAnsi="Arial"/>
        </w:rPr>
        <w:br/>
      </w:r>
    </w:p>
    <w:p w14:paraId="5AC2D86C" w14:textId="77777777" w:rsidR="00B538DA" w:rsidRPr="00B538DA" w:rsidRDefault="00B538DA" w:rsidP="00B538DA">
      <w:pPr>
        <w:spacing w:before="180" w:after="180"/>
      </w:pPr>
      <w:r w:rsidRPr="00B538DA">
        <w:rPr>
          <w:rFonts w:ascii="Arial" w:hAnsi="Arial"/>
        </w:rPr>
        <w:t>Our safeguarding approach is rooted in core principles that guide our practice and embed safeguarding into every aspect of our community.</w:t>
      </w:r>
    </w:p>
    <w:p w14:paraId="7FF58EB5" w14:textId="77777777" w:rsidR="00B538DA" w:rsidRPr="00B538DA" w:rsidRDefault="00B538DA" w:rsidP="00B538DA">
      <w:pPr>
        <w:spacing w:before="180" w:after="180"/>
      </w:pPr>
      <w:r w:rsidRPr="00B538DA">
        <w:rPr>
          <w:rFonts w:ascii="Arial" w:hAnsi="Arial"/>
        </w:rPr>
        <w:br/>
      </w:r>
    </w:p>
    <w:p w14:paraId="0A70B00A"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93" w:name="respect-for-diversity"/>
      <w:r w:rsidRPr="00B538DA">
        <w:rPr>
          <w:rFonts w:ascii="Arial" w:eastAsiaTheme="majorEastAsia" w:hAnsi="Arial" w:cstheme="majorBidi"/>
          <w:bCs/>
          <w:i/>
          <w:color w:val="4F81BD" w:themeColor="accent1"/>
        </w:rPr>
        <w:lastRenderedPageBreak/>
        <w:t>1. Respect for Diversity</w:t>
      </w:r>
    </w:p>
    <w:p w14:paraId="201E33E5" w14:textId="77777777" w:rsidR="00B538DA" w:rsidRPr="00B538DA" w:rsidRDefault="00B538DA" w:rsidP="00B538DA">
      <w:pPr>
        <w:spacing w:before="180" w:after="180"/>
      </w:pPr>
      <w:r w:rsidRPr="00B538DA">
        <w:rPr>
          <w:rFonts w:ascii="Arial" w:hAnsi="Arial"/>
        </w:rPr>
        <w:br/>
      </w:r>
    </w:p>
    <w:p w14:paraId="41B99DE0" w14:textId="12E3612F" w:rsidR="00B538DA" w:rsidRPr="00B538DA" w:rsidRDefault="00B538DA" w:rsidP="00B538DA">
      <w:pPr>
        <w:spacing w:before="180" w:after="180"/>
      </w:pPr>
      <w:r w:rsidRPr="00B538DA">
        <w:rPr>
          <w:rFonts w:ascii="Arial" w:hAnsi="Arial"/>
          <w:b/>
          <w:bCs/>
        </w:rPr>
        <w:t>Celebrating Individual Differences:</w:t>
      </w:r>
      <w:r w:rsidRPr="00B538DA">
        <w:rPr>
          <w:rFonts w:ascii="Arial" w:hAnsi="Arial"/>
        </w:rPr>
        <w:t xml:space="preserve"> </w:t>
      </w:r>
      <w:proofErr w:type="spellStart"/>
      <w:r w:rsidRPr="00B538DA">
        <w:rPr>
          <w:rFonts w:ascii="Arial" w:hAnsi="Arial"/>
        </w:rPr>
        <w:t>Recogni</w:t>
      </w:r>
      <w:r w:rsidR="0027031A">
        <w:rPr>
          <w:rFonts w:ascii="Arial" w:hAnsi="Arial"/>
        </w:rPr>
        <w:t>sing</w:t>
      </w:r>
      <w:proofErr w:type="spellEnd"/>
      <w:r w:rsidRPr="00B538DA">
        <w:rPr>
          <w:rFonts w:ascii="Arial" w:hAnsi="Arial"/>
        </w:rPr>
        <w:t xml:space="preserve"> and valuing the diverse backgrounds, cultures, beliefs, and identities of our learners and staff.</w:t>
      </w:r>
      <w:r w:rsidRPr="00B538DA">
        <w:rPr>
          <w:rFonts w:ascii="Arial" w:hAnsi="Arial"/>
        </w:rPr>
        <w:br/>
      </w:r>
      <w:r w:rsidRPr="00B538DA">
        <w:rPr>
          <w:rFonts w:ascii="Arial" w:hAnsi="Arial"/>
          <w:b/>
          <w:bCs/>
        </w:rPr>
        <w:t>Anti-Discrimination:</w:t>
      </w:r>
      <w:r w:rsidRPr="00B538DA">
        <w:rPr>
          <w:rFonts w:ascii="Arial" w:hAnsi="Arial"/>
        </w:rPr>
        <w:t xml:space="preserve"> Promoting an inclusive environment free from prejudice, discrimination, and harassment, ensuring everyone is treated with dignity and respect.</w:t>
      </w:r>
      <w:r w:rsidRPr="00B538DA">
        <w:rPr>
          <w:rFonts w:ascii="Arial" w:hAnsi="Arial"/>
        </w:rPr>
        <w:br/>
      </w:r>
      <w:r w:rsidRPr="00B538DA">
        <w:rPr>
          <w:rFonts w:ascii="Arial" w:hAnsi="Arial"/>
          <w:b/>
          <w:bCs/>
        </w:rPr>
        <w:t>Cultural Competence:</w:t>
      </w:r>
      <w:r w:rsidRPr="00B538DA">
        <w:rPr>
          <w:rFonts w:ascii="Arial" w:hAnsi="Arial"/>
        </w:rPr>
        <w:t xml:space="preserve"> Ensuring policies, practices, and interactions are sensitive to individual differences and promote equality, fostering a welcoming atmosphere for all.</w:t>
      </w:r>
    </w:p>
    <w:p w14:paraId="08EA715F" w14:textId="77777777" w:rsidR="00B538DA" w:rsidRPr="00B538DA" w:rsidRDefault="00B538DA" w:rsidP="00B538DA">
      <w:pPr>
        <w:spacing w:before="180" w:after="180"/>
      </w:pPr>
      <w:r w:rsidRPr="00B538DA">
        <w:rPr>
          <w:rFonts w:ascii="Arial" w:hAnsi="Arial"/>
        </w:rPr>
        <w:br/>
      </w:r>
    </w:p>
    <w:p w14:paraId="250BF892"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94" w:name="ongoing-training-and-development"/>
      <w:bookmarkEnd w:id="93"/>
      <w:r w:rsidRPr="00B538DA">
        <w:rPr>
          <w:rFonts w:ascii="Arial" w:eastAsiaTheme="majorEastAsia" w:hAnsi="Arial" w:cstheme="majorBidi"/>
          <w:bCs/>
          <w:i/>
          <w:color w:val="4F81BD" w:themeColor="accent1"/>
        </w:rPr>
        <w:t>2. Ongoing Training and Development</w:t>
      </w:r>
    </w:p>
    <w:p w14:paraId="574BAF36" w14:textId="77777777" w:rsidR="00B538DA" w:rsidRPr="00B538DA" w:rsidRDefault="00B538DA" w:rsidP="00B538DA">
      <w:pPr>
        <w:spacing w:before="180" w:after="180"/>
      </w:pPr>
      <w:r w:rsidRPr="00B538DA">
        <w:rPr>
          <w:rFonts w:ascii="Arial" w:hAnsi="Arial"/>
        </w:rPr>
        <w:br/>
      </w:r>
    </w:p>
    <w:p w14:paraId="0D8D90F9" w14:textId="4C8B0973" w:rsidR="00B538DA" w:rsidRPr="00B538DA" w:rsidRDefault="00B538DA" w:rsidP="00B538DA">
      <w:pPr>
        <w:spacing w:before="180" w:after="180"/>
      </w:pPr>
      <w:r w:rsidRPr="00B538DA">
        <w:rPr>
          <w:rFonts w:ascii="Arial" w:hAnsi="Arial"/>
          <w:b/>
          <w:bCs/>
        </w:rPr>
        <w:t>Staff Training:</w:t>
      </w:r>
      <w:r w:rsidRPr="00B538DA">
        <w:rPr>
          <w:rFonts w:ascii="Arial" w:hAnsi="Arial"/>
        </w:rPr>
        <w:t xml:space="preserve"> Regular, up-to-date safeguarding training ensures that staff are knowledgeable about their responsibilities, current risks, and best practices in line with KCSIE guidelines.</w:t>
      </w:r>
      <w:r w:rsidRPr="00B538DA">
        <w:rPr>
          <w:rFonts w:ascii="Arial" w:hAnsi="Arial"/>
        </w:rPr>
        <w:br/>
      </w:r>
      <w:r w:rsidRPr="00B538DA">
        <w:rPr>
          <w:rFonts w:ascii="Arial" w:hAnsi="Arial"/>
          <w:b/>
          <w:bCs/>
        </w:rPr>
        <w:t>Adaptability:</w:t>
      </w:r>
      <w:r w:rsidRPr="00B538DA">
        <w:rPr>
          <w:rFonts w:ascii="Arial" w:hAnsi="Arial"/>
        </w:rPr>
        <w:t xml:space="preserve"> Training programs are flexible to adapt to emerging safeguarding issues, legal changes, and sector guidance, with specific modules on child protection and vulnerable adult safeguarding.</w:t>
      </w:r>
      <w:r w:rsidRPr="00B538DA">
        <w:rPr>
          <w:rFonts w:ascii="Arial" w:hAnsi="Arial"/>
        </w:rPr>
        <w:br/>
      </w:r>
      <w:r w:rsidRPr="00B538DA">
        <w:rPr>
          <w:rFonts w:ascii="Arial" w:hAnsi="Arial"/>
          <w:b/>
          <w:bCs/>
        </w:rPr>
        <w:t>Empowering Staff:</w:t>
      </w:r>
      <w:r w:rsidRPr="00B538DA">
        <w:rPr>
          <w:rFonts w:ascii="Arial" w:hAnsi="Arial"/>
        </w:rPr>
        <w:t xml:space="preserve"> Equipping staff with the skills and confidence to </w:t>
      </w:r>
      <w:proofErr w:type="spellStart"/>
      <w:r w:rsidRPr="00B538DA">
        <w:rPr>
          <w:rFonts w:ascii="Arial" w:hAnsi="Arial"/>
        </w:rPr>
        <w:t>recogni</w:t>
      </w:r>
      <w:r w:rsidR="0027031A">
        <w:rPr>
          <w:rFonts w:ascii="Arial" w:hAnsi="Arial"/>
        </w:rPr>
        <w:t>se</w:t>
      </w:r>
      <w:proofErr w:type="spellEnd"/>
      <w:r w:rsidRPr="00B538DA">
        <w:rPr>
          <w:rFonts w:ascii="Arial" w:hAnsi="Arial"/>
        </w:rPr>
        <w:t>, respond, and report safeguarding concerns effectively, ensuring they are prepared to act swiftly and appropriately.</w:t>
      </w:r>
    </w:p>
    <w:p w14:paraId="0AFF5895" w14:textId="77777777" w:rsidR="00B538DA" w:rsidRPr="00B538DA" w:rsidRDefault="00B538DA" w:rsidP="00B538DA">
      <w:pPr>
        <w:spacing w:before="180" w:after="180"/>
      </w:pPr>
      <w:r w:rsidRPr="00B538DA">
        <w:rPr>
          <w:rFonts w:ascii="Arial" w:hAnsi="Arial"/>
        </w:rPr>
        <w:br/>
      </w:r>
    </w:p>
    <w:p w14:paraId="00F6017B"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95" w:name="open-environment-and-speak-up-culture"/>
      <w:bookmarkEnd w:id="94"/>
      <w:r w:rsidRPr="00B538DA">
        <w:rPr>
          <w:rFonts w:ascii="Arial" w:eastAsiaTheme="majorEastAsia" w:hAnsi="Arial" w:cstheme="majorBidi"/>
          <w:bCs/>
          <w:i/>
          <w:color w:val="4F81BD" w:themeColor="accent1"/>
        </w:rPr>
        <w:t>3. Open Environment and "Speak-Up" Culture</w:t>
      </w:r>
    </w:p>
    <w:p w14:paraId="78A38BBF" w14:textId="77777777" w:rsidR="00B538DA" w:rsidRPr="00B538DA" w:rsidRDefault="00B538DA" w:rsidP="00B538DA">
      <w:pPr>
        <w:spacing w:before="180" w:after="180"/>
      </w:pPr>
      <w:r w:rsidRPr="00B538DA">
        <w:rPr>
          <w:rFonts w:ascii="Arial" w:hAnsi="Arial"/>
        </w:rPr>
        <w:br/>
      </w:r>
    </w:p>
    <w:p w14:paraId="353503D7" w14:textId="77777777" w:rsidR="00B538DA" w:rsidRPr="00B538DA" w:rsidRDefault="00B538DA" w:rsidP="00B538DA">
      <w:pPr>
        <w:spacing w:before="180" w:after="180"/>
      </w:pPr>
      <w:r w:rsidRPr="00B538DA">
        <w:rPr>
          <w:rFonts w:ascii="Arial" w:hAnsi="Arial"/>
          <w:b/>
          <w:bCs/>
        </w:rPr>
        <w:lastRenderedPageBreak/>
        <w:t>Encouraging Openness:</w:t>
      </w:r>
      <w:r w:rsidRPr="00B538DA">
        <w:rPr>
          <w:rFonts w:ascii="Arial" w:hAnsi="Arial"/>
        </w:rPr>
        <w:t xml:space="preserve"> Creating a culture where individuals feel safe to speak up about concerns, knowing their voices will be heard and valued, and ensuring their concerns are taken seriously.</w:t>
      </w:r>
      <w:r w:rsidRPr="00B538DA">
        <w:rPr>
          <w:rFonts w:ascii="Arial" w:hAnsi="Arial"/>
        </w:rPr>
        <w:br/>
      </w:r>
      <w:r w:rsidRPr="00B538DA">
        <w:rPr>
          <w:rFonts w:ascii="Arial" w:hAnsi="Arial"/>
          <w:b/>
          <w:bCs/>
        </w:rPr>
        <w:t>Accessible Reporting:</w:t>
      </w:r>
      <w:r w:rsidRPr="00B538DA">
        <w:rPr>
          <w:rFonts w:ascii="Arial" w:hAnsi="Arial"/>
        </w:rPr>
        <w:t xml:space="preserve"> Ensuring that reporting mechanisms are straightforward, accessible, and confidential, encouraging everyone to report concerns without fear of reprisal.</w:t>
      </w:r>
      <w:r w:rsidRPr="00B538DA">
        <w:rPr>
          <w:rFonts w:ascii="Arial" w:hAnsi="Arial"/>
        </w:rPr>
        <w:br/>
      </w:r>
      <w:r w:rsidRPr="00B538DA">
        <w:rPr>
          <w:rFonts w:ascii="Arial" w:hAnsi="Arial"/>
          <w:b/>
          <w:bCs/>
        </w:rPr>
        <w:t>Empowerment:</w:t>
      </w:r>
      <w:r w:rsidRPr="00B538DA">
        <w:rPr>
          <w:rFonts w:ascii="Arial" w:hAnsi="Arial"/>
        </w:rPr>
        <w:t xml:space="preserve"> Supporting learners and staff to take responsibility for safeguarding, fostering mutual trust and respect and a shared commitment to safety.</w:t>
      </w:r>
      <w:r w:rsidRPr="00B538DA">
        <w:rPr>
          <w:rFonts w:ascii="Arial" w:hAnsi="Arial"/>
        </w:rPr>
        <w:br/>
      </w:r>
      <w:r w:rsidRPr="00B538DA">
        <w:rPr>
          <w:rFonts w:ascii="Arial" w:hAnsi="Arial"/>
          <w:b/>
          <w:bCs/>
        </w:rPr>
        <w:t>Whistleblowing:</w:t>
      </w:r>
      <w:r w:rsidRPr="00B538DA">
        <w:rPr>
          <w:rFonts w:ascii="Arial" w:hAnsi="Arial"/>
        </w:rPr>
        <w:t xml:space="preserve"> Providing clear channels for staff and learners to report concerns about colleagues or safeguarding practices without fear of reprisal, ensuring transparency and accountability.</w:t>
      </w:r>
    </w:p>
    <w:p w14:paraId="4DE1323C" w14:textId="77777777" w:rsidR="00B538DA" w:rsidRPr="00B538DA" w:rsidRDefault="00B538DA" w:rsidP="00B538DA">
      <w:pPr>
        <w:spacing w:before="180" w:after="180"/>
      </w:pPr>
      <w:r w:rsidRPr="00B538DA">
        <w:rPr>
          <w:rFonts w:ascii="Arial" w:hAnsi="Arial"/>
        </w:rPr>
        <w:br/>
      </w:r>
    </w:p>
    <w:p w14:paraId="53510D8C"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96" w:name="prevention-and-early-intervention"/>
      <w:bookmarkEnd w:id="95"/>
      <w:r w:rsidRPr="00B538DA">
        <w:rPr>
          <w:rFonts w:ascii="Arial" w:eastAsiaTheme="majorEastAsia" w:hAnsi="Arial" w:cstheme="majorBidi"/>
          <w:bCs/>
          <w:i/>
          <w:color w:val="4F81BD" w:themeColor="accent1"/>
        </w:rPr>
        <w:t>4. Prevention and Early Intervention</w:t>
      </w:r>
    </w:p>
    <w:p w14:paraId="6781A752" w14:textId="77777777" w:rsidR="00B538DA" w:rsidRPr="00B538DA" w:rsidRDefault="00B538DA" w:rsidP="00B538DA">
      <w:pPr>
        <w:spacing w:before="180" w:after="180"/>
      </w:pPr>
      <w:r w:rsidRPr="00B538DA">
        <w:rPr>
          <w:rFonts w:ascii="Arial" w:hAnsi="Arial"/>
        </w:rPr>
        <w:br/>
      </w:r>
    </w:p>
    <w:p w14:paraId="73FCF178" w14:textId="77777777" w:rsidR="00B538DA" w:rsidRPr="00B538DA" w:rsidRDefault="00B538DA" w:rsidP="00B538DA">
      <w:pPr>
        <w:spacing w:before="180" w:after="180"/>
      </w:pPr>
      <w:r w:rsidRPr="00B538DA">
        <w:rPr>
          <w:rFonts w:ascii="Arial" w:hAnsi="Arial"/>
          <w:b/>
          <w:bCs/>
        </w:rPr>
        <w:t>Proactive Measures:</w:t>
      </w:r>
      <w:r w:rsidRPr="00B538DA">
        <w:rPr>
          <w:rFonts w:ascii="Arial" w:hAnsi="Arial"/>
        </w:rPr>
        <w:t xml:space="preserve"> Embedding safeguarding education within the curriculum and community activities, promoting awareness and responsible behavior.</w:t>
      </w:r>
      <w:r w:rsidRPr="00B538DA">
        <w:rPr>
          <w:rFonts w:ascii="Arial" w:hAnsi="Arial"/>
        </w:rPr>
        <w:br/>
      </w:r>
      <w:r w:rsidRPr="00B538DA">
        <w:rPr>
          <w:rFonts w:ascii="Arial" w:hAnsi="Arial"/>
          <w:b/>
          <w:bCs/>
        </w:rPr>
        <w:t>Risk Assessment:</w:t>
      </w:r>
      <w:r w:rsidRPr="00B538DA">
        <w:rPr>
          <w:rFonts w:ascii="Arial" w:hAnsi="Arial"/>
        </w:rPr>
        <w:t xml:space="preserve"> Regular evaluation of potential safeguarding threats and vulnerabilities, particularly concerning children and vulnerable adults.</w:t>
      </w:r>
      <w:r w:rsidRPr="00B538DA">
        <w:rPr>
          <w:rFonts w:ascii="Arial" w:hAnsi="Arial"/>
        </w:rPr>
        <w:br/>
      </w:r>
      <w:r w:rsidRPr="00B538DA">
        <w:rPr>
          <w:rFonts w:ascii="Arial" w:hAnsi="Arial"/>
          <w:b/>
          <w:bCs/>
        </w:rPr>
        <w:t>Partnerships:</w:t>
      </w:r>
      <w:r w:rsidRPr="00B538DA">
        <w:rPr>
          <w:rFonts w:ascii="Arial" w:hAnsi="Arial"/>
        </w:rPr>
        <w:t xml:space="preserve"> Working collaboratively with external agencies, local authorities, and charities to strengthen safeguarding practices and ensure a coordinated approach.</w:t>
      </w:r>
      <w:r w:rsidRPr="00B538DA">
        <w:rPr>
          <w:rFonts w:ascii="Arial" w:hAnsi="Arial"/>
        </w:rPr>
        <w:br/>
      </w:r>
      <w:r w:rsidRPr="00B538DA">
        <w:rPr>
          <w:rFonts w:ascii="Arial" w:hAnsi="Arial"/>
          <w:b/>
          <w:bCs/>
        </w:rPr>
        <w:t>Safeguarding in Policies:</w:t>
      </w:r>
      <w:r w:rsidRPr="00B538DA">
        <w:rPr>
          <w:rFonts w:ascii="Arial" w:hAnsi="Arial"/>
        </w:rPr>
        <w:t xml:space="preserve"> Integrating safeguarding principles into all policies, including behavior management, online safety, and anti-bullying, ensuring safeguarding is central to all operations.</w:t>
      </w:r>
    </w:p>
    <w:p w14:paraId="49C86C06" w14:textId="77777777" w:rsidR="00B538DA" w:rsidRPr="00B538DA" w:rsidRDefault="00B538DA" w:rsidP="00B538DA">
      <w:pPr>
        <w:spacing w:before="180" w:after="180"/>
      </w:pPr>
      <w:r w:rsidRPr="00B538DA">
        <w:rPr>
          <w:rFonts w:ascii="Arial" w:hAnsi="Arial"/>
        </w:rPr>
        <w:br/>
      </w:r>
    </w:p>
    <w:p w14:paraId="28E4FD85" w14:textId="77777777" w:rsidR="00B538DA" w:rsidRPr="00B538DA" w:rsidRDefault="00B538DA" w:rsidP="00B538DA">
      <w:pPr>
        <w:keepNext/>
        <w:keepLines/>
        <w:spacing w:before="200" w:after="0"/>
        <w:outlineLvl w:val="2"/>
        <w:rPr>
          <w:rFonts w:asciiTheme="majorHAnsi" w:eastAsiaTheme="majorEastAsia" w:hAnsiTheme="majorHAnsi" w:cstheme="majorBidi"/>
          <w:b/>
          <w:bCs/>
          <w:color w:val="4F81BD" w:themeColor="accent1"/>
        </w:rPr>
      </w:pPr>
      <w:bookmarkStart w:id="97" w:name="safeguarding-procedures"/>
      <w:bookmarkEnd w:id="92"/>
      <w:bookmarkEnd w:id="96"/>
      <w:r w:rsidRPr="00B538DA">
        <w:rPr>
          <w:rFonts w:ascii="Arial" w:eastAsiaTheme="majorEastAsia" w:hAnsi="Arial" w:cstheme="majorBidi"/>
          <w:b/>
          <w:bCs/>
          <w:color w:val="4F81BD" w:themeColor="accent1"/>
          <w:sz w:val="36"/>
        </w:rPr>
        <w:t>Safeguarding Procedures</w:t>
      </w:r>
    </w:p>
    <w:p w14:paraId="73DE9AE6" w14:textId="77777777" w:rsidR="00B538DA" w:rsidRPr="00B538DA" w:rsidRDefault="00B538DA" w:rsidP="00B538DA">
      <w:pPr>
        <w:spacing w:before="180" w:after="180"/>
      </w:pPr>
      <w:r w:rsidRPr="00B538DA">
        <w:rPr>
          <w:rFonts w:ascii="Arial" w:hAnsi="Arial"/>
        </w:rPr>
        <w:br/>
      </w:r>
    </w:p>
    <w:p w14:paraId="3DE9639D" w14:textId="77777777" w:rsidR="00B538DA" w:rsidRPr="00B538DA" w:rsidRDefault="00B538DA" w:rsidP="00B538DA">
      <w:pPr>
        <w:spacing w:before="180" w:after="180"/>
      </w:pPr>
      <w:r w:rsidRPr="00B538DA">
        <w:rPr>
          <w:rFonts w:ascii="Arial" w:hAnsi="Arial"/>
        </w:rPr>
        <w:lastRenderedPageBreak/>
        <w:t>Our safeguarding procedures are designed to be clear, straightforward, and accessible to all stakeholders. They focus on early detection, timely support, and appropriate action, ensuring the safety and well-being of children and vulnerable adults.</w:t>
      </w:r>
    </w:p>
    <w:p w14:paraId="3D9F53D4" w14:textId="77777777" w:rsidR="00B538DA" w:rsidRPr="00B538DA" w:rsidRDefault="00B538DA" w:rsidP="00B538DA">
      <w:pPr>
        <w:spacing w:before="180" w:after="180"/>
      </w:pPr>
      <w:r w:rsidRPr="00B538DA">
        <w:rPr>
          <w:rFonts w:ascii="Arial" w:hAnsi="Arial"/>
        </w:rPr>
        <w:br/>
      </w:r>
    </w:p>
    <w:p w14:paraId="245FC508"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98" w:name="reporting-and-response"/>
      <w:r w:rsidRPr="00B538DA">
        <w:rPr>
          <w:rFonts w:ascii="Arial" w:eastAsiaTheme="majorEastAsia" w:hAnsi="Arial" w:cstheme="majorBidi"/>
          <w:bCs/>
          <w:i/>
          <w:color w:val="4F81BD" w:themeColor="accent1"/>
        </w:rPr>
        <w:t>1. Reporting and Response</w:t>
      </w:r>
    </w:p>
    <w:p w14:paraId="091695A8" w14:textId="77777777" w:rsidR="00B538DA" w:rsidRPr="00B538DA" w:rsidRDefault="00B538DA" w:rsidP="00B538DA">
      <w:pPr>
        <w:spacing w:before="180" w:after="180"/>
      </w:pPr>
      <w:r w:rsidRPr="00B538DA">
        <w:rPr>
          <w:rFonts w:ascii="Arial" w:hAnsi="Arial"/>
        </w:rPr>
        <w:br/>
      </w:r>
    </w:p>
    <w:p w14:paraId="42780807" w14:textId="1CC92918" w:rsidR="00B538DA" w:rsidRPr="00B538DA" w:rsidRDefault="00B538DA" w:rsidP="00B538DA">
      <w:pPr>
        <w:spacing w:before="180" w:after="180"/>
      </w:pPr>
      <w:r w:rsidRPr="00B538DA">
        <w:rPr>
          <w:rFonts w:ascii="Arial" w:hAnsi="Arial"/>
          <w:b/>
          <w:bCs/>
        </w:rPr>
        <w:t>Accessible Reporting Channels:</w:t>
      </w:r>
      <w:r w:rsidRPr="00B538DA">
        <w:rPr>
          <w:rFonts w:ascii="Arial" w:hAnsi="Arial"/>
        </w:rPr>
        <w:t xml:space="preserve"> Multiple channels, including designated staff, online forms, and confidential helplines, enable individuals to report concerns easily, with specific protocols for reporting child safeguarding issues.</w:t>
      </w:r>
      <w:r w:rsidRPr="00B538DA">
        <w:rPr>
          <w:rFonts w:ascii="Arial" w:hAnsi="Arial"/>
        </w:rPr>
        <w:br/>
      </w:r>
      <w:r w:rsidRPr="00B538DA">
        <w:rPr>
          <w:rFonts w:ascii="Arial" w:hAnsi="Arial"/>
          <w:b/>
          <w:bCs/>
        </w:rPr>
        <w:t>Immediate Response:</w:t>
      </w:r>
      <w:r w:rsidRPr="00B538DA">
        <w:rPr>
          <w:rFonts w:ascii="Arial" w:hAnsi="Arial"/>
        </w:rPr>
        <w:t xml:space="preserve"> Concerns are addressed promptly, with safeguarding officers or designated staff taking initial steps to assess and mitigate risks, with particular attention to the immediate safety of children.</w:t>
      </w:r>
      <w:r w:rsidRPr="00B538DA">
        <w:rPr>
          <w:rFonts w:ascii="Arial" w:hAnsi="Arial"/>
        </w:rPr>
        <w:br/>
      </w:r>
      <w:r w:rsidRPr="00B538DA">
        <w:rPr>
          <w:rFonts w:ascii="Arial" w:hAnsi="Arial"/>
          <w:b/>
          <w:bCs/>
        </w:rPr>
        <w:t>Record Keeping:</w:t>
      </w:r>
      <w:r w:rsidRPr="00B538DA">
        <w:rPr>
          <w:rFonts w:ascii="Arial" w:hAnsi="Arial"/>
        </w:rPr>
        <w:t xml:space="preserve"> All safeguarding concerns are documented securely, respecting confidentiality and data protection laws, ensuring detailed and accurate records are maintained.</w:t>
      </w:r>
      <w:r w:rsidRPr="00B538DA">
        <w:rPr>
          <w:rFonts w:ascii="Arial" w:hAnsi="Arial"/>
        </w:rPr>
        <w:br/>
      </w:r>
      <w:r w:rsidRPr="00B538DA">
        <w:rPr>
          <w:rFonts w:ascii="Arial" w:hAnsi="Arial"/>
          <w:b/>
          <w:bCs/>
        </w:rPr>
        <w:t>Investigation:</w:t>
      </w:r>
      <w:r w:rsidRPr="00B538DA">
        <w:rPr>
          <w:rFonts w:ascii="Arial" w:hAnsi="Arial"/>
        </w:rPr>
        <w:t xml:space="preserve"> Where necessary, formal investigations are conducted in line with statutory guidance, ensuring fairness and thoroughness, and </w:t>
      </w:r>
      <w:proofErr w:type="spellStart"/>
      <w:r w:rsidRPr="00B538DA">
        <w:rPr>
          <w:rFonts w:ascii="Arial" w:hAnsi="Arial"/>
        </w:rPr>
        <w:t>prioriti</w:t>
      </w:r>
      <w:r w:rsidR="00504665">
        <w:rPr>
          <w:rFonts w:ascii="Arial" w:hAnsi="Arial"/>
        </w:rPr>
        <w:t>sing</w:t>
      </w:r>
      <w:proofErr w:type="spellEnd"/>
      <w:r w:rsidRPr="00B538DA">
        <w:rPr>
          <w:rFonts w:ascii="Arial" w:hAnsi="Arial"/>
        </w:rPr>
        <w:t xml:space="preserve"> the safety of children and vulnerable adults.</w:t>
      </w:r>
      <w:r w:rsidRPr="00B538DA">
        <w:rPr>
          <w:rFonts w:ascii="Arial" w:hAnsi="Arial"/>
        </w:rPr>
        <w:br/>
      </w:r>
      <w:r w:rsidRPr="00B538DA">
        <w:rPr>
          <w:rFonts w:ascii="Arial" w:hAnsi="Arial"/>
          <w:b/>
          <w:bCs/>
        </w:rPr>
        <w:t>Referral:</w:t>
      </w:r>
      <w:r w:rsidRPr="00B538DA">
        <w:rPr>
          <w:rFonts w:ascii="Arial" w:hAnsi="Arial"/>
        </w:rPr>
        <w:t xml:space="preserve"> Serious concerns are referred to external agencies such as social services, the police, or mental health services, following local safeguarding protocols and KCSIE guidelines.</w:t>
      </w:r>
    </w:p>
    <w:p w14:paraId="11D8BEA6" w14:textId="77777777" w:rsidR="00B538DA" w:rsidRPr="00B538DA" w:rsidRDefault="00B538DA" w:rsidP="00B538DA">
      <w:pPr>
        <w:spacing w:before="180" w:after="180"/>
      </w:pPr>
      <w:r w:rsidRPr="00B538DA">
        <w:rPr>
          <w:rFonts w:ascii="Arial" w:hAnsi="Arial"/>
        </w:rPr>
        <w:br/>
      </w:r>
    </w:p>
    <w:p w14:paraId="4316B26F"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99" w:name="support-for-individuals"/>
      <w:bookmarkEnd w:id="98"/>
      <w:r w:rsidRPr="00B538DA">
        <w:rPr>
          <w:rFonts w:ascii="Arial" w:eastAsiaTheme="majorEastAsia" w:hAnsi="Arial" w:cstheme="majorBidi"/>
          <w:bCs/>
          <w:i/>
          <w:color w:val="4F81BD" w:themeColor="accent1"/>
        </w:rPr>
        <w:t>2. Support for Individuals</w:t>
      </w:r>
    </w:p>
    <w:p w14:paraId="58C814C7" w14:textId="77777777" w:rsidR="00B538DA" w:rsidRPr="00B538DA" w:rsidRDefault="00B538DA" w:rsidP="00B538DA">
      <w:pPr>
        <w:spacing w:before="180" w:after="180"/>
      </w:pPr>
      <w:r w:rsidRPr="00B538DA">
        <w:rPr>
          <w:rFonts w:ascii="Arial" w:hAnsi="Arial"/>
        </w:rPr>
        <w:br/>
      </w:r>
    </w:p>
    <w:p w14:paraId="0ED208F0" w14:textId="6C43E744" w:rsidR="00B538DA" w:rsidRPr="00B538DA" w:rsidRDefault="00B538DA" w:rsidP="00B538DA">
      <w:pPr>
        <w:spacing w:before="180" w:after="180"/>
      </w:pPr>
      <w:r w:rsidRPr="00B538DA">
        <w:rPr>
          <w:rFonts w:ascii="Arial" w:hAnsi="Arial"/>
          <w:b/>
          <w:bCs/>
        </w:rPr>
        <w:t>Safeguarding and Welfare Support:</w:t>
      </w:r>
      <w:r w:rsidRPr="00B538DA">
        <w:rPr>
          <w:rFonts w:ascii="Arial" w:hAnsi="Arial"/>
        </w:rPr>
        <w:t xml:space="preserve"> Providing immediate emotional and practical support to those at risk or affected, with specific support tailored to children and </w:t>
      </w:r>
      <w:r w:rsidRPr="00B538DA">
        <w:rPr>
          <w:rFonts w:ascii="Arial" w:hAnsi="Arial"/>
        </w:rPr>
        <w:lastRenderedPageBreak/>
        <w:t>vulnerable adults.</w:t>
      </w:r>
      <w:r w:rsidRPr="00B538DA">
        <w:rPr>
          <w:rFonts w:ascii="Arial" w:hAnsi="Arial"/>
        </w:rPr>
        <w:br/>
      </w:r>
      <w:r w:rsidRPr="00B538DA">
        <w:rPr>
          <w:rFonts w:ascii="Arial" w:hAnsi="Arial"/>
          <w:b/>
          <w:bCs/>
        </w:rPr>
        <w:t>External Agencies:</w:t>
      </w:r>
      <w:r w:rsidRPr="00B538DA">
        <w:rPr>
          <w:rFonts w:ascii="Arial" w:hAnsi="Arial"/>
        </w:rPr>
        <w:t xml:space="preserve"> Collaborating with external support services, mental health professionals, and specialist </w:t>
      </w:r>
      <w:proofErr w:type="spellStart"/>
      <w:r w:rsidR="00462DE2">
        <w:rPr>
          <w:rFonts w:ascii="Arial" w:hAnsi="Arial"/>
        </w:rPr>
        <w:t>organisations</w:t>
      </w:r>
      <w:proofErr w:type="spellEnd"/>
      <w:r w:rsidR="00462DE2">
        <w:rPr>
          <w:rFonts w:ascii="Arial" w:hAnsi="Arial"/>
        </w:rPr>
        <w:t xml:space="preserve"> </w:t>
      </w:r>
      <w:r w:rsidRPr="00B538DA">
        <w:rPr>
          <w:rFonts w:ascii="Arial" w:hAnsi="Arial"/>
        </w:rPr>
        <w:t>to provide comprehensive assistance.</w:t>
      </w:r>
      <w:r w:rsidRPr="00B538DA">
        <w:rPr>
          <w:rFonts w:ascii="Arial" w:hAnsi="Arial"/>
        </w:rPr>
        <w:br/>
      </w:r>
      <w:r w:rsidRPr="00B538DA">
        <w:rPr>
          <w:rFonts w:ascii="Arial" w:hAnsi="Arial"/>
          <w:b/>
          <w:bCs/>
        </w:rPr>
        <w:t>Ongoing Monitoring:</w:t>
      </w:r>
      <w:r w:rsidRPr="00B538DA">
        <w:rPr>
          <w:rFonts w:ascii="Arial" w:hAnsi="Arial"/>
        </w:rPr>
        <w:t xml:space="preserve"> Regular reviews and follow-ups to ensure safety and well-being, with a focus on addressing any ongoing safeguarding concerns.</w:t>
      </w:r>
      <w:r w:rsidRPr="00B538DA">
        <w:rPr>
          <w:rFonts w:ascii="Arial" w:hAnsi="Arial"/>
        </w:rPr>
        <w:br/>
      </w:r>
      <w:r w:rsidRPr="00B538DA">
        <w:rPr>
          <w:rFonts w:ascii="Arial" w:hAnsi="Arial"/>
          <w:b/>
          <w:bCs/>
        </w:rPr>
        <w:t>Reintegration:</w:t>
      </w:r>
      <w:r w:rsidRPr="00B538DA">
        <w:rPr>
          <w:rFonts w:ascii="Arial" w:hAnsi="Arial"/>
        </w:rPr>
        <w:t xml:space="preserve"> Supporting individuals to return to learning or work in a safe environment, with appropriate adjustments and support, ensuring their continued safety and well-being.</w:t>
      </w:r>
    </w:p>
    <w:p w14:paraId="2AAD8F38" w14:textId="77777777" w:rsidR="00B538DA" w:rsidRPr="00B538DA" w:rsidRDefault="00B538DA" w:rsidP="00B538DA">
      <w:pPr>
        <w:spacing w:before="180" w:after="180"/>
      </w:pPr>
      <w:r w:rsidRPr="00B538DA">
        <w:rPr>
          <w:rFonts w:ascii="Arial" w:hAnsi="Arial"/>
        </w:rPr>
        <w:br/>
      </w:r>
    </w:p>
    <w:p w14:paraId="5F5C1B61"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00" w:name="record-management-and-data-security"/>
      <w:bookmarkEnd w:id="99"/>
      <w:r w:rsidRPr="00B538DA">
        <w:rPr>
          <w:rFonts w:ascii="Arial" w:eastAsiaTheme="majorEastAsia" w:hAnsi="Arial" w:cstheme="majorBidi"/>
          <w:bCs/>
          <w:i/>
          <w:color w:val="4F81BD" w:themeColor="accent1"/>
        </w:rPr>
        <w:t>3. Record Management and Data Security</w:t>
      </w:r>
    </w:p>
    <w:p w14:paraId="6B932F61" w14:textId="77777777" w:rsidR="00B538DA" w:rsidRPr="00B538DA" w:rsidRDefault="00B538DA" w:rsidP="00B538DA">
      <w:pPr>
        <w:spacing w:before="180" w:after="180"/>
      </w:pPr>
      <w:r w:rsidRPr="00B538DA">
        <w:rPr>
          <w:rFonts w:ascii="Arial" w:hAnsi="Arial"/>
        </w:rPr>
        <w:br/>
      </w:r>
    </w:p>
    <w:p w14:paraId="088D7F99" w14:textId="483D6702" w:rsidR="00B538DA" w:rsidRPr="00B538DA" w:rsidRDefault="00B538DA" w:rsidP="00B538DA">
      <w:pPr>
        <w:spacing w:before="180" w:after="180"/>
      </w:pPr>
      <w:r w:rsidRPr="00B538DA">
        <w:rPr>
          <w:rFonts w:ascii="Arial" w:hAnsi="Arial"/>
          <w:b/>
          <w:bCs/>
        </w:rPr>
        <w:t>Confidentiality:</w:t>
      </w:r>
      <w:r w:rsidRPr="00B538DA">
        <w:rPr>
          <w:rFonts w:ascii="Arial" w:hAnsi="Arial"/>
        </w:rPr>
        <w:t xml:space="preserve"> Safeguarding records are maintained securely, with access limited to </w:t>
      </w:r>
      <w:proofErr w:type="spellStart"/>
      <w:r w:rsidR="00E376B7">
        <w:rPr>
          <w:rFonts w:ascii="Arial" w:hAnsi="Arial"/>
        </w:rPr>
        <w:t>authorised</w:t>
      </w:r>
      <w:proofErr w:type="spellEnd"/>
      <w:r w:rsidR="00E376B7">
        <w:rPr>
          <w:rFonts w:ascii="Arial" w:hAnsi="Arial"/>
        </w:rPr>
        <w:t xml:space="preserve"> staffs</w:t>
      </w:r>
      <w:r w:rsidRPr="00B538DA">
        <w:rPr>
          <w:rFonts w:ascii="Arial" w:hAnsi="Arial"/>
        </w:rPr>
        <w:t>, ensuring the privacy and protection of sensitive information.</w:t>
      </w:r>
      <w:r w:rsidRPr="00B538DA">
        <w:rPr>
          <w:rFonts w:ascii="Arial" w:hAnsi="Arial"/>
        </w:rPr>
        <w:br/>
      </w:r>
      <w:r w:rsidRPr="00B538DA">
        <w:rPr>
          <w:rFonts w:ascii="Arial" w:hAnsi="Arial"/>
          <w:b/>
          <w:bCs/>
        </w:rPr>
        <w:t>Data Compliance:</w:t>
      </w:r>
      <w:r w:rsidRPr="00B538DA">
        <w:rPr>
          <w:rFonts w:ascii="Arial" w:hAnsi="Arial"/>
        </w:rPr>
        <w:t xml:space="preserve"> All records comply with GDPR and data protection legislation, ensuring legal and ethical standards are met.</w:t>
      </w:r>
      <w:r w:rsidRPr="00B538DA">
        <w:rPr>
          <w:rFonts w:ascii="Arial" w:hAnsi="Arial"/>
        </w:rPr>
        <w:br/>
      </w:r>
      <w:r w:rsidRPr="00B538DA">
        <w:rPr>
          <w:rFonts w:ascii="Arial" w:hAnsi="Arial"/>
          <w:b/>
          <w:bCs/>
        </w:rPr>
        <w:t>Audit Trail:</w:t>
      </w:r>
      <w:r w:rsidRPr="00B538DA">
        <w:rPr>
          <w:rFonts w:ascii="Arial" w:hAnsi="Arial"/>
        </w:rPr>
        <w:t xml:space="preserve"> Clear documentation ensures transparency and accountability, allowing for tracking and review of safeguarding actions.</w:t>
      </w:r>
    </w:p>
    <w:p w14:paraId="3764BE84" w14:textId="77777777" w:rsidR="00B538DA" w:rsidRPr="00B538DA" w:rsidRDefault="00B538DA" w:rsidP="00B538DA">
      <w:pPr>
        <w:spacing w:before="180" w:after="180"/>
      </w:pPr>
      <w:r w:rsidRPr="00B538DA">
        <w:rPr>
          <w:rFonts w:ascii="Arial" w:hAnsi="Arial"/>
        </w:rPr>
        <w:br/>
      </w:r>
    </w:p>
    <w:p w14:paraId="2EED8EB1"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01" w:name="staff-responsibilities"/>
      <w:bookmarkEnd w:id="100"/>
      <w:r w:rsidRPr="00B538DA">
        <w:rPr>
          <w:rFonts w:ascii="Arial" w:eastAsiaTheme="majorEastAsia" w:hAnsi="Arial" w:cstheme="majorBidi"/>
          <w:bCs/>
          <w:i/>
          <w:color w:val="4F81BD" w:themeColor="accent1"/>
        </w:rPr>
        <w:t>4. Staff Responsibilities</w:t>
      </w:r>
    </w:p>
    <w:p w14:paraId="6A87F3BD" w14:textId="77777777" w:rsidR="00B538DA" w:rsidRPr="00B538DA" w:rsidRDefault="00B538DA" w:rsidP="00B538DA">
      <w:pPr>
        <w:spacing w:before="180" w:after="180"/>
      </w:pPr>
      <w:r w:rsidRPr="00B538DA">
        <w:rPr>
          <w:rFonts w:ascii="Arial" w:hAnsi="Arial"/>
        </w:rPr>
        <w:br/>
      </w:r>
    </w:p>
    <w:p w14:paraId="7C9E98E3" w14:textId="77777777" w:rsidR="00B538DA" w:rsidRPr="00B538DA" w:rsidRDefault="00B538DA" w:rsidP="00B538DA">
      <w:pPr>
        <w:spacing w:before="180" w:after="180"/>
      </w:pPr>
      <w:r w:rsidRPr="00B538DA">
        <w:rPr>
          <w:rFonts w:ascii="Arial" w:hAnsi="Arial"/>
          <w:b/>
          <w:bCs/>
        </w:rPr>
        <w:t>Designated Safeguarding Lead (DSL):</w:t>
      </w:r>
      <w:r w:rsidRPr="00B538DA">
        <w:rPr>
          <w:rFonts w:ascii="Arial" w:hAnsi="Arial"/>
        </w:rPr>
        <w:t xml:space="preserve"> A senior staff member responsible for managing safeguarding concerns, liaising with external agencies, and leading staff training, particularly in line with KCSIE guidelines.</w:t>
      </w:r>
      <w:r w:rsidRPr="00B538DA">
        <w:rPr>
          <w:rFonts w:ascii="Arial" w:hAnsi="Arial"/>
        </w:rPr>
        <w:br/>
      </w:r>
      <w:r w:rsidRPr="00B538DA">
        <w:rPr>
          <w:rFonts w:ascii="Arial" w:hAnsi="Arial"/>
          <w:b/>
          <w:bCs/>
        </w:rPr>
        <w:t>All Staff:</w:t>
      </w:r>
      <w:r w:rsidRPr="00B538DA">
        <w:rPr>
          <w:rFonts w:ascii="Arial" w:hAnsi="Arial"/>
        </w:rPr>
        <w:t xml:space="preserve"> Expected to understand and follow safeguarding protocols, remain vigilant, and report concerns promptly, with clear guidelines on their responsibilities towards child protection.</w:t>
      </w:r>
      <w:r w:rsidRPr="00B538DA">
        <w:rPr>
          <w:rFonts w:ascii="Arial" w:hAnsi="Arial"/>
        </w:rPr>
        <w:br/>
      </w:r>
      <w:r w:rsidRPr="00B538DA">
        <w:rPr>
          <w:rFonts w:ascii="Arial" w:hAnsi="Arial"/>
          <w:b/>
          <w:bCs/>
        </w:rPr>
        <w:lastRenderedPageBreak/>
        <w:t>Volunteers and Visitors:</w:t>
      </w:r>
      <w:r w:rsidRPr="00B538DA">
        <w:rPr>
          <w:rFonts w:ascii="Arial" w:hAnsi="Arial"/>
        </w:rPr>
        <w:t xml:space="preserve"> Also briefed on safeguarding expectations and reporting procedures, ensuring everyone on the premises is aware of their role in safeguarding.</w:t>
      </w:r>
    </w:p>
    <w:p w14:paraId="6B5C26A3" w14:textId="77777777" w:rsidR="00B538DA" w:rsidRPr="00B538DA" w:rsidRDefault="00B538DA" w:rsidP="00B538DA">
      <w:pPr>
        <w:spacing w:before="180" w:after="180"/>
      </w:pPr>
      <w:r w:rsidRPr="00B538DA">
        <w:rPr>
          <w:rFonts w:ascii="Arial" w:hAnsi="Arial"/>
        </w:rPr>
        <w:br/>
      </w:r>
    </w:p>
    <w:p w14:paraId="494323E4" w14:textId="77777777" w:rsidR="00B538DA" w:rsidRPr="00B538DA" w:rsidRDefault="00B538DA" w:rsidP="00B538DA">
      <w:pPr>
        <w:keepNext/>
        <w:keepLines/>
        <w:spacing w:before="200" w:after="0"/>
        <w:outlineLvl w:val="2"/>
        <w:rPr>
          <w:rFonts w:asciiTheme="majorHAnsi" w:eastAsiaTheme="majorEastAsia" w:hAnsiTheme="majorHAnsi" w:cstheme="majorBidi"/>
          <w:b/>
          <w:bCs/>
          <w:color w:val="4F81BD" w:themeColor="accent1"/>
        </w:rPr>
      </w:pPr>
      <w:bookmarkStart w:id="102" w:name="X4d76b6e2d2c6ea893fa6ef4a84b41f20c4ef003"/>
      <w:bookmarkEnd w:id="97"/>
      <w:bookmarkEnd w:id="101"/>
      <w:r w:rsidRPr="00B538DA">
        <w:rPr>
          <w:rFonts w:ascii="Arial" w:eastAsiaTheme="majorEastAsia" w:hAnsi="Arial" w:cstheme="majorBidi"/>
          <w:b/>
          <w:bCs/>
          <w:color w:val="4F81BD" w:themeColor="accent1"/>
          <w:sz w:val="36"/>
        </w:rPr>
        <w:t>Specific Safeguarding Measures for Adult Learners</w:t>
      </w:r>
    </w:p>
    <w:p w14:paraId="2FC4B23A" w14:textId="77777777" w:rsidR="00B538DA" w:rsidRPr="00B538DA" w:rsidRDefault="00B538DA" w:rsidP="00B538DA">
      <w:pPr>
        <w:spacing w:before="180" w:after="180"/>
      </w:pPr>
      <w:r w:rsidRPr="00B538DA">
        <w:rPr>
          <w:rFonts w:ascii="Arial" w:hAnsi="Arial"/>
        </w:rPr>
        <w:br/>
      </w:r>
    </w:p>
    <w:p w14:paraId="27F63117" w14:textId="5B086D07" w:rsidR="00B538DA" w:rsidRPr="00B538DA" w:rsidRDefault="00B538DA" w:rsidP="00B538DA">
      <w:pPr>
        <w:spacing w:before="180" w:after="180"/>
      </w:pPr>
      <w:r w:rsidRPr="00B538DA">
        <w:rPr>
          <w:rFonts w:ascii="Arial" w:hAnsi="Arial"/>
        </w:rPr>
        <w:t xml:space="preserve">While safeguarding policies often focus on children and young people, safeguarding adults is equally vital. Our policies are tailored to meet the specific needs of adult learners, </w:t>
      </w:r>
      <w:proofErr w:type="spellStart"/>
      <w:r w:rsidR="00C37442">
        <w:rPr>
          <w:rFonts w:ascii="Arial" w:hAnsi="Arial"/>
        </w:rPr>
        <w:t>recognising</w:t>
      </w:r>
      <w:proofErr w:type="spellEnd"/>
      <w:r w:rsidR="00C37442">
        <w:rPr>
          <w:rFonts w:ascii="Arial" w:hAnsi="Arial"/>
        </w:rPr>
        <w:t xml:space="preserve"> </w:t>
      </w:r>
      <w:r w:rsidRPr="00B538DA">
        <w:rPr>
          <w:rFonts w:ascii="Arial" w:hAnsi="Arial"/>
        </w:rPr>
        <w:t>their rights, independence, and varied vulnerabilities.</w:t>
      </w:r>
    </w:p>
    <w:p w14:paraId="2AC606EA" w14:textId="77777777" w:rsidR="00B538DA" w:rsidRPr="00B538DA" w:rsidRDefault="00B538DA" w:rsidP="00B538DA">
      <w:pPr>
        <w:spacing w:before="180" w:after="180"/>
      </w:pPr>
      <w:r w:rsidRPr="00B538DA">
        <w:rPr>
          <w:rFonts w:ascii="Arial" w:hAnsi="Arial"/>
        </w:rPr>
        <w:br/>
      </w:r>
    </w:p>
    <w:p w14:paraId="0A040465"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03" w:name="designated-safeguarding-officer-dso"/>
      <w:r w:rsidRPr="00B538DA">
        <w:rPr>
          <w:rFonts w:ascii="Arial" w:eastAsiaTheme="majorEastAsia" w:hAnsi="Arial" w:cstheme="majorBidi"/>
          <w:bCs/>
          <w:i/>
          <w:color w:val="4F81BD" w:themeColor="accent1"/>
        </w:rPr>
        <w:t>1. Designated Safeguarding Officer (DSO)</w:t>
      </w:r>
    </w:p>
    <w:p w14:paraId="572951CF" w14:textId="77777777" w:rsidR="00B538DA" w:rsidRPr="00B538DA" w:rsidRDefault="00B538DA" w:rsidP="00B538DA">
      <w:pPr>
        <w:spacing w:before="180" w:after="180"/>
      </w:pPr>
      <w:r w:rsidRPr="00B538DA">
        <w:rPr>
          <w:rFonts w:ascii="Arial" w:hAnsi="Arial"/>
        </w:rPr>
        <w:br/>
      </w:r>
    </w:p>
    <w:p w14:paraId="6734581A" w14:textId="498052D5" w:rsidR="00B538DA" w:rsidRPr="00B538DA" w:rsidRDefault="00B538DA" w:rsidP="00B538DA">
      <w:pPr>
        <w:spacing w:before="180" w:after="180"/>
      </w:pPr>
      <w:r w:rsidRPr="00B538DA">
        <w:rPr>
          <w:rFonts w:ascii="Arial" w:hAnsi="Arial"/>
          <w:b/>
          <w:bCs/>
        </w:rPr>
        <w:t>Role and Responsibilities:</w:t>
      </w:r>
      <w:r w:rsidRPr="00B538DA">
        <w:rPr>
          <w:rFonts w:ascii="Arial" w:hAnsi="Arial"/>
        </w:rPr>
        <w:t xml:space="preserve"> The DSO oversees all safeguarding matters concerning adult learners, ensuring policies are implemented effectively, concerns are managed appropriately, and external referrals are made when necessary.</w:t>
      </w:r>
      <w:r w:rsidRPr="00B538DA">
        <w:rPr>
          <w:rFonts w:ascii="Arial" w:hAnsi="Arial"/>
        </w:rPr>
        <w:br/>
      </w:r>
      <w:r w:rsidRPr="00B538DA">
        <w:rPr>
          <w:rFonts w:ascii="Arial" w:hAnsi="Arial"/>
          <w:b/>
          <w:bCs/>
        </w:rPr>
        <w:t>Training:</w:t>
      </w:r>
      <w:r w:rsidRPr="00B538DA">
        <w:rPr>
          <w:rFonts w:ascii="Arial" w:hAnsi="Arial"/>
        </w:rPr>
        <w:t xml:space="preserve"> The DSO receives </w:t>
      </w:r>
      <w:proofErr w:type="spellStart"/>
      <w:r w:rsidR="006606D4">
        <w:rPr>
          <w:rFonts w:ascii="Arial" w:hAnsi="Arial"/>
        </w:rPr>
        <w:t>specialised</w:t>
      </w:r>
      <w:proofErr w:type="spellEnd"/>
      <w:r w:rsidR="006606D4">
        <w:rPr>
          <w:rFonts w:ascii="Arial" w:hAnsi="Arial"/>
        </w:rPr>
        <w:t xml:space="preserve"> </w:t>
      </w:r>
      <w:r w:rsidRPr="00B538DA">
        <w:rPr>
          <w:rFonts w:ascii="Arial" w:hAnsi="Arial"/>
        </w:rPr>
        <w:t>safeguarding training for adult protection, mental health, and safeguarding legislation.</w:t>
      </w:r>
      <w:r w:rsidRPr="00B538DA">
        <w:rPr>
          <w:rFonts w:ascii="Arial" w:hAnsi="Arial"/>
        </w:rPr>
        <w:br/>
      </w:r>
      <w:r w:rsidRPr="00B538DA">
        <w:rPr>
          <w:rFonts w:ascii="Arial" w:hAnsi="Arial"/>
          <w:b/>
          <w:bCs/>
        </w:rPr>
        <w:t>Liaison:</w:t>
      </w:r>
      <w:r w:rsidRPr="00B538DA">
        <w:rPr>
          <w:rFonts w:ascii="Arial" w:hAnsi="Arial"/>
        </w:rPr>
        <w:t xml:space="preserve"> Acts as the primary point of contact for adult safeguarding concerns, liaising with external agencies and support services.</w:t>
      </w:r>
    </w:p>
    <w:p w14:paraId="5E24B87B" w14:textId="77777777" w:rsidR="00B538DA" w:rsidRPr="00B538DA" w:rsidRDefault="00B538DA" w:rsidP="00B538DA">
      <w:pPr>
        <w:spacing w:before="180" w:after="180"/>
      </w:pPr>
      <w:r w:rsidRPr="00B538DA">
        <w:rPr>
          <w:rFonts w:ascii="Arial" w:hAnsi="Arial"/>
        </w:rPr>
        <w:br/>
      </w:r>
    </w:p>
    <w:p w14:paraId="41C63B1F"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04" w:name="clear-reporting-mechanisms"/>
      <w:bookmarkEnd w:id="103"/>
      <w:r w:rsidRPr="00B538DA">
        <w:rPr>
          <w:rFonts w:ascii="Arial" w:eastAsiaTheme="majorEastAsia" w:hAnsi="Arial" w:cstheme="majorBidi"/>
          <w:bCs/>
          <w:i/>
          <w:color w:val="4F81BD" w:themeColor="accent1"/>
        </w:rPr>
        <w:t>2. Clear Reporting Mechanisms</w:t>
      </w:r>
    </w:p>
    <w:p w14:paraId="6CD6F870" w14:textId="77777777" w:rsidR="00B538DA" w:rsidRPr="00B538DA" w:rsidRDefault="00B538DA" w:rsidP="00B538DA">
      <w:pPr>
        <w:spacing w:before="180" w:after="180"/>
      </w:pPr>
      <w:r w:rsidRPr="00B538DA">
        <w:rPr>
          <w:rFonts w:ascii="Arial" w:hAnsi="Arial"/>
        </w:rPr>
        <w:br/>
      </w:r>
    </w:p>
    <w:p w14:paraId="0E05DB46" w14:textId="77777777" w:rsidR="00B538DA" w:rsidRPr="00B538DA" w:rsidRDefault="00B538DA" w:rsidP="00B538DA">
      <w:pPr>
        <w:spacing w:before="180" w:after="180"/>
      </w:pPr>
      <w:r w:rsidRPr="00B538DA">
        <w:rPr>
          <w:rFonts w:ascii="Arial" w:hAnsi="Arial"/>
          <w:b/>
          <w:bCs/>
        </w:rPr>
        <w:lastRenderedPageBreak/>
        <w:t>Accessible Channels:</w:t>
      </w:r>
      <w:r w:rsidRPr="00B538DA">
        <w:rPr>
          <w:rFonts w:ascii="Arial" w:hAnsi="Arial"/>
        </w:rPr>
        <w:t xml:space="preserve"> Providing multiple, confidential ways for adult learners to disclose concerns, including face-to-face, online, or via support staff.</w:t>
      </w:r>
      <w:r w:rsidRPr="00B538DA">
        <w:rPr>
          <w:rFonts w:ascii="Arial" w:hAnsi="Arial"/>
        </w:rPr>
        <w:br/>
      </w:r>
      <w:r w:rsidRPr="00B538DA">
        <w:rPr>
          <w:rFonts w:ascii="Arial" w:hAnsi="Arial"/>
          <w:b/>
          <w:bCs/>
        </w:rPr>
        <w:t>User-Friendly Language:</w:t>
      </w:r>
      <w:r w:rsidRPr="00B538DA">
        <w:rPr>
          <w:rFonts w:ascii="Arial" w:hAnsi="Arial"/>
        </w:rPr>
        <w:t xml:space="preserve"> Ensuring reporting procedures are straightforward, respectful, and non-intimidating.</w:t>
      </w:r>
      <w:r w:rsidRPr="00B538DA">
        <w:rPr>
          <w:rFonts w:ascii="Arial" w:hAnsi="Arial"/>
        </w:rPr>
        <w:br/>
      </w:r>
      <w:r w:rsidRPr="00B538DA">
        <w:rPr>
          <w:rFonts w:ascii="Arial" w:hAnsi="Arial"/>
          <w:b/>
          <w:bCs/>
        </w:rPr>
        <w:t>Empowerment:</w:t>
      </w:r>
      <w:r w:rsidRPr="00B538DA">
        <w:rPr>
          <w:rFonts w:ascii="Arial" w:hAnsi="Arial"/>
        </w:rPr>
        <w:t xml:space="preserve"> Encouraging adults to participate actively in safeguarding processes, respecting their autonomy and choices.</w:t>
      </w:r>
    </w:p>
    <w:p w14:paraId="11B9C634" w14:textId="77777777" w:rsidR="00B538DA" w:rsidRPr="00B538DA" w:rsidRDefault="00B538DA" w:rsidP="00B538DA">
      <w:pPr>
        <w:spacing w:before="180" w:after="180"/>
      </w:pPr>
      <w:r w:rsidRPr="00B538DA">
        <w:rPr>
          <w:rFonts w:ascii="Arial" w:hAnsi="Arial"/>
        </w:rPr>
        <w:br/>
      </w:r>
    </w:p>
    <w:p w14:paraId="1EF56E18"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05" w:name="confidentiality-and-data-management"/>
      <w:bookmarkEnd w:id="104"/>
      <w:r w:rsidRPr="00B538DA">
        <w:rPr>
          <w:rFonts w:ascii="Arial" w:eastAsiaTheme="majorEastAsia" w:hAnsi="Arial" w:cstheme="majorBidi"/>
          <w:bCs/>
          <w:i/>
          <w:color w:val="4F81BD" w:themeColor="accent1"/>
        </w:rPr>
        <w:t>3. Confidentiality and Data Management</w:t>
      </w:r>
    </w:p>
    <w:p w14:paraId="488D40D8" w14:textId="77777777" w:rsidR="00B538DA" w:rsidRPr="00B538DA" w:rsidRDefault="00B538DA" w:rsidP="00B538DA">
      <w:pPr>
        <w:spacing w:before="180" w:after="180"/>
      </w:pPr>
      <w:r w:rsidRPr="00B538DA">
        <w:rPr>
          <w:rFonts w:ascii="Arial" w:hAnsi="Arial"/>
        </w:rPr>
        <w:br/>
      </w:r>
    </w:p>
    <w:p w14:paraId="6DFD8C29" w14:textId="77777777" w:rsidR="00B538DA" w:rsidRPr="00B538DA" w:rsidRDefault="00B538DA" w:rsidP="00B538DA">
      <w:pPr>
        <w:spacing w:before="180" w:after="180"/>
      </w:pPr>
      <w:r w:rsidRPr="00B538DA">
        <w:rPr>
          <w:rFonts w:ascii="Arial" w:hAnsi="Arial"/>
          <w:b/>
          <w:bCs/>
        </w:rPr>
        <w:t>Respecting Privacy:</w:t>
      </w:r>
      <w:r w:rsidRPr="00B538DA">
        <w:rPr>
          <w:rFonts w:ascii="Arial" w:hAnsi="Arial"/>
        </w:rPr>
        <w:t xml:space="preserve"> Handling safeguarding concerns with sensitivity and discretion.</w:t>
      </w:r>
      <w:r w:rsidRPr="00B538DA">
        <w:rPr>
          <w:rFonts w:ascii="Arial" w:hAnsi="Arial"/>
        </w:rPr>
        <w:br/>
      </w:r>
      <w:r w:rsidRPr="00B538DA">
        <w:rPr>
          <w:rFonts w:ascii="Arial" w:hAnsi="Arial"/>
          <w:b/>
          <w:bCs/>
        </w:rPr>
        <w:t>Legal Compliance:</w:t>
      </w:r>
      <w:r w:rsidRPr="00B538DA">
        <w:rPr>
          <w:rFonts w:ascii="Arial" w:hAnsi="Arial"/>
        </w:rPr>
        <w:t xml:space="preserve"> Ensuring all records and disclosures adhere to GDPR and safeguarding legislation.</w:t>
      </w:r>
      <w:r w:rsidRPr="00B538DA">
        <w:rPr>
          <w:rFonts w:ascii="Arial" w:hAnsi="Arial"/>
        </w:rPr>
        <w:br/>
      </w:r>
      <w:r w:rsidRPr="00B538DA">
        <w:rPr>
          <w:rFonts w:ascii="Arial" w:hAnsi="Arial"/>
          <w:b/>
          <w:bCs/>
        </w:rPr>
        <w:t>Consent:</w:t>
      </w:r>
      <w:r w:rsidRPr="00B538DA">
        <w:rPr>
          <w:rFonts w:ascii="Arial" w:hAnsi="Arial"/>
        </w:rPr>
        <w:t xml:space="preserve"> Respecting the rights of adults to make informed decisions, including when to involve external agencies.</w:t>
      </w:r>
    </w:p>
    <w:p w14:paraId="32F6FE1A" w14:textId="77777777" w:rsidR="00B538DA" w:rsidRPr="00B538DA" w:rsidRDefault="00B538DA" w:rsidP="00B538DA">
      <w:pPr>
        <w:spacing w:before="180" w:after="180"/>
      </w:pPr>
      <w:r w:rsidRPr="00B538DA">
        <w:rPr>
          <w:rFonts w:ascii="Arial" w:hAnsi="Arial"/>
        </w:rPr>
        <w:br/>
      </w:r>
    </w:p>
    <w:p w14:paraId="487EF300"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06" w:name="mental-health-and-well-being-support"/>
      <w:bookmarkEnd w:id="105"/>
      <w:r w:rsidRPr="00B538DA">
        <w:rPr>
          <w:rFonts w:ascii="Arial" w:eastAsiaTheme="majorEastAsia" w:hAnsi="Arial" w:cstheme="majorBidi"/>
          <w:bCs/>
          <w:i/>
          <w:color w:val="4F81BD" w:themeColor="accent1"/>
        </w:rPr>
        <w:t>4. Mental Health and Well-being Support</w:t>
      </w:r>
    </w:p>
    <w:p w14:paraId="493D32BF" w14:textId="77777777" w:rsidR="00B538DA" w:rsidRPr="00B538DA" w:rsidRDefault="00B538DA" w:rsidP="00B538DA">
      <w:pPr>
        <w:spacing w:before="180" w:after="180"/>
      </w:pPr>
      <w:r w:rsidRPr="00B538DA">
        <w:rPr>
          <w:rFonts w:ascii="Arial" w:hAnsi="Arial"/>
        </w:rPr>
        <w:br/>
      </w:r>
    </w:p>
    <w:p w14:paraId="4BD0AADE" w14:textId="24C2CD62" w:rsidR="00B538DA" w:rsidRPr="00B538DA" w:rsidRDefault="00B538DA" w:rsidP="00B538DA">
      <w:pPr>
        <w:spacing w:before="180" w:after="180"/>
      </w:pPr>
      <w:r w:rsidRPr="00B538DA">
        <w:rPr>
          <w:rFonts w:ascii="Arial" w:hAnsi="Arial"/>
          <w:b/>
          <w:bCs/>
        </w:rPr>
        <w:t>Accessible Resources:</w:t>
      </w:r>
      <w:r w:rsidRPr="00B538DA">
        <w:rPr>
          <w:rFonts w:ascii="Arial" w:hAnsi="Arial"/>
        </w:rPr>
        <w:t xml:space="preserve"> Providing information about available mental health services.</w:t>
      </w:r>
      <w:r w:rsidRPr="00B538DA">
        <w:rPr>
          <w:rFonts w:ascii="Arial" w:hAnsi="Arial"/>
        </w:rPr>
        <w:br/>
      </w:r>
      <w:proofErr w:type="spellStart"/>
      <w:r w:rsidRPr="00B538DA">
        <w:rPr>
          <w:rFonts w:ascii="Arial" w:hAnsi="Arial"/>
          <w:b/>
          <w:bCs/>
        </w:rPr>
        <w:t>Counselling</w:t>
      </w:r>
      <w:proofErr w:type="spellEnd"/>
      <w:r w:rsidRPr="00B538DA">
        <w:rPr>
          <w:rFonts w:ascii="Arial" w:hAnsi="Arial"/>
          <w:b/>
          <w:bCs/>
        </w:rPr>
        <w:t>:</w:t>
      </w:r>
      <w:r w:rsidRPr="00B538DA">
        <w:rPr>
          <w:rFonts w:ascii="Arial" w:hAnsi="Arial"/>
        </w:rPr>
        <w:t xml:space="preserve"> Facilitating </w:t>
      </w:r>
      <w:r w:rsidR="005A7568">
        <w:rPr>
          <w:rFonts w:ascii="Arial" w:hAnsi="Arial"/>
        </w:rPr>
        <w:t xml:space="preserve">education for </w:t>
      </w:r>
      <w:r w:rsidRPr="00B538DA">
        <w:rPr>
          <w:rFonts w:ascii="Arial" w:hAnsi="Arial"/>
        </w:rPr>
        <w:t>access to counseling and psychological support.</w:t>
      </w:r>
      <w:r w:rsidRPr="00B538DA">
        <w:rPr>
          <w:rFonts w:ascii="Arial" w:hAnsi="Arial"/>
        </w:rPr>
        <w:br/>
      </w:r>
      <w:r w:rsidRPr="00B538DA">
        <w:rPr>
          <w:rFonts w:ascii="Arial" w:hAnsi="Arial"/>
          <w:b/>
          <w:bCs/>
        </w:rPr>
        <w:t>Training:</w:t>
      </w:r>
      <w:r w:rsidRPr="00B538DA">
        <w:rPr>
          <w:rFonts w:ascii="Arial" w:hAnsi="Arial"/>
        </w:rPr>
        <w:t xml:space="preserve"> Equipping staff to </w:t>
      </w:r>
      <w:proofErr w:type="spellStart"/>
      <w:r w:rsidR="006606D4">
        <w:rPr>
          <w:rFonts w:ascii="Arial" w:hAnsi="Arial"/>
        </w:rPr>
        <w:t>recognise</w:t>
      </w:r>
      <w:proofErr w:type="spellEnd"/>
      <w:r w:rsidR="006606D4">
        <w:rPr>
          <w:rFonts w:ascii="Arial" w:hAnsi="Arial"/>
        </w:rPr>
        <w:t xml:space="preserve"> </w:t>
      </w:r>
      <w:r w:rsidRPr="00B538DA">
        <w:rPr>
          <w:rFonts w:ascii="Arial" w:hAnsi="Arial"/>
        </w:rPr>
        <w:t>signs of mental health issues and respond appropriately.</w:t>
      </w:r>
    </w:p>
    <w:p w14:paraId="1F37EC8E" w14:textId="77777777" w:rsidR="00B538DA" w:rsidRPr="00B538DA" w:rsidRDefault="00B538DA" w:rsidP="00B538DA">
      <w:pPr>
        <w:spacing w:before="180" w:after="180"/>
      </w:pPr>
      <w:r w:rsidRPr="00B538DA">
        <w:rPr>
          <w:rFonts w:ascii="Arial" w:hAnsi="Arial"/>
        </w:rPr>
        <w:br/>
      </w:r>
    </w:p>
    <w:p w14:paraId="3F7AB843"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07" w:name="prevent-duty-and-extremism"/>
      <w:bookmarkEnd w:id="106"/>
      <w:r w:rsidRPr="00B538DA">
        <w:rPr>
          <w:rFonts w:ascii="Arial" w:eastAsiaTheme="majorEastAsia" w:hAnsi="Arial" w:cstheme="majorBidi"/>
          <w:bCs/>
          <w:i/>
          <w:color w:val="4F81BD" w:themeColor="accent1"/>
        </w:rPr>
        <w:lastRenderedPageBreak/>
        <w:t>5. Prevent Duty and Extremism</w:t>
      </w:r>
    </w:p>
    <w:p w14:paraId="61FBB06A" w14:textId="77777777" w:rsidR="00B538DA" w:rsidRPr="00B538DA" w:rsidRDefault="00B538DA" w:rsidP="00B538DA">
      <w:pPr>
        <w:spacing w:before="180" w:after="180"/>
      </w:pPr>
      <w:r w:rsidRPr="00B538DA">
        <w:rPr>
          <w:rFonts w:ascii="Arial" w:hAnsi="Arial"/>
        </w:rPr>
        <w:br/>
      </w:r>
    </w:p>
    <w:p w14:paraId="62E4A02D" w14:textId="79EE5260" w:rsidR="006B2D88" w:rsidRDefault="00B538DA" w:rsidP="00B538DA">
      <w:pPr>
        <w:spacing w:before="180" w:after="180"/>
        <w:rPr>
          <w:rFonts w:ascii="Arial" w:hAnsi="Arial"/>
        </w:rPr>
      </w:pPr>
      <w:r w:rsidRPr="00B538DA">
        <w:rPr>
          <w:rFonts w:ascii="Arial" w:hAnsi="Arial"/>
          <w:b/>
          <w:bCs/>
        </w:rPr>
        <w:t>Prevent Awareness:</w:t>
      </w:r>
      <w:r w:rsidRPr="00B538DA">
        <w:rPr>
          <w:rFonts w:ascii="Arial" w:hAnsi="Arial"/>
        </w:rPr>
        <w:t xml:space="preserve"> Training staff and learners on the risks of </w:t>
      </w:r>
      <w:proofErr w:type="spellStart"/>
      <w:r w:rsidR="006B2D88">
        <w:rPr>
          <w:rFonts w:ascii="Arial" w:hAnsi="Arial"/>
        </w:rPr>
        <w:t>radicalisation</w:t>
      </w:r>
      <w:proofErr w:type="spellEnd"/>
      <w:r w:rsidR="006B2D88">
        <w:rPr>
          <w:rFonts w:ascii="Arial" w:hAnsi="Arial"/>
        </w:rPr>
        <w:t xml:space="preserve"> </w:t>
      </w:r>
      <w:r w:rsidRPr="00B538DA">
        <w:rPr>
          <w:rFonts w:ascii="Arial" w:hAnsi="Arial"/>
        </w:rPr>
        <w:t>and extremism.</w:t>
      </w:r>
      <w:r w:rsidRPr="00B538DA">
        <w:rPr>
          <w:rFonts w:ascii="Arial" w:hAnsi="Arial"/>
        </w:rPr>
        <w:br/>
      </w:r>
      <w:r w:rsidRPr="00B538DA">
        <w:rPr>
          <w:rFonts w:ascii="Arial" w:hAnsi="Arial"/>
          <w:b/>
          <w:bCs/>
        </w:rPr>
        <w:t>Monitoring:</w:t>
      </w:r>
      <w:r w:rsidRPr="00B538DA">
        <w:rPr>
          <w:rFonts w:ascii="Arial" w:hAnsi="Arial"/>
        </w:rPr>
        <w:t xml:space="preserve"> Identifying and addressing early warning signs of </w:t>
      </w:r>
      <w:proofErr w:type="spellStart"/>
      <w:r w:rsidR="006B2D88">
        <w:rPr>
          <w:rFonts w:ascii="Arial" w:hAnsi="Arial"/>
        </w:rPr>
        <w:t>radicalisation</w:t>
      </w:r>
      <w:proofErr w:type="spellEnd"/>
      <w:r w:rsidR="006B2D88">
        <w:rPr>
          <w:rFonts w:ascii="Arial" w:hAnsi="Arial"/>
        </w:rPr>
        <w:t xml:space="preserve"> </w:t>
      </w:r>
      <w:r w:rsidRPr="00B538DA">
        <w:rPr>
          <w:rFonts w:ascii="Arial" w:hAnsi="Arial"/>
        </w:rPr>
        <w:t>.</w:t>
      </w:r>
      <w:r w:rsidRPr="00B538DA">
        <w:rPr>
          <w:rFonts w:ascii="Arial" w:hAnsi="Arial"/>
        </w:rPr>
        <w:br/>
      </w:r>
      <w:r w:rsidRPr="00B538DA">
        <w:rPr>
          <w:rFonts w:ascii="Arial" w:hAnsi="Arial"/>
          <w:b/>
          <w:bCs/>
        </w:rPr>
        <w:t>Partnerships:</w:t>
      </w:r>
      <w:r w:rsidRPr="00B538DA">
        <w:rPr>
          <w:rFonts w:ascii="Arial" w:hAnsi="Arial"/>
        </w:rPr>
        <w:t xml:space="preserve"> Collaborating with Prevent coordinators and external </w:t>
      </w:r>
      <w:proofErr w:type="spellStart"/>
      <w:r w:rsidR="006B2D88">
        <w:rPr>
          <w:rFonts w:ascii="Arial" w:hAnsi="Arial"/>
        </w:rPr>
        <w:t>organisation</w:t>
      </w:r>
      <w:proofErr w:type="spellEnd"/>
      <w:r w:rsidR="006B2D88">
        <w:rPr>
          <w:rFonts w:ascii="Arial" w:hAnsi="Arial"/>
        </w:rPr>
        <w:t xml:space="preserve"> </w:t>
      </w:r>
      <w:r w:rsidRPr="00B538DA">
        <w:rPr>
          <w:rFonts w:ascii="Arial" w:hAnsi="Arial"/>
        </w:rPr>
        <w:t>to deliver effective interventions.</w:t>
      </w:r>
    </w:p>
    <w:p w14:paraId="51D7A463" w14:textId="2FF9A5CF" w:rsidR="006B2D88" w:rsidRPr="006B2D88" w:rsidRDefault="006B2D88" w:rsidP="00B538DA">
      <w:pPr>
        <w:spacing w:before="180" w:after="180"/>
        <w:rPr>
          <w:rFonts w:ascii="Arial" w:hAnsi="Arial"/>
        </w:rPr>
      </w:pPr>
      <w:r>
        <w:rPr>
          <w:rFonts w:ascii="Arial" w:hAnsi="Arial"/>
          <w:b/>
          <w:bCs/>
        </w:rPr>
        <w:t xml:space="preserve">Training: </w:t>
      </w:r>
      <w:r>
        <w:rPr>
          <w:rFonts w:ascii="Arial" w:hAnsi="Arial"/>
        </w:rPr>
        <w:t xml:space="preserve">Ensuring staff are trained under the PREVENT training program. </w:t>
      </w:r>
    </w:p>
    <w:p w14:paraId="498C5228" w14:textId="77777777" w:rsidR="00B538DA" w:rsidRPr="00B538DA" w:rsidRDefault="00B538DA" w:rsidP="00B538DA">
      <w:pPr>
        <w:spacing w:before="180" w:after="180"/>
      </w:pPr>
      <w:r w:rsidRPr="00B538DA">
        <w:rPr>
          <w:rFonts w:ascii="Arial" w:hAnsi="Arial"/>
        </w:rPr>
        <w:br/>
      </w:r>
    </w:p>
    <w:p w14:paraId="2738A8AB"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08" w:name="online-safety-and-digital-safeguarding"/>
      <w:bookmarkEnd w:id="107"/>
      <w:r w:rsidRPr="00B538DA">
        <w:rPr>
          <w:rFonts w:ascii="Arial" w:eastAsiaTheme="majorEastAsia" w:hAnsi="Arial" w:cstheme="majorBidi"/>
          <w:bCs/>
          <w:i/>
          <w:color w:val="4F81BD" w:themeColor="accent1"/>
        </w:rPr>
        <w:t>6. Online Safety and Digital Safeguarding</w:t>
      </w:r>
    </w:p>
    <w:p w14:paraId="43AB5D52" w14:textId="77777777" w:rsidR="00B538DA" w:rsidRPr="00B538DA" w:rsidRDefault="00B538DA" w:rsidP="00B538DA">
      <w:pPr>
        <w:spacing w:before="180" w:after="180"/>
      </w:pPr>
      <w:r w:rsidRPr="00B538DA">
        <w:rPr>
          <w:rFonts w:ascii="Arial" w:hAnsi="Arial"/>
        </w:rPr>
        <w:br/>
      </w:r>
    </w:p>
    <w:p w14:paraId="2027EB48" w14:textId="77777777" w:rsidR="00B538DA" w:rsidRPr="00B538DA" w:rsidRDefault="00B538DA" w:rsidP="00B538DA">
      <w:pPr>
        <w:spacing w:before="180" w:after="180"/>
      </w:pPr>
      <w:r w:rsidRPr="00B538DA">
        <w:rPr>
          <w:rFonts w:ascii="Arial" w:hAnsi="Arial"/>
          <w:b/>
          <w:bCs/>
        </w:rPr>
        <w:t>Guidelines:</w:t>
      </w:r>
      <w:r w:rsidRPr="00B538DA">
        <w:rPr>
          <w:rFonts w:ascii="Arial" w:hAnsi="Arial"/>
        </w:rPr>
        <w:t xml:space="preserve"> Establishing clear rules on safe online behavior.</w:t>
      </w:r>
      <w:r w:rsidRPr="00B538DA">
        <w:rPr>
          <w:rFonts w:ascii="Arial" w:hAnsi="Arial"/>
        </w:rPr>
        <w:br/>
      </w:r>
      <w:r w:rsidRPr="00B538DA">
        <w:rPr>
          <w:rFonts w:ascii="Arial" w:hAnsi="Arial"/>
          <w:b/>
          <w:bCs/>
        </w:rPr>
        <w:t>Monitoring:</w:t>
      </w:r>
      <w:r w:rsidRPr="00B538DA">
        <w:rPr>
          <w:rFonts w:ascii="Arial" w:hAnsi="Arial"/>
        </w:rPr>
        <w:t xml:space="preserve"> Using filtering and monitoring tools to prevent access to harmful content.</w:t>
      </w:r>
      <w:r w:rsidRPr="00B538DA">
        <w:rPr>
          <w:rFonts w:ascii="Arial" w:hAnsi="Arial"/>
        </w:rPr>
        <w:br/>
      </w:r>
      <w:r w:rsidRPr="00B538DA">
        <w:rPr>
          <w:rFonts w:ascii="Arial" w:hAnsi="Arial"/>
          <w:b/>
          <w:bCs/>
        </w:rPr>
        <w:t>Reporting:</w:t>
      </w:r>
      <w:r w:rsidRPr="00B538DA">
        <w:rPr>
          <w:rFonts w:ascii="Arial" w:hAnsi="Arial"/>
        </w:rPr>
        <w:t xml:space="preserve"> Providing straightforward channels for reporting cyberbullying, harmful content, or online grooming.</w:t>
      </w:r>
    </w:p>
    <w:p w14:paraId="3679F07D" w14:textId="77777777" w:rsidR="00B538DA" w:rsidRPr="00B538DA" w:rsidRDefault="00B538DA" w:rsidP="00B538DA">
      <w:pPr>
        <w:spacing w:before="180" w:after="180"/>
      </w:pPr>
      <w:r w:rsidRPr="00B538DA">
        <w:rPr>
          <w:rFonts w:ascii="Arial" w:hAnsi="Arial"/>
        </w:rPr>
        <w:br/>
      </w:r>
    </w:p>
    <w:p w14:paraId="7F0BC240" w14:textId="77777777" w:rsidR="00B538DA" w:rsidRPr="00B538DA" w:rsidRDefault="00B538DA" w:rsidP="00B538DA">
      <w:pPr>
        <w:keepNext/>
        <w:keepLines/>
        <w:spacing w:before="200" w:after="0"/>
        <w:outlineLvl w:val="2"/>
        <w:rPr>
          <w:rFonts w:asciiTheme="majorHAnsi" w:eastAsiaTheme="majorEastAsia" w:hAnsiTheme="majorHAnsi" w:cstheme="majorBidi"/>
          <w:b/>
          <w:bCs/>
          <w:color w:val="4F81BD" w:themeColor="accent1"/>
        </w:rPr>
      </w:pPr>
      <w:bookmarkStart w:id="109" w:name="Xff6f5bafcf78ed09f6a7e801289d2214d5027ea"/>
      <w:bookmarkEnd w:id="102"/>
      <w:bookmarkEnd w:id="108"/>
      <w:r w:rsidRPr="00B538DA">
        <w:rPr>
          <w:rFonts w:ascii="Arial" w:eastAsiaTheme="majorEastAsia" w:hAnsi="Arial" w:cstheme="majorBidi"/>
          <w:b/>
          <w:bCs/>
          <w:color w:val="4F81BD" w:themeColor="accent1"/>
          <w:sz w:val="36"/>
        </w:rPr>
        <w:t>Specific Measures for Keeping Children Safe (KSIE)</w:t>
      </w:r>
    </w:p>
    <w:p w14:paraId="0127FF19" w14:textId="77777777" w:rsidR="00B538DA" w:rsidRPr="00B538DA" w:rsidRDefault="00B538DA" w:rsidP="00B538DA">
      <w:pPr>
        <w:spacing w:before="180" w:after="180"/>
      </w:pPr>
      <w:r w:rsidRPr="00B538DA">
        <w:rPr>
          <w:rFonts w:ascii="Arial" w:hAnsi="Arial"/>
        </w:rPr>
        <w:br/>
      </w:r>
    </w:p>
    <w:p w14:paraId="7672207F" w14:textId="77777777" w:rsidR="00B538DA" w:rsidRPr="00B538DA" w:rsidRDefault="00B538DA" w:rsidP="00B538DA">
      <w:pPr>
        <w:spacing w:before="180" w:after="180"/>
      </w:pPr>
      <w:r w:rsidRPr="00B538DA">
        <w:rPr>
          <w:rFonts w:ascii="Arial" w:hAnsi="Arial"/>
        </w:rPr>
        <w:t>Our institution is fully committed to safeguarding children and young people. To this end, we implement stringent measures in line with Keeping Children Safe in Education (KSIE) guidelines.</w:t>
      </w:r>
    </w:p>
    <w:p w14:paraId="13558DBE" w14:textId="77777777" w:rsidR="00B538DA" w:rsidRPr="00B538DA" w:rsidRDefault="00B538DA" w:rsidP="00B538DA">
      <w:pPr>
        <w:spacing w:before="180" w:after="180"/>
      </w:pPr>
      <w:r w:rsidRPr="00B538DA">
        <w:rPr>
          <w:rFonts w:ascii="Arial" w:hAnsi="Arial"/>
        </w:rPr>
        <w:lastRenderedPageBreak/>
        <w:br/>
      </w:r>
    </w:p>
    <w:p w14:paraId="542B7CBA"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10" w:name="enhanced-background-checks"/>
      <w:r w:rsidRPr="00B538DA">
        <w:rPr>
          <w:rFonts w:ascii="Arial" w:eastAsiaTheme="majorEastAsia" w:hAnsi="Arial" w:cstheme="majorBidi"/>
          <w:bCs/>
          <w:i/>
          <w:color w:val="4F81BD" w:themeColor="accent1"/>
        </w:rPr>
        <w:t>1. Enhanced Background Checks</w:t>
      </w:r>
    </w:p>
    <w:p w14:paraId="235CC915" w14:textId="77777777" w:rsidR="00B538DA" w:rsidRPr="00B538DA" w:rsidRDefault="00B538DA" w:rsidP="00B538DA">
      <w:pPr>
        <w:spacing w:before="180" w:after="180"/>
      </w:pPr>
      <w:r w:rsidRPr="00B538DA">
        <w:rPr>
          <w:rFonts w:ascii="Arial" w:hAnsi="Arial"/>
        </w:rPr>
        <w:br/>
      </w:r>
    </w:p>
    <w:p w14:paraId="399AF87B" w14:textId="77777777" w:rsidR="00B538DA" w:rsidRPr="00B538DA" w:rsidRDefault="00B538DA" w:rsidP="00B538DA">
      <w:pPr>
        <w:spacing w:before="180" w:after="180"/>
      </w:pPr>
      <w:r w:rsidRPr="00B538DA">
        <w:rPr>
          <w:rFonts w:ascii="Arial" w:hAnsi="Arial"/>
          <w:b/>
          <w:bCs/>
        </w:rPr>
        <w:t>DBS Checks:</w:t>
      </w:r>
      <w:r w:rsidRPr="00B538DA">
        <w:rPr>
          <w:rFonts w:ascii="Arial" w:hAnsi="Arial"/>
        </w:rPr>
        <w:t xml:space="preserve"> Conducting thorough Disclosure and Barring Service (DBS) checks for all staff and volunteers who work with children, ensuring their suitability.</w:t>
      </w:r>
      <w:r w:rsidRPr="00B538DA">
        <w:rPr>
          <w:rFonts w:ascii="Arial" w:hAnsi="Arial"/>
        </w:rPr>
        <w:br/>
      </w:r>
      <w:r w:rsidRPr="00B538DA">
        <w:rPr>
          <w:rFonts w:ascii="Arial" w:hAnsi="Arial"/>
          <w:b/>
          <w:bCs/>
        </w:rPr>
        <w:t>Reference Checks:</w:t>
      </w:r>
      <w:r w:rsidRPr="00B538DA">
        <w:rPr>
          <w:rFonts w:ascii="Arial" w:hAnsi="Arial"/>
        </w:rPr>
        <w:t xml:space="preserve"> Verifying references to identify any past safeguarding concerns.</w:t>
      </w:r>
      <w:r w:rsidRPr="00B538DA">
        <w:rPr>
          <w:rFonts w:ascii="Arial" w:hAnsi="Arial"/>
        </w:rPr>
        <w:br/>
      </w:r>
      <w:r w:rsidRPr="00B538DA">
        <w:rPr>
          <w:rFonts w:ascii="Arial" w:hAnsi="Arial"/>
          <w:b/>
          <w:bCs/>
        </w:rPr>
        <w:t>Continuous Monitoring:</w:t>
      </w:r>
      <w:r w:rsidRPr="00B538DA">
        <w:rPr>
          <w:rFonts w:ascii="Arial" w:hAnsi="Arial"/>
        </w:rPr>
        <w:t xml:space="preserve"> Regularly reviewing staff conduct and behavior to maintain a safe environment.</w:t>
      </w:r>
    </w:p>
    <w:p w14:paraId="093B55F6" w14:textId="77777777" w:rsidR="00B538DA" w:rsidRPr="00B538DA" w:rsidRDefault="00B538DA" w:rsidP="00B538DA">
      <w:pPr>
        <w:spacing w:before="180" w:after="180"/>
      </w:pPr>
      <w:r w:rsidRPr="00B538DA">
        <w:rPr>
          <w:rFonts w:ascii="Arial" w:hAnsi="Arial"/>
        </w:rPr>
        <w:br/>
      </w:r>
    </w:p>
    <w:p w14:paraId="445D7896"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11" w:name="child-protection-training"/>
      <w:bookmarkEnd w:id="110"/>
      <w:r w:rsidRPr="00B538DA">
        <w:rPr>
          <w:rFonts w:ascii="Arial" w:eastAsiaTheme="majorEastAsia" w:hAnsi="Arial" w:cstheme="majorBidi"/>
          <w:bCs/>
          <w:i/>
          <w:color w:val="4F81BD" w:themeColor="accent1"/>
        </w:rPr>
        <w:t>2. Child Protection Training</w:t>
      </w:r>
    </w:p>
    <w:p w14:paraId="50E7F180" w14:textId="77777777" w:rsidR="00B538DA" w:rsidRPr="00B538DA" w:rsidRDefault="00B538DA" w:rsidP="00B538DA">
      <w:pPr>
        <w:spacing w:before="180" w:after="180"/>
      </w:pPr>
      <w:r w:rsidRPr="00B538DA">
        <w:rPr>
          <w:rFonts w:ascii="Arial" w:hAnsi="Arial"/>
        </w:rPr>
        <w:br/>
      </w:r>
    </w:p>
    <w:p w14:paraId="6D28A1A0" w14:textId="0EE3DF1B" w:rsidR="00B538DA" w:rsidRPr="00B538DA" w:rsidRDefault="00B538DA" w:rsidP="00B538DA">
      <w:pPr>
        <w:spacing w:before="180" w:after="180"/>
      </w:pPr>
      <w:r w:rsidRPr="00B538DA">
        <w:rPr>
          <w:rFonts w:ascii="Arial" w:hAnsi="Arial"/>
          <w:b/>
          <w:bCs/>
        </w:rPr>
        <w:t>Mandatory Training:</w:t>
      </w:r>
      <w:r w:rsidRPr="00B538DA">
        <w:rPr>
          <w:rFonts w:ascii="Arial" w:hAnsi="Arial"/>
        </w:rPr>
        <w:t xml:space="preserve"> Ensuring all staff receive mandatory child protection training, including </w:t>
      </w:r>
      <w:proofErr w:type="spellStart"/>
      <w:r w:rsidR="005A7568">
        <w:rPr>
          <w:rFonts w:ascii="Arial" w:hAnsi="Arial"/>
        </w:rPr>
        <w:t>recognising</w:t>
      </w:r>
      <w:proofErr w:type="spellEnd"/>
      <w:r w:rsidR="005A7568">
        <w:rPr>
          <w:rFonts w:ascii="Arial" w:hAnsi="Arial"/>
        </w:rPr>
        <w:t xml:space="preserve"> </w:t>
      </w:r>
      <w:r w:rsidRPr="00B538DA">
        <w:rPr>
          <w:rFonts w:ascii="Arial" w:hAnsi="Arial"/>
        </w:rPr>
        <w:t>signs of abuse and neglect.</w:t>
      </w:r>
      <w:r w:rsidRPr="00B538DA">
        <w:rPr>
          <w:rFonts w:ascii="Arial" w:hAnsi="Arial"/>
        </w:rPr>
        <w:br/>
      </w:r>
      <w:r w:rsidRPr="00B538DA">
        <w:rPr>
          <w:rFonts w:ascii="Arial" w:hAnsi="Arial"/>
          <w:b/>
          <w:bCs/>
        </w:rPr>
        <w:t>Regular Updates:</w:t>
      </w:r>
      <w:r w:rsidRPr="00B538DA">
        <w:rPr>
          <w:rFonts w:ascii="Arial" w:hAnsi="Arial"/>
        </w:rPr>
        <w:t xml:space="preserve"> Providing regular updates on safeguarding legislation, policies, and best practices.</w:t>
      </w:r>
      <w:r w:rsidRPr="00B538DA">
        <w:rPr>
          <w:rFonts w:ascii="Arial" w:hAnsi="Arial"/>
        </w:rPr>
        <w:br/>
      </w:r>
      <w:proofErr w:type="spellStart"/>
      <w:r w:rsidR="005A7568">
        <w:rPr>
          <w:rFonts w:ascii="Arial" w:hAnsi="Arial"/>
          <w:b/>
          <w:bCs/>
        </w:rPr>
        <w:t>Specialised</w:t>
      </w:r>
      <w:proofErr w:type="spellEnd"/>
      <w:r w:rsidR="005A7568">
        <w:rPr>
          <w:rFonts w:ascii="Arial" w:hAnsi="Arial"/>
          <w:b/>
          <w:bCs/>
        </w:rPr>
        <w:t xml:space="preserve"> </w:t>
      </w:r>
      <w:r w:rsidRPr="00B538DA">
        <w:rPr>
          <w:rFonts w:ascii="Arial" w:hAnsi="Arial"/>
          <w:b/>
          <w:bCs/>
        </w:rPr>
        <w:t>Training:</w:t>
      </w:r>
      <w:r w:rsidRPr="00B538DA">
        <w:rPr>
          <w:rFonts w:ascii="Arial" w:hAnsi="Arial"/>
        </w:rPr>
        <w:t xml:space="preserve"> Offering </w:t>
      </w:r>
      <w:proofErr w:type="spellStart"/>
      <w:r w:rsidR="005A7568">
        <w:rPr>
          <w:rFonts w:ascii="Arial" w:hAnsi="Arial"/>
        </w:rPr>
        <w:t>specialised</w:t>
      </w:r>
      <w:proofErr w:type="spellEnd"/>
      <w:r w:rsidR="005A7568">
        <w:rPr>
          <w:rFonts w:ascii="Arial" w:hAnsi="Arial"/>
        </w:rPr>
        <w:t xml:space="preserve"> </w:t>
      </w:r>
      <w:r w:rsidRPr="00B538DA">
        <w:rPr>
          <w:rFonts w:ascii="Arial" w:hAnsi="Arial"/>
        </w:rPr>
        <w:t>training for those with designated safeguarding responsibilities.</w:t>
      </w:r>
    </w:p>
    <w:p w14:paraId="4ACD6711" w14:textId="77777777" w:rsidR="00B538DA" w:rsidRPr="00B538DA" w:rsidRDefault="00B538DA" w:rsidP="00B538DA">
      <w:pPr>
        <w:spacing w:before="180" w:after="180"/>
      </w:pPr>
      <w:r w:rsidRPr="00B538DA">
        <w:rPr>
          <w:rFonts w:ascii="Arial" w:hAnsi="Arial"/>
        </w:rPr>
        <w:br/>
      </w:r>
    </w:p>
    <w:p w14:paraId="44F7DF40"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12" w:name="safe-environment"/>
      <w:bookmarkEnd w:id="111"/>
      <w:r w:rsidRPr="00B538DA">
        <w:rPr>
          <w:rFonts w:ascii="Arial" w:eastAsiaTheme="majorEastAsia" w:hAnsi="Arial" w:cstheme="majorBidi"/>
          <w:bCs/>
          <w:i/>
          <w:color w:val="4F81BD" w:themeColor="accent1"/>
        </w:rPr>
        <w:t>3. Safe Environment</w:t>
      </w:r>
    </w:p>
    <w:p w14:paraId="743C7F8D" w14:textId="77777777" w:rsidR="00B538DA" w:rsidRPr="00B538DA" w:rsidRDefault="00B538DA" w:rsidP="00B538DA">
      <w:pPr>
        <w:spacing w:before="180" w:after="180"/>
      </w:pPr>
      <w:r w:rsidRPr="00B538DA">
        <w:rPr>
          <w:rFonts w:ascii="Arial" w:hAnsi="Arial"/>
        </w:rPr>
        <w:br/>
      </w:r>
    </w:p>
    <w:p w14:paraId="4FF6343D" w14:textId="02879415" w:rsidR="00B538DA" w:rsidRPr="00B538DA" w:rsidRDefault="00B538DA" w:rsidP="00B538DA">
      <w:pPr>
        <w:spacing w:before="180" w:after="180"/>
      </w:pPr>
      <w:r w:rsidRPr="00B538DA">
        <w:rPr>
          <w:rFonts w:ascii="Arial" w:hAnsi="Arial"/>
          <w:b/>
          <w:bCs/>
        </w:rPr>
        <w:t>Supervision:</w:t>
      </w:r>
      <w:r w:rsidRPr="00B538DA">
        <w:rPr>
          <w:rFonts w:ascii="Arial" w:hAnsi="Arial"/>
        </w:rPr>
        <w:t xml:space="preserve"> Ensuring adequate supervision of children at all times, both in and out of the classroom.</w:t>
      </w:r>
      <w:r w:rsidRPr="00B538DA">
        <w:rPr>
          <w:rFonts w:ascii="Arial" w:hAnsi="Arial"/>
        </w:rPr>
        <w:br/>
      </w:r>
      <w:r w:rsidRPr="00B538DA">
        <w:rPr>
          <w:rFonts w:ascii="Arial" w:hAnsi="Arial"/>
          <w:b/>
          <w:bCs/>
        </w:rPr>
        <w:lastRenderedPageBreak/>
        <w:t>Secure Premises:</w:t>
      </w:r>
      <w:r w:rsidRPr="00B538DA">
        <w:rPr>
          <w:rFonts w:ascii="Arial" w:hAnsi="Arial"/>
        </w:rPr>
        <w:t xml:space="preserve"> Maintaining secure premises to prevent </w:t>
      </w:r>
      <w:proofErr w:type="spellStart"/>
      <w:r w:rsidRPr="00B538DA">
        <w:rPr>
          <w:rFonts w:ascii="Arial" w:hAnsi="Arial"/>
        </w:rPr>
        <w:t>unauthori</w:t>
      </w:r>
      <w:r w:rsidR="005A7568">
        <w:rPr>
          <w:rFonts w:ascii="Arial" w:hAnsi="Arial"/>
        </w:rPr>
        <w:t>sed</w:t>
      </w:r>
      <w:proofErr w:type="spellEnd"/>
      <w:r w:rsidRPr="00B538DA">
        <w:rPr>
          <w:rFonts w:ascii="Arial" w:hAnsi="Arial"/>
        </w:rPr>
        <w:t xml:space="preserve"> access.</w:t>
      </w:r>
      <w:r w:rsidRPr="00B538DA">
        <w:rPr>
          <w:rFonts w:ascii="Arial" w:hAnsi="Arial"/>
        </w:rPr>
        <w:br/>
      </w:r>
      <w:r w:rsidRPr="00B538DA">
        <w:rPr>
          <w:rFonts w:ascii="Arial" w:hAnsi="Arial"/>
          <w:b/>
          <w:bCs/>
        </w:rPr>
        <w:t>Online Safety:</w:t>
      </w:r>
      <w:r w:rsidRPr="00B538DA">
        <w:rPr>
          <w:rFonts w:ascii="Arial" w:hAnsi="Arial"/>
        </w:rPr>
        <w:t xml:space="preserve"> Implementing robust online safety measures, including filtering and monitoring, to protect children from online risks.</w:t>
      </w:r>
    </w:p>
    <w:p w14:paraId="333EF748" w14:textId="77777777" w:rsidR="00B538DA" w:rsidRPr="00B538DA" w:rsidRDefault="00B538DA" w:rsidP="00B538DA">
      <w:pPr>
        <w:spacing w:before="180" w:after="180"/>
      </w:pPr>
      <w:r w:rsidRPr="00B538DA">
        <w:rPr>
          <w:rFonts w:ascii="Arial" w:hAnsi="Arial"/>
        </w:rPr>
        <w:br/>
      </w:r>
    </w:p>
    <w:p w14:paraId="11A146F2"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13" w:name="reporting-procedures"/>
      <w:bookmarkEnd w:id="112"/>
      <w:r w:rsidRPr="00B538DA">
        <w:rPr>
          <w:rFonts w:ascii="Arial" w:eastAsiaTheme="majorEastAsia" w:hAnsi="Arial" w:cstheme="majorBidi"/>
          <w:bCs/>
          <w:i/>
          <w:color w:val="4F81BD" w:themeColor="accent1"/>
        </w:rPr>
        <w:t>4. Reporting Procedures</w:t>
      </w:r>
    </w:p>
    <w:p w14:paraId="732B77D2" w14:textId="77777777" w:rsidR="00B538DA" w:rsidRPr="00B538DA" w:rsidRDefault="00B538DA" w:rsidP="00B538DA">
      <w:pPr>
        <w:spacing w:before="180" w:after="180"/>
      </w:pPr>
      <w:r w:rsidRPr="00B538DA">
        <w:rPr>
          <w:rFonts w:ascii="Arial" w:hAnsi="Arial"/>
        </w:rPr>
        <w:br/>
      </w:r>
    </w:p>
    <w:p w14:paraId="65A09F2F" w14:textId="7AAA0F58" w:rsidR="00B538DA" w:rsidRPr="00B538DA" w:rsidRDefault="00B538DA" w:rsidP="00B538DA">
      <w:pPr>
        <w:spacing w:before="180" w:after="180"/>
      </w:pPr>
      <w:r w:rsidRPr="00B538DA">
        <w:rPr>
          <w:rFonts w:ascii="Arial" w:hAnsi="Arial"/>
          <w:b/>
          <w:bCs/>
        </w:rPr>
        <w:t>Easy-to-Use Systems:</w:t>
      </w:r>
      <w:r w:rsidRPr="00B538DA">
        <w:rPr>
          <w:rFonts w:ascii="Arial" w:hAnsi="Arial"/>
        </w:rPr>
        <w:t xml:space="preserve"> Establishing clear and easy-to-use reporting systems for staff and children to report concerns.</w:t>
      </w:r>
      <w:r w:rsidRPr="00B538DA">
        <w:rPr>
          <w:rFonts w:ascii="Arial" w:hAnsi="Arial"/>
        </w:rPr>
        <w:br/>
      </w:r>
      <w:r w:rsidRPr="00B538DA">
        <w:rPr>
          <w:rFonts w:ascii="Arial" w:hAnsi="Arial"/>
          <w:b/>
          <w:bCs/>
        </w:rPr>
        <w:t>Prompt Action:</w:t>
      </w:r>
      <w:r w:rsidRPr="00B538DA">
        <w:rPr>
          <w:rFonts w:ascii="Arial" w:hAnsi="Arial"/>
        </w:rPr>
        <w:t xml:space="preserve"> Ensuring prompt action is taken on all reported concerns, with clear protocols for escalating serious issues.</w:t>
      </w:r>
      <w:r w:rsidRPr="00B538DA">
        <w:rPr>
          <w:rFonts w:ascii="Arial" w:hAnsi="Arial"/>
        </w:rPr>
        <w:br/>
      </w:r>
      <w:r w:rsidRPr="00B538DA">
        <w:rPr>
          <w:rFonts w:ascii="Arial" w:hAnsi="Arial"/>
          <w:b/>
          <w:bCs/>
        </w:rPr>
        <w:t>Confidentiality:</w:t>
      </w:r>
      <w:r w:rsidRPr="00B538DA">
        <w:rPr>
          <w:rFonts w:ascii="Arial" w:hAnsi="Arial"/>
        </w:rPr>
        <w:t xml:space="preserve"> Maintaining confidentiality while ensuring the safety and well-being of the </w:t>
      </w:r>
      <w:r w:rsidR="00B62200">
        <w:rPr>
          <w:rFonts w:ascii="Arial" w:hAnsi="Arial"/>
        </w:rPr>
        <w:t>student</w:t>
      </w:r>
      <w:r w:rsidRPr="00B538DA">
        <w:rPr>
          <w:rFonts w:ascii="Arial" w:hAnsi="Arial"/>
        </w:rPr>
        <w:t xml:space="preserve"> is paramount.</w:t>
      </w:r>
    </w:p>
    <w:p w14:paraId="5E07BD7E" w14:textId="77777777" w:rsidR="00B538DA" w:rsidRPr="00B538DA" w:rsidRDefault="00B538DA" w:rsidP="00B538DA">
      <w:pPr>
        <w:spacing w:before="180" w:after="180"/>
      </w:pPr>
      <w:r w:rsidRPr="00B538DA">
        <w:rPr>
          <w:rFonts w:ascii="Arial" w:hAnsi="Arial"/>
        </w:rPr>
        <w:br/>
      </w:r>
    </w:p>
    <w:p w14:paraId="69FD686E" w14:textId="77777777" w:rsidR="00B538DA" w:rsidRPr="00B538DA" w:rsidRDefault="00B538DA" w:rsidP="00B538DA">
      <w:pPr>
        <w:keepNext/>
        <w:keepLines/>
        <w:spacing w:before="200" w:after="0"/>
        <w:outlineLvl w:val="3"/>
        <w:rPr>
          <w:rFonts w:asciiTheme="majorHAnsi" w:eastAsiaTheme="majorEastAsia" w:hAnsiTheme="majorHAnsi" w:cstheme="majorBidi"/>
          <w:bCs/>
          <w:i/>
          <w:color w:val="4F81BD" w:themeColor="accent1"/>
        </w:rPr>
      </w:pPr>
      <w:bookmarkStart w:id="114" w:name="working-with-parents"/>
      <w:bookmarkEnd w:id="113"/>
      <w:r w:rsidRPr="00B538DA">
        <w:rPr>
          <w:rFonts w:ascii="Arial" w:eastAsiaTheme="majorEastAsia" w:hAnsi="Arial" w:cstheme="majorBidi"/>
          <w:bCs/>
          <w:i/>
          <w:color w:val="4F81BD" w:themeColor="accent1"/>
        </w:rPr>
        <w:t>5. Working with Parents</w:t>
      </w:r>
    </w:p>
    <w:p w14:paraId="399C461D" w14:textId="77777777" w:rsidR="00B538DA" w:rsidRPr="00B538DA" w:rsidRDefault="00B538DA" w:rsidP="00B538DA">
      <w:pPr>
        <w:spacing w:before="180" w:after="180"/>
      </w:pPr>
      <w:r w:rsidRPr="00B538DA">
        <w:rPr>
          <w:rFonts w:ascii="Arial" w:hAnsi="Arial"/>
        </w:rPr>
        <w:br/>
      </w:r>
    </w:p>
    <w:p w14:paraId="3B3A8D91" w14:textId="1EE2CE39" w:rsidR="00B538DA" w:rsidRPr="00B538DA" w:rsidRDefault="00B538DA" w:rsidP="00B538DA">
      <w:pPr>
        <w:spacing w:before="180" w:after="180"/>
      </w:pPr>
      <w:r w:rsidRPr="00B538DA">
        <w:rPr>
          <w:rFonts w:ascii="Arial" w:hAnsi="Arial"/>
          <w:b/>
          <w:bCs/>
        </w:rPr>
        <w:t>Open Communication:</w:t>
      </w:r>
      <w:r w:rsidRPr="00B538DA">
        <w:rPr>
          <w:rFonts w:ascii="Arial" w:hAnsi="Arial"/>
        </w:rPr>
        <w:t xml:space="preserve"> Maintaining open communication with parents about safeguarding policies and procedures.</w:t>
      </w:r>
      <w:r w:rsidRPr="00B538DA">
        <w:rPr>
          <w:rFonts w:ascii="Arial" w:hAnsi="Arial"/>
        </w:rPr>
        <w:br/>
      </w:r>
      <w:r w:rsidRPr="00B538DA">
        <w:rPr>
          <w:rFonts w:ascii="Arial" w:hAnsi="Arial"/>
          <w:b/>
          <w:bCs/>
        </w:rPr>
        <w:t>Involvement:</w:t>
      </w:r>
      <w:r w:rsidRPr="00B538DA">
        <w:rPr>
          <w:rFonts w:ascii="Arial" w:hAnsi="Arial"/>
        </w:rPr>
        <w:t xml:space="preserve"> Involving parents</w:t>
      </w:r>
      <w:r w:rsidR="00B3506E">
        <w:rPr>
          <w:rFonts w:ascii="Arial" w:hAnsi="Arial"/>
        </w:rPr>
        <w:t xml:space="preserve"> or multi-disciplinary team </w:t>
      </w:r>
      <w:r w:rsidRPr="00B538DA">
        <w:rPr>
          <w:rFonts w:ascii="Arial" w:hAnsi="Arial"/>
        </w:rPr>
        <w:t>in safeguarding processes where appropriate, respecting their rights and responsibilities.</w:t>
      </w:r>
      <w:r w:rsidRPr="00B538DA">
        <w:rPr>
          <w:rFonts w:ascii="Arial" w:hAnsi="Arial"/>
        </w:rPr>
        <w:br/>
      </w:r>
      <w:r w:rsidRPr="00B538DA">
        <w:rPr>
          <w:rFonts w:ascii="Arial" w:hAnsi="Arial"/>
          <w:b/>
          <w:bCs/>
        </w:rPr>
        <w:t>Support:</w:t>
      </w:r>
      <w:r w:rsidRPr="00B538DA">
        <w:rPr>
          <w:rFonts w:ascii="Arial" w:hAnsi="Arial"/>
        </w:rPr>
        <w:t xml:space="preserve"> Providing support and guidance to parents on safeguarding issues.</w:t>
      </w:r>
    </w:p>
    <w:p w14:paraId="5055D502" w14:textId="77777777" w:rsidR="00B538DA" w:rsidRPr="00B538DA" w:rsidRDefault="00B538DA" w:rsidP="00B538DA">
      <w:pPr>
        <w:spacing w:before="180" w:after="180"/>
      </w:pPr>
      <w:r w:rsidRPr="00B538DA">
        <w:rPr>
          <w:rFonts w:ascii="Arial" w:hAnsi="Arial"/>
        </w:rPr>
        <w:br/>
      </w:r>
    </w:p>
    <w:p w14:paraId="07D985B2" w14:textId="77777777" w:rsidR="00B538DA" w:rsidRPr="00B538DA" w:rsidRDefault="00B538DA" w:rsidP="00B538DA">
      <w:pPr>
        <w:keepNext/>
        <w:keepLines/>
        <w:spacing w:before="200" w:after="0"/>
        <w:outlineLvl w:val="2"/>
        <w:rPr>
          <w:rFonts w:asciiTheme="majorHAnsi" w:eastAsiaTheme="majorEastAsia" w:hAnsiTheme="majorHAnsi" w:cstheme="majorBidi"/>
          <w:b/>
          <w:bCs/>
          <w:color w:val="4F81BD" w:themeColor="accent1"/>
        </w:rPr>
      </w:pPr>
      <w:bookmarkStart w:id="115" w:name="training-and-development"/>
      <w:bookmarkEnd w:id="109"/>
      <w:bookmarkEnd w:id="114"/>
      <w:r w:rsidRPr="00B538DA">
        <w:rPr>
          <w:rFonts w:ascii="Arial" w:eastAsiaTheme="majorEastAsia" w:hAnsi="Arial" w:cstheme="majorBidi"/>
          <w:b/>
          <w:bCs/>
          <w:color w:val="4F81BD" w:themeColor="accent1"/>
          <w:sz w:val="36"/>
        </w:rPr>
        <w:lastRenderedPageBreak/>
        <w:t>Training and Development</w:t>
      </w:r>
    </w:p>
    <w:p w14:paraId="3EEABA95" w14:textId="77777777" w:rsidR="00B538DA" w:rsidRPr="00B538DA" w:rsidRDefault="00B538DA" w:rsidP="00B538DA">
      <w:pPr>
        <w:spacing w:before="180" w:after="180"/>
      </w:pPr>
      <w:r w:rsidRPr="00B538DA">
        <w:rPr>
          <w:rFonts w:ascii="Arial" w:hAnsi="Arial"/>
        </w:rPr>
        <w:br/>
      </w:r>
    </w:p>
    <w:p w14:paraId="4E04B374" w14:textId="77777777" w:rsidR="00B538DA" w:rsidRPr="00B538DA" w:rsidRDefault="00B538DA" w:rsidP="00B538DA">
      <w:pPr>
        <w:spacing w:before="180" w:after="180"/>
      </w:pPr>
      <w:r w:rsidRPr="00B538DA">
        <w:rPr>
          <w:rFonts w:ascii="Arial" w:hAnsi="Arial"/>
          <w:b/>
          <w:bCs/>
        </w:rPr>
        <w:t>Staff Training:</w:t>
      </w:r>
      <w:r w:rsidRPr="00B538DA">
        <w:rPr>
          <w:rFonts w:ascii="Arial" w:hAnsi="Arial"/>
        </w:rPr>
        <w:t xml:space="preserve"> Regular safeguarding training updates for all staff, volunteers, and external partners, aligned with statutory guidance and sector best practice, including KCSIE guidelines.</w:t>
      </w:r>
      <w:r w:rsidRPr="00B538DA">
        <w:rPr>
          <w:rFonts w:ascii="Arial" w:hAnsi="Arial"/>
        </w:rPr>
        <w:br/>
      </w:r>
      <w:r w:rsidRPr="00B538DA">
        <w:rPr>
          <w:rFonts w:ascii="Arial" w:hAnsi="Arial"/>
          <w:b/>
          <w:bCs/>
        </w:rPr>
        <w:t>Learner Education:</w:t>
      </w:r>
      <w:r w:rsidRPr="00B538DA">
        <w:rPr>
          <w:rFonts w:ascii="Arial" w:hAnsi="Arial"/>
        </w:rPr>
        <w:t xml:space="preserve"> Delivering age-appropriate safeguarding education embedded in the curriculum, promoting awareness, resilience, and responsible online behavior.</w:t>
      </w:r>
      <w:r w:rsidRPr="00B538DA">
        <w:rPr>
          <w:rFonts w:ascii="Arial" w:hAnsi="Arial"/>
        </w:rPr>
        <w:br/>
      </w:r>
      <w:r w:rsidRPr="00B538DA">
        <w:rPr>
          <w:rFonts w:ascii="Arial" w:hAnsi="Arial"/>
          <w:b/>
          <w:bCs/>
        </w:rPr>
        <w:t>Parent and Carer Engagement:</w:t>
      </w:r>
      <w:r w:rsidRPr="00B538DA">
        <w:rPr>
          <w:rFonts w:ascii="Arial" w:hAnsi="Arial"/>
        </w:rPr>
        <w:t xml:space="preserve"> Providing information sessions and resources to support safeguarding at home, ensuring a collaborative approach to child protection.</w:t>
      </w:r>
    </w:p>
    <w:p w14:paraId="2565545D" w14:textId="77777777" w:rsidR="00B538DA" w:rsidRPr="00B538DA" w:rsidRDefault="00B538DA" w:rsidP="00B538DA">
      <w:pPr>
        <w:spacing w:before="180" w:after="180"/>
      </w:pPr>
      <w:r w:rsidRPr="00B538DA">
        <w:rPr>
          <w:rFonts w:ascii="Arial" w:hAnsi="Arial"/>
        </w:rPr>
        <w:br/>
      </w:r>
    </w:p>
    <w:p w14:paraId="3B624ADA" w14:textId="77777777" w:rsidR="00B538DA" w:rsidRPr="00B538DA" w:rsidRDefault="00B538DA" w:rsidP="00B538DA">
      <w:pPr>
        <w:keepNext/>
        <w:keepLines/>
        <w:spacing w:before="200" w:after="0"/>
        <w:outlineLvl w:val="2"/>
        <w:rPr>
          <w:rFonts w:asciiTheme="majorHAnsi" w:eastAsiaTheme="majorEastAsia" w:hAnsiTheme="majorHAnsi" w:cstheme="majorBidi"/>
          <w:b/>
          <w:bCs/>
          <w:color w:val="4F81BD" w:themeColor="accent1"/>
        </w:rPr>
      </w:pPr>
      <w:bookmarkStart w:id="116" w:name="review-and-continuous-improvement"/>
      <w:bookmarkEnd w:id="115"/>
      <w:r w:rsidRPr="00B538DA">
        <w:rPr>
          <w:rFonts w:ascii="Arial" w:eastAsiaTheme="majorEastAsia" w:hAnsi="Arial" w:cstheme="majorBidi"/>
          <w:b/>
          <w:bCs/>
          <w:color w:val="4F81BD" w:themeColor="accent1"/>
          <w:sz w:val="36"/>
        </w:rPr>
        <w:t>Review and Continuous Improvement</w:t>
      </w:r>
    </w:p>
    <w:p w14:paraId="44DE6995" w14:textId="77777777" w:rsidR="00B538DA" w:rsidRPr="00B538DA" w:rsidRDefault="00B538DA" w:rsidP="00B538DA">
      <w:pPr>
        <w:spacing w:before="180" w:after="180"/>
      </w:pPr>
      <w:r w:rsidRPr="00B538DA">
        <w:rPr>
          <w:rFonts w:ascii="Arial" w:hAnsi="Arial"/>
        </w:rPr>
        <w:br/>
      </w:r>
    </w:p>
    <w:p w14:paraId="2385518C" w14:textId="3BA007DA" w:rsidR="00B538DA" w:rsidRPr="00B538DA" w:rsidRDefault="00B538DA" w:rsidP="00B538DA">
      <w:pPr>
        <w:spacing w:before="180" w:after="180"/>
      </w:pPr>
      <w:r w:rsidRPr="00B538DA">
        <w:rPr>
          <w:rFonts w:ascii="Arial" w:hAnsi="Arial"/>
          <w:b/>
          <w:bCs/>
        </w:rPr>
        <w:t>Annual Review:</w:t>
      </w:r>
      <w:r w:rsidRPr="00B538DA">
        <w:rPr>
          <w:rFonts w:ascii="Arial" w:hAnsi="Arial"/>
        </w:rPr>
        <w:t xml:space="preserve"> Our safeguarding policy is reviewed annually by senior management, incorporating feedback from staff, learners, and external agencies, including reviews against KCSIE guidelines.</w:t>
      </w:r>
      <w:r w:rsidRPr="00B538DA">
        <w:rPr>
          <w:rFonts w:ascii="Arial" w:hAnsi="Arial"/>
        </w:rPr>
        <w:br/>
      </w:r>
      <w:r w:rsidRPr="00B538DA">
        <w:rPr>
          <w:rFonts w:ascii="Arial" w:hAnsi="Arial"/>
          <w:b/>
          <w:bCs/>
        </w:rPr>
        <w:t>Feedback Mechanisms:</w:t>
      </w:r>
      <w:r w:rsidRPr="00B538DA">
        <w:rPr>
          <w:rFonts w:ascii="Arial" w:hAnsi="Arial"/>
        </w:rPr>
        <w:t xml:space="preserve"> Regular surveys and consultation forums enable stakeholders to share their experiences and suggestions, ensuring continuous improvement.</w:t>
      </w:r>
      <w:r w:rsidRPr="00B538DA">
        <w:rPr>
          <w:rFonts w:ascii="Arial" w:hAnsi="Arial"/>
        </w:rPr>
        <w:br/>
      </w:r>
      <w:r w:rsidRPr="00B538DA">
        <w:rPr>
          <w:rFonts w:ascii="Arial" w:hAnsi="Arial"/>
          <w:b/>
          <w:bCs/>
        </w:rPr>
        <w:t>Audits and Monitoring:</w:t>
      </w:r>
      <w:r w:rsidRPr="00B538DA">
        <w:rPr>
          <w:rFonts w:ascii="Arial" w:hAnsi="Arial"/>
        </w:rPr>
        <w:t xml:space="preserve"> Internal and external audits verify compliance, effectiveness, and areas for development, with specific attention to child safeguarding measures.</w:t>
      </w:r>
      <w:r w:rsidRPr="00B538DA">
        <w:rPr>
          <w:rFonts w:ascii="Arial" w:hAnsi="Arial"/>
        </w:rPr>
        <w:br/>
      </w:r>
      <w:r w:rsidRPr="00B538DA">
        <w:rPr>
          <w:rFonts w:ascii="Arial" w:hAnsi="Arial"/>
          <w:b/>
          <w:bCs/>
        </w:rPr>
        <w:t>Learning from Incidents:</w:t>
      </w:r>
      <w:r w:rsidRPr="00B538DA">
        <w:rPr>
          <w:rFonts w:ascii="Arial" w:hAnsi="Arial"/>
        </w:rPr>
        <w:t xml:space="preserve"> </w:t>
      </w:r>
      <w:proofErr w:type="spellStart"/>
      <w:r w:rsidRPr="00B538DA">
        <w:rPr>
          <w:rFonts w:ascii="Arial" w:hAnsi="Arial"/>
        </w:rPr>
        <w:t>Analy</w:t>
      </w:r>
      <w:r w:rsidR="0010628C">
        <w:rPr>
          <w:rFonts w:ascii="Arial" w:hAnsi="Arial"/>
        </w:rPr>
        <w:t>sing</w:t>
      </w:r>
      <w:proofErr w:type="spellEnd"/>
      <w:r w:rsidRPr="00B538DA">
        <w:rPr>
          <w:rFonts w:ascii="Arial" w:hAnsi="Arial"/>
        </w:rPr>
        <w:t xml:space="preserve"> safeguarding incidents to identify trends, root causes, and opportunities for preventative measures.</w:t>
      </w:r>
      <w:r w:rsidRPr="00B538DA">
        <w:rPr>
          <w:rFonts w:ascii="Arial" w:hAnsi="Arial"/>
        </w:rPr>
        <w:br/>
      </w:r>
      <w:r w:rsidRPr="00B538DA">
        <w:rPr>
          <w:rFonts w:ascii="Arial" w:hAnsi="Arial"/>
          <w:b/>
          <w:bCs/>
        </w:rPr>
        <w:t>Adaptation:</w:t>
      </w:r>
      <w:r w:rsidRPr="00B538DA">
        <w:rPr>
          <w:rFonts w:ascii="Arial" w:hAnsi="Arial"/>
        </w:rPr>
        <w:t xml:space="preserve"> Updating policies, procedures, and training materials in response to legal changes, sector guidance, or emerging risks, ensuring our safeguarding practices remain current, effective, and aligned with sector standards. We actively incorporate insights from </w:t>
      </w:r>
      <w:proofErr w:type="spellStart"/>
      <w:r w:rsidR="0010628C">
        <w:rPr>
          <w:rFonts w:ascii="Arial" w:hAnsi="Arial"/>
        </w:rPr>
        <w:t>organisations</w:t>
      </w:r>
      <w:proofErr w:type="spellEnd"/>
      <w:r w:rsidR="0010628C">
        <w:rPr>
          <w:rFonts w:ascii="Arial" w:hAnsi="Arial"/>
        </w:rPr>
        <w:t xml:space="preserve"> </w:t>
      </w:r>
      <w:r w:rsidRPr="00B538DA">
        <w:rPr>
          <w:rFonts w:ascii="Arial" w:hAnsi="Arial"/>
        </w:rPr>
        <w:t xml:space="preserve">like Bullying UK and </w:t>
      </w:r>
      <w:proofErr w:type="spellStart"/>
      <w:r w:rsidRPr="00B538DA">
        <w:rPr>
          <w:rFonts w:ascii="Arial" w:hAnsi="Arial"/>
        </w:rPr>
        <w:t>Kidscape</w:t>
      </w:r>
      <w:proofErr w:type="spellEnd"/>
      <w:r w:rsidRPr="00B538DA">
        <w:rPr>
          <w:rFonts w:ascii="Arial" w:hAnsi="Arial"/>
        </w:rPr>
        <w:t xml:space="preserve"> to enrich our safeguarding practices.</w:t>
      </w:r>
    </w:p>
    <w:p w14:paraId="4C962839" w14:textId="77777777" w:rsidR="00B538DA" w:rsidRPr="00B538DA" w:rsidRDefault="00B538DA" w:rsidP="00B538DA">
      <w:pPr>
        <w:spacing w:before="180" w:after="180"/>
      </w:pPr>
      <w:r w:rsidRPr="00B538DA">
        <w:rPr>
          <w:rFonts w:ascii="Arial" w:hAnsi="Arial"/>
        </w:rPr>
        <w:lastRenderedPageBreak/>
        <w:br/>
      </w:r>
    </w:p>
    <w:p w14:paraId="3791EDAC" w14:textId="77777777" w:rsidR="00B538DA" w:rsidRPr="00B538DA" w:rsidRDefault="00B538DA" w:rsidP="00B538DA">
      <w:pPr>
        <w:keepNext/>
        <w:keepLines/>
        <w:spacing w:before="200" w:after="0"/>
        <w:outlineLvl w:val="2"/>
        <w:rPr>
          <w:rFonts w:asciiTheme="majorHAnsi" w:eastAsiaTheme="majorEastAsia" w:hAnsiTheme="majorHAnsi" w:cstheme="majorBidi"/>
          <w:b/>
          <w:bCs/>
          <w:color w:val="4F81BD" w:themeColor="accent1"/>
        </w:rPr>
      </w:pPr>
      <w:bookmarkStart w:id="117" w:name="collaboration-and-external-partnerships"/>
      <w:bookmarkEnd w:id="116"/>
      <w:r w:rsidRPr="00B538DA">
        <w:rPr>
          <w:rFonts w:ascii="Arial" w:eastAsiaTheme="majorEastAsia" w:hAnsi="Arial" w:cstheme="majorBidi"/>
          <w:b/>
          <w:bCs/>
          <w:color w:val="4F81BD" w:themeColor="accent1"/>
          <w:sz w:val="36"/>
        </w:rPr>
        <w:t>Collaboration and External Partnerships</w:t>
      </w:r>
    </w:p>
    <w:p w14:paraId="7457A697" w14:textId="77777777" w:rsidR="00B538DA" w:rsidRPr="00B538DA" w:rsidRDefault="00B538DA" w:rsidP="00B538DA">
      <w:pPr>
        <w:spacing w:before="180" w:after="180"/>
      </w:pPr>
      <w:r w:rsidRPr="00B538DA">
        <w:rPr>
          <w:rFonts w:ascii="Arial" w:hAnsi="Arial"/>
        </w:rPr>
        <w:br/>
      </w:r>
    </w:p>
    <w:p w14:paraId="619ED727" w14:textId="3A672179" w:rsidR="00B538DA" w:rsidRPr="00B538DA" w:rsidRDefault="00B538DA" w:rsidP="00B538DA">
      <w:pPr>
        <w:spacing w:before="180" w:after="180"/>
      </w:pPr>
      <w:r w:rsidRPr="00B538DA">
        <w:rPr>
          <w:rFonts w:ascii="Arial" w:hAnsi="Arial"/>
          <w:b/>
          <w:bCs/>
        </w:rPr>
        <w:t>Partnership Working:</w:t>
      </w:r>
      <w:r w:rsidRPr="00B538DA">
        <w:rPr>
          <w:rFonts w:ascii="Arial" w:hAnsi="Arial"/>
        </w:rPr>
        <w:t xml:space="preserve"> Building strong relationships with local safeguarding boards, social services, health agencies, and community </w:t>
      </w:r>
      <w:proofErr w:type="spellStart"/>
      <w:r w:rsidR="0010628C">
        <w:rPr>
          <w:rFonts w:ascii="Arial" w:hAnsi="Arial"/>
        </w:rPr>
        <w:t>organisations</w:t>
      </w:r>
      <w:proofErr w:type="spellEnd"/>
      <w:r w:rsidRPr="00B538DA">
        <w:rPr>
          <w:rFonts w:ascii="Arial" w:hAnsi="Arial"/>
        </w:rPr>
        <w:t>.</w:t>
      </w:r>
      <w:r w:rsidRPr="00B538DA">
        <w:rPr>
          <w:rFonts w:ascii="Arial" w:hAnsi="Arial"/>
        </w:rPr>
        <w:br/>
      </w:r>
      <w:r w:rsidRPr="00B538DA">
        <w:rPr>
          <w:rFonts w:ascii="Arial" w:hAnsi="Arial"/>
          <w:b/>
          <w:bCs/>
        </w:rPr>
        <w:t>Information Sharing:</w:t>
      </w:r>
      <w:r w:rsidRPr="00B538DA">
        <w:rPr>
          <w:rFonts w:ascii="Arial" w:hAnsi="Arial"/>
        </w:rPr>
        <w:t xml:space="preserve"> Ensuring appropriate, confidential sharing of safeguarding information to protect individuals while respecting privacy.</w:t>
      </w:r>
      <w:r w:rsidRPr="00B538DA">
        <w:rPr>
          <w:rFonts w:ascii="Arial" w:hAnsi="Arial"/>
        </w:rPr>
        <w:br/>
      </w:r>
      <w:r w:rsidRPr="00B538DA">
        <w:rPr>
          <w:rFonts w:ascii="Arial" w:hAnsi="Arial"/>
          <w:b/>
          <w:bCs/>
        </w:rPr>
        <w:t>Community Engagement:</w:t>
      </w:r>
      <w:r w:rsidRPr="00B538DA">
        <w:rPr>
          <w:rFonts w:ascii="Arial" w:hAnsi="Arial"/>
        </w:rPr>
        <w:t xml:space="preserve"> Participating in local safeguarding initiatives and awareness campaigns, promoting a community-wide approach to safeguarding.</w:t>
      </w:r>
    </w:p>
    <w:p w14:paraId="25B0ED61" w14:textId="77777777" w:rsidR="00B538DA" w:rsidRPr="00B538DA" w:rsidRDefault="00B538DA" w:rsidP="00B538DA">
      <w:pPr>
        <w:spacing w:before="180" w:after="180"/>
      </w:pPr>
      <w:r w:rsidRPr="00B538DA">
        <w:rPr>
          <w:rFonts w:ascii="Arial" w:hAnsi="Arial"/>
        </w:rPr>
        <w:br/>
      </w:r>
    </w:p>
    <w:p w14:paraId="0F8F5F88" w14:textId="77777777" w:rsidR="00B538DA" w:rsidRPr="00B538DA" w:rsidRDefault="00B538DA" w:rsidP="00B538DA">
      <w:pPr>
        <w:keepNext/>
        <w:keepLines/>
        <w:spacing w:before="200" w:after="0"/>
        <w:outlineLvl w:val="2"/>
        <w:rPr>
          <w:rFonts w:asciiTheme="majorHAnsi" w:eastAsiaTheme="majorEastAsia" w:hAnsiTheme="majorHAnsi" w:cstheme="majorBidi"/>
          <w:b/>
          <w:bCs/>
          <w:color w:val="4F81BD" w:themeColor="accent1"/>
        </w:rPr>
      </w:pPr>
      <w:bookmarkStart w:id="118" w:name="responsibilities-of-stakeholders"/>
      <w:bookmarkEnd w:id="117"/>
      <w:r w:rsidRPr="00B538DA">
        <w:rPr>
          <w:rFonts w:ascii="Arial" w:eastAsiaTheme="majorEastAsia" w:hAnsi="Arial" w:cstheme="majorBidi"/>
          <w:b/>
          <w:bCs/>
          <w:color w:val="4F81BD" w:themeColor="accent1"/>
          <w:sz w:val="36"/>
        </w:rPr>
        <w:t>Responsibilities of Stakeholders</w:t>
      </w:r>
    </w:p>
    <w:p w14:paraId="0A50AE37" w14:textId="77777777" w:rsidR="00B538DA" w:rsidRPr="00B538DA" w:rsidRDefault="00B538DA" w:rsidP="00B538DA">
      <w:pPr>
        <w:spacing w:before="180" w:after="180"/>
      </w:pPr>
      <w:r w:rsidRPr="00B538DA">
        <w:rPr>
          <w:rFonts w:ascii="Arial" w:hAnsi="Arial"/>
        </w:rPr>
        <w:br/>
      </w:r>
    </w:p>
    <w:p w14:paraId="5438243C" w14:textId="77777777" w:rsidR="00B538DA" w:rsidRPr="00B538DA" w:rsidRDefault="00B538DA" w:rsidP="00B538DA">
      <w:pPr>
        <w:spacing w:before="180" w:after="180"/>
      </w:pPr>
      <w:r w:rsidRPr="00B538DA">
        <w:rPr>
          <w:rFonts w:ascii="Arial" w:hAnsi="Arial"/>
          <w:b/>
          <w:bCs/>
        </w:rPr>
        <w:t>Leadership:</w:t>
      </w:r>
      <w:r w:rsidRPr="00B538DA">
        <w:rPr>
          <w:rFonts w:ascii="Arial" w:hAnsi="Arial"/>
        </w:rPr>
        <w:t xml:space="preserve"> Establishing a safeguarding culture, allocating resources, and ensuring policies are implemented effectively, with clear accountability for safeguarding practices.</w:t>
      </w:r>
      <w:r w:rsidRPr="00B538DA">
        <w:rPr>
          <w:rFonts w:ascii="Arial" w:hAnsi="Arial"/>
        </w:rPr>
        <w:br/>
      </w:r>
      <w:r w:rsidRPr="00B538DA">
        <w:rPr>
          <w:rFonts w:ascii="Arial" w:hAnsi="Arial"/>
          <w:b/>
          <w:bCs/>
        </w:rPr>
        <w:t>Managers and Staff:</w:t>
      </w:r>
      <w:r w:rsidRPr="00B538DA">
        <w:rPr>
          <w:rFonts w:ascii="Arial" w:hAnsi="Arial"/>
        </w:rPr>
        <w:t xml:space="preserve"> Upholding safeguarding principles, maintaining vigilance, and taking appropriate action, with clear guidelines on their responsibilities towards child protection.</w:t>
      </w:r>
      <w:r w:rsidRPr="00B538DA">
        <w:rPr>
          <w:rFonts w:ascii="Arial" w:hAnsi="Arial"/>
        </w:rPr>
        <w:br/>
      </w:r>
      <w:r w:rsidRPr="00B538DA">
        <w:rPr>
          <w:rFonts w:ascii="Arial" w:hAnsi="Arial"/>
          <w:b/>
          <w:bCs/>
        </w:rPr>
        <w:t>Learners:</w:t>
      </w:r>
      <w:r w:rsidRPr="00B538DA">
        <w:rPr>
          <w:rFonts w:ascii="Arial" w:hAnsi="Arial"/>
        </w:rPr>
        <w:t xml:space="preserve"> Engaging actively in safeguarding education, adhering to policies, and reporting concerns, fostering a culture of safety and responsibility.</w:t>
      </w:r>
      <w:r w:rsidRPr="00B538DA">
        <w:rPr>
          <w:rFonts w:ascii="Arial" w:hAnsi="Arial"/>
        </w:rPr>
        <w:br/>
      </w:r>
      <w:r w:rsidRPr="00B538DA">
        <w:rPr>
          <w:rFonts w:ascii="Arial" w:hAnsi="Arial"/>
          <w:b/>
          <w:bCs/>
        </w:rPr>
        <w:t>Parents and Carers:</w:t>
      </w:r>
      <w:r w:rsidRPr="00B538DA">
        <w:rPr>
          <w:rFonts w:ascii="Arial" w:hAnsi="Arial"/>
        </w:rPr>
        <w:t xml:space="preserve"> Supporting safeguarding messages and working collaboratively with staff, ensuring a coordinated approach to child protection.</w:t>
      </w:r>
      <w:r w:rsidRPr="00B538DA">
        <w:rPr>
          <w:rFonts w:ascii="Arial" w:hAnsi="Arial"/>
        </w:rPr>
        <w:br/>
      </w:r>
      <w:r w:rsidRPr="00B538DA">
        <w:rPr>
          <w:rFonts w:ascii="Arial" w:hAnsi="Arial"/>
          <w:b/>
          <w:bCs/>
        </w:rPr>
        <w:t>External Agencies:</w:t>
      </w:r>
      <w:r w:rsidRPr="00B538DA">
        <w:rPr>
          <w:rFonts w:ascii="Arial" w:hAnsi="Arial"/>
        </w:rPr>
        <w:t xml:space="preserve"> Providing specialist support, advice, and intervention where necessary, working together to protect children and vulnerable adults.</w:t>
      </w:r>
    </w:p>
    <w:p w14:paraId="08D2EABE" w14:textId="77777777" w:rsidR="00B538DA" w:rsidRPr="00B538DA" w:rsidRDefault="00B538DA" w:rsidP="00B538DA">
      <w:pPr>
        <w:spacing w:before="180" w:after="180"/>
      </w:pPr>
      <w:r w:rsidRPr="00B538DA">
        <w:rPr>
          <w:rFonts w:ascii="Arial" w:hAnsi="Arial"/>
        </w:rPr>
        <w:br/>
      </w:r>
    </w:p>
    <w:bookmarkEnd w:id="118"/>
    <w:p w14:paraId="1E841F71" w14:textId="77777777" w:rsidR="00B538DA" w:rsidRPr="00B538DA" w:rsidRDefault="00B538DA" w:rsidP="00B538DA">
      <w:pPr>
        <w:keepNext/>
        <w:keepLines/>
        <w:spacing w:before="200" w:after="0"/>
        <w:outlineLvl w:val="2"/>
        <w:rPr>
          <w:rFonts w:asciiTheme="majorHAnsi" w:eastAsiaTheme="majorEastAsia" w:hAnsiTheme="majorHAnsi" w:cstheme="majorBidi"/>
          <w:b/>
          <w:bCs/>
          <w:color w:val="4F81BD" w:themeColor="accent1"/>
        </w:rPr>
      </w:pPr>
      <w:r w:rsidRPr="00B538DA">
        <w:rPr>
          <w:rFonts w:ascii="Arial" w:eastAsiaTheme="majorEastAsia" w:hAnsi="Arial" w:cstheme="majorBidi"/>
          <w:b/>
          <w:bCs/>
          <w:color w:val="4F81BD" w:themeColor="accent1"/>
          <w:sz w:val="36"/>
        </w:rPr>
        <w:lastRenderedPageBreak/>
        <w:t>Conclusion</w:t>
      </w:r>
    </w:p>
    <w:p w14:paraId="4DB6F02A" w14:textId="77777777" w:rsidR="00B538DA" w:rsidRPr="00B538DA" w:rsidRDefault="00B538DA" w:rsidP="00B538DA">
      <w:pPr>
        <w:spacing w:before="180" w:after="180"/>
      </w:pPr>
      <w:r w:rsidRPr="00B538DA">
        <w:rPr>
          <w:rFonts w:ascii="Arial" w:hAnsi="Arial"/>
        </w:rPr>
        <w:br/>
      </w:r>
    </w:p>
    <w:p w14:paraId="34787DBE" w14:textId="36B5661C" w:rsidR="00920B95" w:rsidRPr="00291F44" w:rsidRDefault="00B538DA" w:rsidP="00B538DA">
      <w:pPr>
        <w:spacing w:before="180" w:after="180"/>
        <w:rPr>
          <w:rFonts w:ascii="Arial" w:hAnsi="Arial"/>
        </w:rPr>
      </w:pPr>
      <w:r w:rsidRPr="00B538DA">
        <w:rPr>
          <w:rFonts w:ascii="Arial" w:hAnsi="Arial"/>
        </w:rPr>
        <w:t xml:space="preserve">Safeguarding is everyone's responsibility. Our comprehensive Safeguarding Policy reflects our unwavering commitment to creating a safe, inclusive environment where individuals feel valued, protected, and empowered. We </w:t>
      </w:r>
      <w:proofErr w:type="spellStart"/>
      <w:r w:rsidR="00700F13">
        <w:rPr>
          <w:rFonts w:ascii="Arial" w:hAnsi="Arial"/>
        </w:rPr>
        <w:t>recognise</w:t>
      </w:r>
      <w:proofErr w:type="spellEnd"/>
      <w:r w:rsidR="00700F13">
        <w:rPr>
          <w:rFonts w:ascii="Arial" w:hAnsi="Arial"/>
        </w:rPr>
        <w:t xml:space="preserve"> </w:t>
      </w:r>
      <w:r w:rsidRPr="00B538DA">
        <w:rPr>
          <w:rFonts w:ascii="Arial" w:hAnsi="Arial"/>
        </w:rPr>
        <w:t xml:space="preserve">that safeguarding is an ongoing process requiring vigilance, continual learning, and adaptation. Through proactive prevention, effective response mechanisms, and collaboration, we aim to </w:t>
      </w:r>
      <w:proofErr w:type="spellStart"/>
      <w:r w:rsidR="00700F13">
        <w:rPr>
          <w:rFonts w:ascii="Arial" w:hAnsi="Arial"/>
        </w:rPr>
        <w:t>minimise</w:t>
      </w:r>
      <w:proofErr w:type="spellEnd"/>
      <w:r w:rsidR="00700F13">
        <w:rPr>
          <w:rFonts w:ascii="Arial" w:hAnsi="Arial"/>
        </w:rPr>
        <w:t xml:space="preserve"> </w:t>
      </w:r>
      <w:r w:rsidRPr="00B538DA">
        <w:rPr>
          <w:rFonts w:ascii="Arial" w:hAnsi="Arial"/>
        </w:rPr>
        <w:t>risks and promote a culture of safety, respect, and resilience. Our commitment is reinforced by regular training, policy review, and engagement with external expertise, ensuring our safeguarding practices remain current, effective, and aligned with sector standards. This policy is designed to protect both adults and children, aligning with the principles of Keeping Children Safe in Education (KSIE) to provide a robust and supportive environment for everyone.</w:t>
      </w:r>
      <w:r w:rsidR="00291F44">
        <w:rPr>
          <w:rFonts w:ascii="Arial" w:hAnsi="Arial"/>
        </w:rPr>
        <w:t xml:space="preserve"> </w:t>
      </w:r>
      <w:r w:rsidR="00920B95">
        <w:rPr>
          <w:rFonts w:ascii="Arial" w:hAnsi="Arial"/>
        </w:rPr>
        <w:t xml:space="preserve">Staff will be required to complete their annual KSIE training and PREVENT training. </w:t>
      </w:r>
    </w:p>
    <w:bookmarkEnd w:id="91"/>
    <w:p w14:paraId="2B723BBE" w14:textId="2C08CD49" w:rsidR="005800AF" w:rsidRDefault="005800AF">
      <w:pPr>
        <w:pStyle w:val="BodyText"/>
      </w:pPr>
    </w:p>
    <w:p w14:paraId="586AB7BF" w14:textId="77777777" w:rsidR="005800AF" w:rsidRDefault="001D66C2">
      <w:pPr>
        <w:pStyle w:val="Heading3"/>
      </w:pPr>
      <w:bookmarkStart w:id="119" w:name="health-and-safety-policy"/>
      <w:bookmarkEnd w:id="83"/>
      <w:r>
        <w:rPr>
          <w:rFonts w:ascii="Arial" w:hAnsi="Arial"/>
          <w:sz w:val="36"/>
        </w:rPr>
        <w:t>8. Health and Safety Policy</w:t>
      </w:r>
    </w:p>
    <w:p w14:paraId="14FB620E" w14:textId="77777777" w:rsidR="00F8069C" w:rsidRPr="00F8069C" w:rsidRDefault="001D66C2" w:rsidP="006F51D8">
      <w:pPr>
        <w:pStyle w:val="FirstParagraph"/>
      </w:pPr>
      <w:r>
        <w:rPr>
          <w:rFonts w:ascii="Arial" w:hAnsi="Arial"/>
        </w:rPr>
        <w:br/>
      </w:r>
    </w:p>
    <w:p w14:paraId="0AED7327" w14:textId="45D3C82D" w:rsidR="00F8069C" w:rsidRPr="00F8069C" w:rsidRDefault="00F8069C" w:rsidP="00F8069C">
      <w:pPr>
        <w:spacing w:before="180" w:after="180"/>
      </w:pPr>
      <w:r w:rsidRPr="00F8069C">
        <w:rPr>
          <w:rFonts w:ascii="Arial" w:hAnsi="Arial"/>
        </w:rPr>
        <w:t xml:space="preserve">Our commitment to health and safety underpins every aspect of our institution’s operations. We </w:t>
      </w:r>
      <w:proofErr w:type="spellStart"/>
      <w:r w:rsidR="00920B95">
        <w:rPr>
          <w:rFonts w:ascii="Arial" w:hAnsi="Arial"/>
        </w:rPr>
        <w:t>recognise</w:t>
      </w:r>
      <w:proofErr w:type="spellEnd"/>
      <w:r w:rsidR="00920B95">
        <w:rPr>
          <w:rFonts w:ascii="Arial" w:hAnsi="Arial"/>
        </w:rPr>
        <w:t xml:space="preserve"> </w:t>
      </w:r>
      <w:r w:rsidRPr="00F8069C">
        <w:rPr>
          <w:rFonts w:ascii="Arial" w:hAnsi="Arial"/>
        </w:rPr>
        <w:t>that a safe environment is fundamental to effective learning, personal development, and the well-being of students, staff, visitors, and the wider community. The health and safety strategy aims to create a culture of safety-consciousness, proactive risk management, and continuous improvement.</w:t>
      </w:r>
    </w:p>
    <w:p w14:paraId="52675E42" w14:textId="77777777" w:rsidR="00F8069C" w:rsidRPr="00F8069C" w:rsidRDefault="00F8069C" w:rsidP="00F8069C">
      <w:pPr>
        <w:spacing w:before="180" w:after="180"/>
      </w:pPr>
      <w:r w:rsidRPr="00F8069C">
        <w:rPr>
          <w:rFonts w:ascii="Arial" w:hAnsi="Arial"/>
        </w:rPr>
        <w:br/>
      </w:r>
    </w:p>
    <w:p w14:paraId="6297E191" w14:textId="7E43A214" w:rsidR="00F8069C" w:rsidRPr="00F8069C" w:rsidRDefault="00F8069C" w:rsidP="00F8069C">
      <w:pPr>
        <w:spacing w:before="180" w:after="180"/>
      </w:pPr>
      <w:r w:rsidRPr="00F8069C">
        <w:rPr>
          <w:rFonts w:ascii="Arial" w:hAnsi="Arial"/>
        </w:rPr>
        <w:t xml:space="preserve">This policy is designed to ensure compliance with relevant legislation such as the Health and Safety at Work Act 1974, the Management of Health and Safety at Work Regulations 1999, and sector-specific guidance. It provides a framework for identifying </w:t>
      </w:r>
      <w:r w:rsidRPr="00F8069C">
        <w:rPr>
          <w:rFonts w:ascii="Arial" w:hAnsi="Arial"/>
        </w:rPr>
        <w:lastRenderedPageBreak/>
        <w:t>hazards, implementing control measures, promoting awareness, and fostering an environment where safety is everyone’s responsibility.</w:t>
      </w:r>
    </w:p>
    <w:p w14:paraId="77B55E79" w14:textId="77777777" w:rsidR="00F8069C" w:rsidRPr="00F8069C" w:rsidRDefault="00F8069C" w:rsidP="00F8069C">
      <w:pPr>
        <w:spacing w:before="180" w:after="180"/>
      </w:pPr>
      <w:r w:rsidRPr="00F8069C">
        <w:rPr>
          <w:rFonts w:ascii="Arial" w:hAnsi="Arial"/>
        </w:rPr>
        <w:br/>
      </w:r>
    </w:p>
    <w:p w14:paraId="03F65041" w14:textId="60802FB5" w:rsidR="00F8069C" w:rsidRPr="00F8069C" w:rsidRDefault="00F8069C" w:rsidP="00F8069C">
      <w:pPr>
        <w:spacing w:before="180" w:after="180"/>
      </w:pPr>
      <w:r w:rsidRPr="00F8069C">
        <w:rPr>
          <w:rFonts w:ascii="Arial" w:hAnsi="Arial"/>
        </w:rPr>
        <w:t xml:space="preserve">Sustained enhancement of health and safety practices is achieved through ongoing learning opportunities, effective communication, and active engagement of all stakeholders. Our approach </w:t>
      </w:r>
      <w:proofErr w:type="spellStart"/>
      <w:r w:rsidR="00627BDB">
        <w:rPr>
          <w:rFonts w:ascii="Arial" w:hAnsi="Arial"/>
        </w:rPr>
        <w:t>emphasises</w:t>
      </w:r>
      <w:proofErr w:type="spellEnd"/>
      <w:r w:rsidR="00627BDB">
        <w:rPr>
          <w:rFonts w:ascii="Arial" w:hAnsi="Arial"/>
        </w:rPr>
        <w:t xml:space="preserve"> </w:t>
      </w:r>
      <w:r w:rsidRPr="00F8069C">
        <w:rPr>
          <w:rFonts w:ascii="Arial" w:hAnsi="Arial"/>
        </w:rPr>
        <w:t>prevention, preparedness, and responsiveness to emerging risks and challenges.</w:t>
      </w:r>
    </w:p>
    <w:p w14:paraId="1B7190AD" w14:textId="77777777" w:rsidR="00F8069C" w:rsidRPr="00F8069C" w:rsidRDefault="00F8069C" w:rsidP="00F8069C">
      <w:pPr>
        <w:spacing w:before="180" w:after="180"/>
      </w:pPr>
      <w:r w:rsidRPr="00F8069C">
        <w:rPr>
          <w:rFonts w:ascii="Arial" w:hAnsi="Arial"/>
        </w:rPr>
        <w:br/>
      </w:r>
    </w:p>
    <w:p w14:paraId="6EC80620"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20" w:name="core-principles"/>
      <w:r w:rsidRPr="00F8069C">
        <w:rPr>
          <w:rFonts w:ascii="Arial" w:eastAsiaTheme="majorEastAsia" w:hAnsi="Arial" w:cstheme="majorBidi"/>
          <w:b/>
          <w:bCs/>
          <w:color w:val="4F81BD" w:themeColor="accent1"/>
          <w:sz w:val="36"/>
        </w:rPr>
        <w:t>Core Principles</w:t>
      </w:r>
    </w:p>
    <w:p w14:paraId="0A9FEC32" w14:textId="77777777" w:rsidR="00F8069C" w:rsidRPr="00F8069C" w:rsidRDefault="00F8069C" w:rsidP="00F8069C">
      <w:pPr>
        <w:spacing w:before="180" w:after="180"/>
      </w:pPr>
      <w:r w:rsidRPr="00F8069C">
        <w:rPr>
          <w:rFonts w:ascii="Arial" w:hAnsi="Arial"/>
        </w:rPr>
        <w:br/>
      </w:r>
    </w:p>
    <w:p w14:paraId="3434E34D" w14:textId="77777777" w:rsidR="00F8069C" w:rsidRPr="00F8069C" w:rsidRDefault="00F8069C" w:rsidP="00F8069C">
      <w:pPr>
        <w:spacing w:before="180" w:after="180"/>
      </w:pPr>
      <w:r w:rsidRPr="00F8069C">
        <w:rPr>
          <w:rFonts w:ascii="Arial" w:hAnsi="Arial"/>
        </w:rPr>
        <w:t>Our health and safety approach is founded on key principles that guide our policies, procedures, and daily practices.</w:t>
      </w:r>
    </w:p>
    <w:p w14:paraId="6C00D018" w14:textId="77777777" w:rsidR="00F8069C" w:rsidRPr="00F8069C" w:rsidRDefault="00F8069C" w:rsidP="00F8069C">
      <w:pPr>
        <w:spacing w:before="180" w:after="180"/>
      </w:pPr>
      <w:r w:rsidRPr="00F8069C">
        <w:rPr>
          <w:rFonts w:ascii="Arial" w:hAnsi="Arial"/>
        </w:rPr>
        <w:br/>
      </w:r>
    </w:p>
    <w:p w14:paraId="763C21BA"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21" w:name="accessibility-and-reasonable-adjustments"/>
      <w:bookmarkEnd w:id="120"/>
      <w:r w:rsidRPr="00F8069C">
        <w:rPr>
          <w:rFonts w:ascii="Arial" w:eastAsiaTheme="majorEastAsia" w:hAnsi="Arial" w:cstheme="majorBidi"/>
          <w:b/>
          <w:bCs/>
          <w:color w:val="4F81BD" w:themeColor="accent1"/>
          <w:sz w:val="36"/>
        </w:rPr>
        <w:t>1. Accessibility and Reasonable Adjustments</w:t>
      </w:r>
    </w:p>
    <w:p w14:paraId="7BE6C3E5" w14:textId="77777777" w:rsidR="00F8069C" w:rsidRPr="00F8069C" w:rsidRDefault="00F8069C" w:rsidP="00F8069C">
      <w:pPr>
        <w:spacing w:before="180" w:after="180"/>
      </w:pPr>
      <w:r w:rsidRPr="00F8069C">
        <w:rPr>
          <w:rFonts w:ascii="Arial" w:hAnsi="Arial"/>
        </w:rPr>
        <w:br/>
      </w:r>
    </w:p>
    <w:p w14:paraId="5EF6149C" w14:textId="77777777" w:rsidR="00F8069C" w:rsidRPr="00F8069C" w:rsidRDefault="00F8069C" w:rsidP="00F8069C">
      <w:pPr>
        <w:spacing w:before="180" w:after="180"/>
      </w:pPr>
      <w:r w:rsidRPr="00F8069C">
        <w:rPr>
          <w:rFonts w:ascii="Arial" w:hAnsi="Arial"/>
          <w:b/>
          <w:bCs/>
        </w:rPr>
        <w:t>Inclusivity:</w:t>
      </w:r>
      <w:r w:rsidRPr="00F8069C">
        <w:rPr>
          <w:rFonts w:ascii="Arial" w:hAnsi="Arial"/>
        </w:rPr>
        <w:t xml:space="preserve"> Our health and safety measures are designed to support all individuals, including those with disabilities or specific health needs.</w:t>
      </w:r>
    </w:p>
    <w:p w14:paraId="21819E95" w14:textId="77777777" w:rsidR="00F8069C" w:rsidRPr="00F8069C" w:rsidRDefault="00F8069C" w:rsidP="00F8069C">
      <w:pPr>
        <w:spacing w:before="180" w:after="180"/>
      </w:pPr>
      <w:r w:rsidRPr="00F8069C">
        <w:rPr>
          <w:rFonts w:ascii="Arial" w:hAnsi="Arial"/>
        </w:rPr>
        <w:br/>
      </w:r>
    </w:p>
    <w:p w14:paraId="04AD81EA" w14:textId="77777777" w:rsidR="00F8069C" w:rsidRPr="00F8069C" w:rsidRDefault="00F8069C" w:rsidP="00F8069C">
      <w:pPr>
        <w:spacing w:before="180" w:after="180"/>
      </w:pPr>
      <w:r w:rsidRPr="00F8069C">
        <w:rPr>
          <w:rFonts w:ascii="Arial" w:hAnsi="Arial"/>
          <w:b/>
          <w:bCs/>
        </w:rPr>
        <w:lastRenderedPageBreak/>
        <w:t>Reasonable Adjustments:</w:t>
      </w:r>
      <w:r w:rsidRPr="00F8069C">
        <w:rPr>
          <w:rFonts w:ascii="Arial" w:hAnsi="Arial"/>
        </w:rPr>
        <w:t xml:space="preserve"> We provide tailored accommodations to overcome obstacles, ensuring that safety protocols do not inadvertently exclude or disadvantage anyone.</w:t>
      </w:r>
    </w:p>
    <w:p w14:paraId="0F5DA1F0" w14:textId="77777777" w:rsidR="00F8069C" w:rsidRPr="00F8069C" w:rsidRDefault="00F8069C" w:rsidP="00F8069C">
      <w:pPr>
        <w:spacing w:before="180" w:after="180"/>
      </w:pPr>
      <w:r w:rsidRPr="00F8069C">
        <w:rPr>
          <w:rFonts w:ascii="Arial" w:hAnsi="Arial"/>
        </w:rPr>
        <w:br/>
      </w:r>
    </w:p>
    <w:p w14:paraId="161A22F2" w14:textId="77777777" w:rsidR="00F8069C" w:rsidRPr="00F8069C" w:rsidRDefault="00F8069C" w:rsidP="00F8069C">
      <w:pPr>
        <w:spacing w:before="180" w:after="180"/>
      </w:pPr>
      <w:r w:rsidRPr="00F8069C">
        <w:rPr>
          <w:rFonts w:ascii="Arial" w:hAnsi="Arial"/>
          <w:b/>
          <w:bCs/>
        </w:rPr>
        <w:t>Universal Design:</w:t>
      </w:r>
      <w:r w:rsidRPr="00F8069C">
        <w:rPr>
          <w:rFonts w:ascii="Arial" w:hAnsi="Arial"/>
        </w:rPr>
        <w:t xml:space="preserve"> Facilities, signage, and processes are designed for ease of use and accessibility, promoting safety for every member of our community.</w:t>
      </w:r>
    </w:p>
    <w:p w14:paraId="03BB5E95" w14:textId="77777777" w:rsidR="00F8069C" w:rsidRPr="00F8069C" w:rsidRDefault="00F8069C" w:rsidP="00F8069C">
      <w:pPr>
        <w:spacing w:before="180" w:after="180"/>
      </w:pPr>
      <w:r w:rsidRPr="00F8069C">
        <w:rPr>
          <w:rFonts w:ascii="Arial" w:hAnsi="Arial"/>
        </w:rPr>
        <w:br/>
      </w:r>
    </w:p>
    <w:p w14:paraId="4628243D"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22" w:name="continuous-education-and-training"/>
      <w:bookmarkEnd w:id="121"/>
      <w:r w:rsidRPr="00F8069C">
        <w:rPr>
          <w:rFonts w:ascii="Arial" w:eastAsiaTheme="majorEastAsia" w:hAnsi="Arial" w:cstheme="majorBidi"/>
          <w:b/>
          <w:bCs/>
          <w:color w:val="4F81BD" w:themeColor="accent1"/>
          <w:sz w:val="36"/>
        </w:rPr>
        <w:t>2. Continuous Education and Training</w:t>
      </w:r>
    </w:p>
    <w:p w14:paraId="0D031526" w14:textId="77777777" w:rsidR="00F8069C" w:rsidRPr="00F8069C" w:rsidRDefault="00F8069C" w:rsidP="00F8069C">
      <w:pPr>
        <w:spacing w:before="180" w:after="180"/>
      </w:pPr>
      <w:r w:rsidRPr="00F8069C">
        <w:rPr>
          <w:rFonts w:ascii="Arial" w:hAnsi="Arial"/>
        </w:rPr>
        <w:br/>
      </w:r>
    </w:p>
    <w:p w14:paraId="4A4F163D" w14:textId="77777777" w:rsidR="00F8069C" w:rsidRPr="00F8069C" w:rsidRDefault="00F8069C" w:rsidP="00F8069C">
      <w:pPr>
        <w:spacing w:before="180" w:after="180"/>
      </w:pPr>
      <w:r w:rsidRPr="00F8069C">
        <w:rPr>
          <w:rFonts w:ascii="Arial" w:hAnsi="Arial"/>
          <w:b/>
          <w:bCs/>
        </w:rPr>
        <w:t>Ongoing Development:</w:t>
      </w:r>
      <w:r w:rsidRPr="00F8069C">
        <w:rPr>
          <w:rFonts w:ascii="Arial" w:hAnsi="Arial"/>
        </w:rPr>
        <w:t xml:space="preserve"> Regular training sessions ensure that staff and learners are aware of safety procedures, emergency protocols, and their individual responsibilities.</w:t>
      </w:r>
    </w:p>
    <w:p w14:paraId="57150E48" w14:textId="77777777" w:rsidR="00F8069C" w:rsidRPr="00F8069C" w:rsidRDefault="00F8069C" w:rsidP="00F8069C">
      <w:pPr>
        <w:spacing w:before="180" w:after="180"/>
      </w:pPr>
      <w:r w:rsidRPr="00F8069C">
        <w:rPr>
          <w:rFonts w:ascii="Arial" w:hAnsi="Arial"/>
        </w:rPr>
        <w:br/>
      </w:r>
    </w:p>
    <w:p w14:paraId="5DD1BE1D" w14:textId="77777777" w:rsidR="00F8069C" w:rsidRPr="00F8069C" w:rsidRDefault="00F8069C" w:rsidP="00F8069C">
      <w:pPr>
        <w:spacing w:before="180" w:after="180"/>
      </w:pPr>
      <w:r w:rsidRPr="00F8069C">
        <w:rPr>
          <w:rFonts w:ascii="Arial" w:hAnsi="Arial"/>
          <w:b/>
          <w:bCs/>
        </w:rPr>
        <w:t>Updated Knowledge:</w:t>
      </w:r>
      <w:r w:rsidRPr="00F8069C">
        <w:rPr>
          <w:rFonts w:ascii="Arial" w:hAnsi="Arial"/>
        </w:rPr>
        <w:t xml:space="preserve"> Training is refreshed periodically to reflect changes in legislation, best practices, and emerging risks.</w:t>
      </w:r>
    </w:p>
    <w:p w14:paraId="52775632" w14:textId="77777777" w:rsidR="00F8069C" w:rsidRPr="00F8069C" w:rsidRDefault="00F8069C" w:rsidP="00F8069C">
      <w:pPr>
        <w:spacing w:before="180" w:after="180"/>
      </w:pPr>
      <w:r w:rsidRPr="00F8069C">
        <w:rPr>
          <w:rFonts w:ascii="Arial" w:hAnsi="Arial"/>
        </w:rPr>
        <w:br/>
      </w:r>
    </w:p>
    <w:p w14:paraId="47329913" w14:textId="52A77506" w:rsidR="00F8069C" w:rsidRPr="00F8069C" w:rsidRDefault="00F8069C" w:rsidP="00F8069C">
      <w:pPr>
        <w:spacing w:before="180" w:after="180"/>
      </w:pPr>
      <w:r w:rsidRPr="00F8069C">
        <w:rPr>
          <w:rFonts w:ascii="Arial" w:hAnsi="Arial"/>
          <w:b/>
          <w:bCs/>
        </w:rPr>
        <w:t>Empowerment:</w:t>
      </w:r>
      <w:r w:rsidRPr="00F8069C">
        <w:rPr>
          <w:rFonts w:ascii="Arial" w:hAnsi="Arial"/>
        </w:rPr>
        <w:t xml:space="preserve"> Education empowers all community members to </w:t>
      </w:r>
      <w:proofErr w:type="spellStart"/>
      <w:r w:rsidR="004E7D94">
        <w:rPr>
          <w:rFonts w:ascii="Arial" w:hAnsi="Arial"/>
        </w:rPr>
        <w:t>recognise</w:t>
      </w:r>
      <w:proofErr w:type="spellEnd"/>
      <w:r w:rsidR="004E7D94">
        <w:rPr>
          <w:rFonts w:ascii="Arial" w:hAnsi="Arial"/>
        </w:rPr>
        <w:t xml:space="preserve"> </w:t>
      </w:r>
      <w:r w:rsidRPr="00F8069C">
        <w:rPr>
          <w:rFonts w:ascii="Arial" w:hAnsi="Arial"/>
        </w:rPr>
        <w:t>hazards, respond appropriately, and foster a safety-first culture.</w:t>
      </w:r>
    </w:p>
    <w:p w14:paraId="7B2750BB" w14:textId="77777777" w:rsidR="00F8069C" w:rsidRPr="00F8069C" w:rsidRDefault="00F8069C" w:rsidP="00F8069C">
      <w:pPr>
        <w:spacing w:before="180" w:after="180"/>
      </w:pPr>
      <w:r w:rsidRPr="00F8069C">
        <w:rPr>
          <w:rFonts w:ascii="Arial" w:hAnsi="Arial"/>
        </w:rPr>
        <w:br/>
      </w:r>
    </w:p>
    <w:p w14:paraId="2E51062D"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23" w:name="prevention-and-risk-management"/>
      <w:bookmarkEnd w:id="122"/>
      <w:r w:rsidRPr="00F8069C">
        <w:rPr>
          <w:rFonts w:ascii="Arial" w:eastAsiaTheme="majorEastAsia" w:hAnsi="Arial" w:cstheme="majorBidi"/>
          <w:b/>
          <w:bCs/>
          <w:color w:val="4F81BD" w:themeColor="accent1"/>
          <w:sz w:val="36"/>
        </w:rPr>
        <w:lastRenderedPageBreak/>
        <w:t>3. Prevention and Risk Management</w:t>
      </w:r>
    </w:p>
    <w:p w14:paraId="7566C9EE" w14:textId="77777777" w:rsidR="00F8069C" w:rsidRPr="00F8069C" w:rsidRDefault="00F8069C" w:rsidP="00F8069C">
      <w:pPr>
        <w:spacing w:before="180" w:after="180"/>
      </w:pPr>
      <w:r w:rsidRPr="00F8069C">
        <w:rPr>
          <w:rFonts w:ascii="Arial" w:hAnsi="Arial"/>
        </w:rPr>
        <w:br/>
      </w:r>
    </w:p>
    <w:p w14:paraId="035DAAA6" w14:textId="77777777" w:rsidR="00F8069C" w:rsidRPr="00F8069C" w:rsidRDefault="00F8069C" w:rsidP="00F8069C">
      <w:pPr>
        <w:spacing w:before="180" w:after="180"/>
      </w:pPr>
      <w:r w:rsidRPr="00F8069C">
        <w:rPr>
          <w:rFonts w:ascii="Arial" w:hAnsi="Arial"/>
          <w:b/>
          <w:bCs/>
        </w:rPr>
        <w:t>Proactive Approach:</w:t>
      </w:r>
      <w:r w:rsidRPr="00F8069C">
        <w:rPr>
          <w:rFonts w:ascii="Arial" w:hAnsi="Arial"/>
        </w:rPr>
        <w:t xml:space="preserve"> We identify, assess, and mitigate risks before incidents occur.</w:t>
      </w:r>
    </w:p>
    <w:p w14:paraId="3B684718" w14:textId="77777777" w:rsidR="00F8069C" w:rsidRPr="00F8069C" w:rsidRDefault="00F8069C" w:rsidP="00F8069C">
      <w:pPr>
        <w:spacing w:before="180" w:after="180"/>
      </w:pPr>
      <w:r w:rsidRPr="00F8069C">
        <w:rPr>
          <w:rFonts w:ascii="Arial" w:hAnsi="Arial"/>
        </w:rPr>
        <w:br/>
      </w:r>
    </w:p>
    <w:p w14:paraId="2A7C44AD" w14:textId="77777777" w:rsidR="00F8069C" w:rsidRPr="00F8069C" w:rsidRDefault="00F8069C" w:rsidP="00F8069C">
      <w:pPr>
        <w:spacing w:before="180" w:after="180"/>
      </w:pPr>
      <w:r w:rsidRPr="00F8069C">
        <w:rPr>
          <w:rFonts w:ascii="Arial" w:hAnsi="Arial"/>
          <w:b/>
          <w:bCs/>
        </w:rPr>
        <w:t>Risk Assessments:</w:t>
      </w:r>
      <w:r w:rsidRPr="00F8069C">
        <w:rPr>
          <w:rFonts w:ascii="Arial" w:hAnsi="Arial"/>
        </w:rPr>
        <w:t xml:space="preserve"> Regular reviews of premises, activities, and equipment to identify potential hazards.</w:t>
      </w:r>
    </w:p>
    <w:p w14:paraId="7C637C55" w14:textId="77777777" w:rsidR="00F8069C" w:rsidRPr="00F8069C" w:rsidRDefault="00F8069C" w:rsidP="00F8069C">
      <w:pPr>
        <w:spacing w:before="180" w:after="180"/>
      </w:pPr>
      <w:r w:rsidRPr="00F8069C">
        <w:rPr>
          <w:rFonts w:ascii="Arial" w:hAnsi="Arial"/>
        </w:rPr>
        <w:br/>
      </w:r>
    </w:p>
    <w:p w14:paraId="0FA5C0C4" w14:textId="790E82E0" w:rsidR="00F8069C" w:rsidRPr="00F8069C" w:rsidRDefault="00F8069C" w:rsidP="00F8069C">
      <w:pPr>
        <w:spacing w:before="180" w:after="180"/>
      </w:pPr>
      <w:r w:rsidRPr="00F8069C">
        <w:rPr>
          <w:rFonts w:ascii="Arial" w:hAnsi="Arial"/>
          <w:b/>
          <w:bCs/>
        </w:rPr>
        <w:t>Control Measures:</w:t>
      </w:r>
      <w:r w:rsidRPr="00F8069C">
        <w:rPr>
          <w:rFonts w:ascii="Arial" w:hAnsi="Arial"/>
        </w:rPr>
        <w:t xml:space="preserve"> Implementation of safety controls aligned with the hierarchy of controls</w:t>
      </w:r>
      <w:r w:rsidR="00705DD5">
        <w:rPr>
          <w:rFonts w:ascii="Arial" w:hAnsi="Arial"/>
        </w:rPr>
        <w:t xml:space="preserve"> </w:t>
      </w:r>
      <w:r w:rsidRPr="00F8069C">
        <w:rPr>
          <w:rFonts w:ascii="Arial" w:hAnsi="Arial"/>
        </w:rPr>
        <w:t>elimination, substitution, engineering controls, administrative controls, and personal protective equipment.</w:t>
      </w:r>
    </w:p>
    <w:p w14:paraId="64E0EAA7" w14:textId="77777777" w:rsidR="00F8069C" w:rsidRPr="00F8069C" w:rsidRDefault="00F8069C" w:rsidP="00F8069C">
      <w:pPr>
        <w:spacing w:before="180" w:after="180"/>
      </w:pPr>
      <w:r w:rsidRPr="00F8069C">
        <w:rPr>
          <w:rFonts w:ascii="Arial" w:hAnsi="Arial"/>
        </w:rPr>
        <w:br/>
      </w:r>
    </w:p>
    <w:p w14:paraId="23970580" w14:textId="77777777" w:rsidR="00F8069C" w:rsidRPr="00F8069C" w:rsidRDefault="00F8069C" w:rsidP="00F8069C">
      <w:pPr>
        <w:spacing w:before="180" w:after="180"/>
      </w:pPr>
      <w:r w:rsidRPr="00F8069C">
        <w:rPr>
          <w:rFonts w:ascii="Arial" w:hAnsi="Arial"/>
          <w:b/>
          <w:bCs/>
        </w:rPr>
        <w:t>Reporting and Learning:</w:t>
      </w:r>
      <w:r w:rsidRPr="00F8069C">
        <w:rPr>
          <w:rFonts w:ascii="Arial" w:hAnsi="Arial"/>
        </w:rPr>
        <w:t xml:space="preserve"> Encouraging reporting of hazards and near-misses to inform continuous improvement.</w:t>
      </w:r>
    </w:p>
    <w:p w14:paraId="73BACA80" w14:textId="77777777" w:rsidR="00F8069C" w:rsidRPr="00F8069C" w:rsidRDefault="00F8069C" w:rsidP="00F8069C">
      <w:pPr>
        <w:spacing w:before="180" w:after="180"/>
      </w:pPr>
      <w:r w:rsidRPr="00F8069C">
        <w:rPr>
          <w:rFonts w:ascii="Arial" w:hAnsi="Arial"/>
        </w:rPr>
        <w:br/>
      </w:r>
    </w:p>
    <w:p w14:paraId="5FF789E2"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24" w:name="open-communication-and-engagement"/>
      <w:bookmarkEnd w:id="123"/>
      <w:r w:rsidRPr="00F8069C">
        <w:rPr>
          <w:rFonts w:ascii="Arial" w:eastAsiaTheme="majorEastAsia" w:hAnsi="Arial" w:cstheme="majorBidi"/>
          <w:b/>
          <w:bCs/>
          <w:color w:val="4F81BD" w:themeColor="accent1"/>
          <w:sz w:val="36"/>
        </w:rPr>
        <w:t>4. Open Communication and Engagement</w:t>
      </w:r>
    </w:p>
    <w:p w14:paraId="367186D5" w14:textId="77777777" w:rsidR="00F8069C" w:rsidRPr="00F8069C" w:rsidRDefault="00F8069C" w:rsidP="00F8069C">
      <w:pPr>
        <w:spacing w:before="180" w:after="180"/>
      </w:pPr>
      <w:r w:rsidRPr="00F8069C">
        <w:rPr>
          <w:rFonts w:ascii="Arial" w:hAnsi="Arial"/>
        </w:rPr>
        <w:br/>
      </w:r>
    </w:p>
    <w:p w14:paraId="3C4E6A27" w14:textId="77777777" w:rsidR="00F8069C" w:rsidRPr="00F8069C" w:rsidRDefault="00F8069C" w:rsidP="00F8069C">
      <w:pPr>
        <w:spacing w:before="180" w:after="180"/>
      </w:pPr>
      <w:r w:rsidRPr="00F8069C">
        <w:rPr>
          <w:rFonts w:ascii="Arial" w:hAnsi="Arial"/>
          <w:b/>
          <w:bCs/>
        </w:rPr>
        <w:t>Transparent Policies:</w:t>
      </w:r>
      <w:r w:rsidRPr="00F8069C">
        <w:rPr>
          <w:rFonts w:ascii="Arial" w:hAnsi="Arial"/>
        </w:rPr>
        <w:t xml:space="preserve"> Clear, accessible safety policies and procedures are communicated to all stakeholders.</w:t>
      </w:r>
    </w:p>
    <w:p w14:paraId="274B2CAA" w14:textId="77777777" w:rsidR="00F8069C" w:rsidRPr="00F8069C" w:rsidRDefault="00F8069C" w:rsidP="00F8069C">
      <w:pPr>
        <w:spacing w:before="180" w:after="180"/>
      </w:pPr>
      <w:r w:rsidRPr="00F8069C">
        <w:rPr>
          <w:rFonts w:ascii="Arial" w:hAnsi="Arial"/>
        </w:rPr>
        <w:br/>
      </w:r>
    </w:p>
    <w:p w14:paraId="09FD4F13" w14:textId="77777777" w:rsidR="00F8069C" w:rsidRPr="00F8069C" w:rsidRDefault="00F8069C" w:rsidP="00F8069C">
      <w:pPr>
        <w:spacing w:before="180" w:after="180"/>
      </w:pPr>
      <w:r w:rsidRPr="00F8069C">
        <w:rPr>
          <w:rFonts w:ascii="Arial" w:hAnsi="Arial"/>
          <w:b/>
          <w:bCs/>
        </w:rPr>
        <w:lastRenderedPageBreak/>
        <w:t>Feedback and Suggestions:</w:t>
      </w:r>
      <w:r w:rsidRPr="00F8069C">
        <w:rPr>
          <w:rFonts w:ascii="Arial" w:hAnsi="Arial"/>
        </w:rPr>
        <w:t xml:space="preserve"> Open channels for suggestions, concerns, and feedback to enhance safety practices.</w:t>
      </w:r>
    </w:p>
    <w:p w14:paraId="55CF5328" w14:textId="77777777" w:rsidR="00F8069C" w:rsidRPr="00F8069C" w:rsidRDefault="00F8069C" w:rsidP="00F8069C">
      <w:pPr>
        <w:spacing w:before="180" w:after="180"/>
      </w:pPr>
      <w:r w:rsidRPr="00F8069C">
        <w:rPr>
          <w:rFonts w:ascii="Arial" w:hAnsi="Arial"/>
        </w:rPr>
        <w:br/>
      </w:r>
    </w:p>
    <w:p w14:paraId="0DB61BC6" w14:textId="77777777" w:rsidR="00F8069C" w:rsidRPr="00F8069C" w:rsidRDefault="00F8069C" w:rsidP="00F8069C">
      <w:pPr>
        <w:spacing w:before="180" w:after="180"/>
      </w:pPr>
      <w:r w:rsidRPr="00F8069C">
        <w:rPr>
          <w:rFonts w:ascii="Arial" w:hAnsi="Arial"/>
          <w:b/>
          <w:bCs/>
        </w:rPr>
        <w:t>Safety Committees:</w:t>
      </w:r>
      <w:r w:rsidRPr="00F8069C">
        <w:rPr>
          <w:rFonts w:ascii="Arial" w:hAnsi="Arial"/>
        </w:rPr>
        <w:t xml:space="preserve"> Active involvement of staff and learners in safety committees to promote shared responsibility.</w:t>
      </w:r>
    </w:p>
    <w:p w14:paraId="1E54202C" w14:textId="77777777" w:rsidR="00F8069C" w:rsidRPr="00F8069C" w:rsidRDefault="00F8069C" w:rsidP="00F8069C">
      <w:pPr>
        <w:spacing w:before="180" w:after="180"/>
      </w:pPr>
      <w:r w:rsidRPr="00F8069C">
        <w:rPr>
          <w:rFonts w:ascii="Arial" w:hAnsi="Arial"/>
        </w:rPr>
        <w:br/>
      </w:r>
    </w:p>
    <w:p w14:paraId="1C62F607"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25" w:name="emergency-preparedness-and-response"/>
      <w:bookmarkEnd w:id="124"/>
      <w:r w:rsidRPr="00F8069C">
        <w:rPr>
          <w:rFonts w:ascii="Arial" w:eastAsiaTheme="majorEastAsia" w:hAnsi="Arial" w:cstheme="majorBidi"/>
          <w:b/>
          <w:bCs/>
          <w:color w:val="4F81BD" w:themeColor="accent1"/>
          <w:sz w:val="36"/>
        </w:rPr>
        <w:t>5. Emergency Preparedness and Response</w:t>
      </w:r>
    </w:p>
    <w:p w14:paraId="1B852D4E" w14:textId="77777777" w:rsidR="00F8069C" w:rsidRPr="00F8069C" w:rsidRDefault="00F8069C" w:rsidP="00F8069C">
      <w:pPr>
        <w:spacing w:before="180" w:after="180"/>
      </w:pPr>
      <w:r w:rsidRPr="00F8069C">
        <w:rPr>
          <w:rFonts w:ascii="Arial" w:hAnsi="Arial"/>
        </w:rPr>
        <w:br/>
      </w:r>
    </w:p>
    <w:p w14:paraId="5F27DD1B" w14:textId="77777777" w:rsidR="00F8069C" w:rsidRPr="00F8069C" w:rsidRDefault="00F8069C" w:rsidP="00F8069C">
      <w:pPr>
        <w:spacing w:before="180" w:after="180"/>
      </w:pPr>
      <w:r w:rsidRPr="00F8069C">
        <w:rPr>
          <w:rFonts w:ascii="Arial" w:hAnsi="Arial"/>
          <w:b/>
          <w:bCs/>
        </w:rPr>
        <w:t>Preparedness Planning:</w:t>
      </w:r>
      <w:r w:rsidRPr="00F8069C">
        <w:rPr>
          <w:rFonts w:ascii="Arial" w:hAnsi="Arial"/>
        </w:rPr>
        <w:t xml:space="preserve"> Well-developed emergency response plans for fire, medical emergencies, accidents, and other incidents.</w:t>
      </w:r>
    </w:p>
    <w:p w14:paraId="175A317F" w14:textId="77777777" w:rsidR="00F8069C" w:rsidRPr="00F8069C" w:rsidRDefault="00F8069C" w:rsidP="00F8069C">
      <w:pPr>
        <w:spacing w:before="180" w:after="180"/>
      </w:pPr>
      <w:r w:rsidRPr="00F8069C">
        <w:rPr>
          <w:rFonts w:ascii="Arial" w:hAnsi="Arial"/>
        </w:rPr>
        <w:br/>
      </w:r>
    </w:p>
    <w:p w14:paraId="7A29A30F" w14:textId="77777777" w:rsidR="00F8069C" w:rsidRPr="00F8069C" w:rsidRDefault="00F8069C" w:rsidP="00F8069C">
      <w:pPr>
        <w:spacing w:before="180" w:after="180"/>
      </w:pPr>
      <w:r w:rsidRPr="00F8069C">
        <w:rPr>
          <w:rFonts w:ascii="Arial" w:hAnsi="Arial"/>
          <w:b/>
          <w:bCs/>
        </w:rPr>
        <w:t>Regular Drills:</w:t>
      </w:r>
      <w:r w:rsidRPr="00F8069C">
        <w:rPr>
          <w:rFonts w:ascii="Arial" w:hAnsi="Arial"/>
        </w:rPr>
        <w:t xml:space="preserve"> Scheduled drills to ensure readiness and familiarity with evacuation procedures.</w:t>
      </w:r>
    </w:p>
    <w:p w14:paraId="2A61730E" w14:textId="77777777" w:rsidR="00F8069C" w:rsidRPr="00F8069C" w:rsidRDefault="00F8069C" w:rsidP="00F8069C">
      <w:pPr>
        <w:spacing w:before="180" w:after="180"/>
      </w:pPr>
      <w:r w:rsidRPr="00F8069C">
        <w:rPr>
          <w:rFonts w:ascii="Arial" w:hAnsi="Arial"/>
        </w:rPr>
        <w:br/>
      </w:r>
    </w:p>
    <w:p w14:paraId="7787BC9F" w14:textId="77777777" w:rsidR="00F8069C" w:rsidRPr="00F8069C" w:rsidRDefault="00F8069C" w:rsidP="00F8069C">
      <w:pPr>
        <w:spacing w:before="180" w:after="180"/>
      </w:pPr>
      <w:r w:rsidRPr="00F8069C">
        <w:rPr>
          <w:rFonts w:ascii="Arial" w:hAnsi="Arial"/>
          <w:b/>
          <w:bCs/>
        </w:rPr>
        <w:t>Resource Availability:</w:t>
      </w:r>
      <w:r w:rsidRPr="00F8069C">
        <w:rPr>
          <w:rFonts w:ascii="Arial" w:hAnsi="Arial"/>
        </w:rPr>
        <w:t xml:space="preserve"> Ensuring access to first aid supplies, safety equipment, and trained personnel.</w:t>
      </w:r>
    </w:p>
    <w:p w14:paraId="2D5C061D" w14:textId="77777777" w:rsidR="00F8069C" w:rsidRPr="00F8069C" w:rsidRDefault="00F8069C" w:rsidP="00F8069C">
      <w:pPr>
        <w:spacing w:before="180" w:after="180"/>
      </w:pPr>
      <w:r w:rsidRPr="00F8069C">
        <w:rPr>
          <w:rFonts w:ascii="Arial" w:hAnsi="Arial"/>
        </w:rPr>
        <w:br/>
      </w:r>
    </w:p>
    <w:p w14:paraId="3E636505"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26" w:name="implementation"/>
      <w:bookmarkEnd w:id="125"/>
      <w:r w:rsidRPr="00F8069C">
        <w:rPr>
          <w:rFonts w:ascii="Arial" w:eastAsiaTheme="majorEastAsia" w:hAnsi="Arial" w:cstheme="majorBidi"/>
          <w:b/>
          <w:bCs/>
          <w:color w:val="4F81BD" w:themeColor="accent1"/>
          <w:sz w:val="36"/>
        </w:rPr>
        <w:t>Implementation</w:t>
      </w:r>
    </w:p>
    <w:p w14:paraId="06274C88" w14:textId="77777777" w:rsidR="00F8069C" w:rsidRPr="00F8069C" w:rsidRDefault="00F8069C" w:rsidP="00F8069C">
      <w:pPr>
        <w:spacing w:before="180" w:after="180"/>
      </w:pPr>
      <w:r w:rsidRPr="00F8069C">
        <w:rPr>
          <w:rFonts w:ascii="Arial" w:hAnsi="Arial"/>
        </w:rPr>
        <w:br/>
      </w:r>
    </w:p>
    <w:p w14:paraId="2CAFBD79" w14:textId="77777777" w:rsidR="00F8069C" w:rsidRPr="00F8069C" w:rsidRDefault="00F8069C" w:rsidP="00F8069C">
      <w:pPr>
        <w:spacing w:before="180" w:after="180"/>
      </w:pPr>
      <w:r w:rsidRPr="00F8069C">
        <w:rPr>
          <w:rFonts w:ascii="Arial" w:hAnsi="Arial"/>
        </w:rPr>
        <w:lastRenderedPageBreak/>
        <w:t>The effective implementation of health and safety policies involves a structured approach encompassing risk management, training, communication, and continuous review.</w:t>
      </w:r>
    </w:p>
    <w:p w14:paraId="6D048A0B" w14:textId="77777777" w:rsidR="00F8069C" w:rsidRPr="00F8069C" w:rsidRDefault="00F8069C" w:rsidP="00F8069C">
      <w:pPr>
        <w:spacing w:before="180" w:after="180"/>
      </w:pPr>
      <w:r w:rsidRPr="00F8069C">
        <w:rPr>
          <w:rFonts w:ascii="Arial" w:hAnsi="Arial"/>
        </w:rPr>
        <w:br/>
      </w:r>
    </w:p>
    <w:p w14:paraId="6230C5F3"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27" w:name="risk-assessment-and-hazard-control"/>
      <w:bookmarkEnd w:id="126"/>
      <w:r w:rsidRPr="00F8069C">
        <w:rPr>
          <w:rFonts w:ascii="Arial" w:eastAsiaTheme="majorEastAsia" w:hAnsi="Arial" w:cstheme="majorBidi"/>
          <w:b/>
          <w:bCs/>
          <w:color w:val="4F81BD" w:themeColor="accent1"/>
          <w:sz w:val="36"/>
        </w:rPr>
        <w:t>1. Risk Assessment and Hazard Control</w:t>
      </w:r>
    </w:p>
    <w:p w14:paraId="0426E228" w14:textId="77777777" w:rsidR="00F8069C" w:rsidRPr="00F8069C" w:rsidRDefault="00F8069C" w:rsidP="00F8069C">
      <w:pPr>
        <w:spacing w:before="180" w:after="180"/>
      </w:pPr>
      <w:r w:rsidRPr="00F8069C">
        <w:rPr>
          <w:rFonts w:ascii="Arial" w:hAnsi="Arial"/>
        </w:rPr>
        <w:br/>
      </w:r>
    </w:p>
    <w:p w14:paraId="62BEDB11" w14:textId="77777777" w:rsidR="00F8069C" w:rsidRPr="00F8069C" w:rsidRDefault="00F8069C" w:rsidP="00F8069C">
      <w:pPr>
        <w:spacing w:before="180" w:after="180"/>
      </w:pPr>
      <w:r w:rsidRPr="00F8069C">
        <w:rPr>
          <w:rFonts w:ascii="Arial" w:hAnsi="Arial"/>
          <w:b/>
          <w:bCs/>
        </w:rPr>
        <w:t>Initial and Ongoing Assessments:</w:t>
      </w:r>
      <w:r w:rsidRPr="00F8069C">
        <w:rPr>
          <w:rFonts w:ascii="Arial" w:hAnsi="Arial"/>
        </w:rPr>
        <w:t xml:space="preserve"> Conduct comprehensive risk assessments for all areas, activities, and equipment, with updates following significant changes or incidents.</w:t>
      </w:r>
    </w:p>
    <w:p w14:paraId="4EE70067" w14:textId="77777777" w:rsidR="00F8069C" w:rsidRPr="00F8069C" w:rsidRDefault="00F8069C" w:rsidP="00F8069C">
      <w:pPr>
        <w:spacing w:before="180" w:after="180"/>
      </w:pPr>
      <w:r w:rsidRPr="00F8069C">
        <w:rPr>
          <w:rFonts w:ascii="Arial" w:hAnsi="Arial"/>
        </w:rPr>
        <w:br/>
      </w:r>
    </w:p>
    <w:p w14:paraId="0F075879" w14:textId="77777777" w:rsidR="00F8069C" w:rsidRPr="00F8069C" w:rsidRDefault="00F8069C" w:rsidP="00F8069C">
      <w:pPr>
        <w:spacing w:before="180" w:after="180"/>
      </w:pPr>
      <w:r w:rsidRPr="00F8069C">
        <w:rPr>
          <w:rFonts w:ascii="Arial" w:hAnsi="Arial"/>
          <w:b/>
          <w:bCs/>
        </w:rPr>
        <w:t>Hazard Identification:</w:t>
      </w:r>
      <w:r w:rsidRPr="00F8069C">
        <w:rPr>
          <w:rFonts w:ascii="Arial" w:hAnsi="Arial"/>
        </w:rPr>
        <w:t xml:space="preserve"> Systematic identification of hazards, including physical, chemical, biological, ergonomic, and psychosocial risks.</w:t>
      </w:r>
    </w:p>
    <w:p w14:paraId="27D9C066" w14:textId="77777777" w:rsidR="00F8069C" w:rsidRPr="00F8069C" w:rsidRDefault="00F8069C" w:rsidP="00F8069C">
      <w:pPr>
        <w:spacing w:before="180" w:after="180"/>
      </w:pPr>
      <w:r w:rsidRPr="00F8069C">
        <w:rPr>
          <w:rFonts w:ascii="Arial" w:hAnsi="Arial"/>
        </w:rPr>
        <w:br/>
      </w:r>
    </w:p>
    <w:p w14:paraId="67B6C37F" w14:textId="77777777" w:rsidR="00F8069C" w:rsidRPr="00F8069C" w:rsidRDefault="00F8069C" w:rsidP="00F8069C">
      <w:pPr>
        <w:spacing w:before="180" w:after="180"/>
      </w:pPr>
      <w:r w:rsidRPr="00F8069C">
        <w:rPr>
          <w:rFonts w:ascii="Arial" w:hAnsi="Arial"/>
          <w:b/>
          <w:bCs/>
        </w:rPr>
        <w:t>Control Measures:</w:t>
      </w:r>
      <w:r w:rsidRPr="00F8069C">
        <w:rPr>
          <w:rFonts w:ascii="Arial" w:hAnsi="Arial"/>
        </w:rPr>
        <w:t xml:space="preserve"> Applying the hierarchy of controls to eliminate or reduce risks, including safety barriers, signage, ventilation, and safe work practices.</w:t>
      </w:r>
    </w:p>
    <w:p w14:paraId="6976D30C" w14:textId="77777777" w:rsidR="00F8069C" w:rsidRPr="00F8069C" w:rsidRDefault="00F8069C" w:rsidP="00F8069C">
      <w:pPr>
        <w:spacing w:before="180" w:after="180"/>
      </w:pPr>
      <w:r w:rsidRPr="00F8069C">
        <w:rPr>
          <w:rFonts w:ascii="Arial" w:hAnsi="Arial"/>
        </w:rPr>
        <w:br/>
      </w:r>
    </w:p>
    <w:p w14:paraId="0E8B737D" w14:textId="77777777" w:rsidR="00F8069C" w:rsidRPr="00F8069C" w:rsidRDefault="00F8069C" w:rsidP="00F8069C">
      <w:pPr>
        <w:spacing w:before="180" w:after="180"/>
      </w:pPr>
      <w:r w:rsidRPr="00F8069C">
        <w:rPr>
          <w:rFonts w:ascii="Arial" w:hAnsi="Arial"/>
          <w:b/>
          <w:bCs/>
        </w:rPr>
        <w:t>Monitoring:</w:t>
      </w:r>
      <w:r w:rsidRPr="00F8069C">
        <w:rPr>
          <w:rFonts w:ascii="Arial" w:hAnsi="Arial"/>
        </w:rPr>
        <w:t xml:space="preserve"> Regular inspections and audits to verify the effectiveness of control measures and identify new hazards.</w:t>
      </w:r>
    </w:p>
    <w:p w14:paraId="16DA4D1E" w14:textId="77777777" w:rsidR="00F8069C" w:rsidRPr="00F8069C" w:rsidRDefault="00F8069C" w:rsidP="00F8069C">
      <w:pPr>
        <w:spacing w:before="180" w:after="180"/>
      </w:pPr>
      <w:r w:rsidRPr="00F8069C">
        <w:rPr>
          <w:rFonts w:ascii="Arial" w:hAnsi="Arial"/>
        </w:rPr>
        <w:br/>
      </w:r>
    </w:p>
    <w:p w14:paraId="4FCD2F0C"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28" w:name="safe-environment-and-facilities"/>
      <w:bookmarkEnd w:id="127"/>
      <w:r w:rsidRPr="00F8069C">
        <w:rPr>
          <w:rFonts w:ascii="Arial" w:eastAsiaTheme="majorEastAsia" w:hAnsi="Arial" w:cstheme="majorBidi"/>
          <w:b/>
          <w:bCs/>
          <w:color w:val="4F81BD" w:themeColor="accent1"/>
          <w:sz w:val="36"/>
        </w:rPr>
        <w:lastRenderedPageBreak/>
        <w:t>2. Safe Environment and Facilities</w:t>
      </w:r>
    </w:p>
    <w:p w14:paraId="0D92AD37" w14:textId="77777777" w:rsidR="00F8069C" w:rsidRPr="00F8069C" w:rsidRDefault="00F8069C" w:rsidP="00F8069C">
      <w:pPr>
        <w:spacing w:before="180" w:after="180"/>
      </w:pPr>
      <w:r w:rsidRPr="00F8069C">
        <w:rPr>
          <w:rFonts w:ascii="Arial" w:hAnsi="Arial"/>
        </w:rPr>
        <w:br/>
      </w:r>
    </w:p>
    <w:p w14:paraId="4F0BBFE4" w14:textId="77777777" w:rsidR="00F8069C" w:rsidRPr="00F8069C" w:rsidRDefault="00F8069C" w:rsidP="00F8069C">
      <w:pPr>
        <w:spacing w:before="180" w:after="180"/>
      </w:pPr>
      <w:r w:rsidRPr="00F8069C">
        <w:rPr>
          <w:rFonts w:ascii="Arial" w:hAnsi="Arial"/>
          <w:b/>
          <w:bCs/>
        </w:rPr>
        <w:t>Maintenance and Housekeeping:</w:t>
      </w:r>
      <w:r w:rsidRPr="00F8069C">
        <w:rPr>
          <w:rFonts w:ascii="Arial" w:hAnsi="Arial"/>
        </w:rPr>
        <w:t xml:space="preserve"> Routine checks and upkeep of premises to prevent accidents, including electrical safety, fire safety, and cleanliness.</w:t>
      </w:r>
    </w:p>
    <w:p w14:paraId="10CD6E6A" w14:textId="77777777" w:rsidR="00F8069C" w:rsidRPr="00F8069C" w:rsidRDefault="00F8069C" w:rsidP="00F8069C">
      <w:pPr>
        <w:spacing w:before="180" w:after="180"/>
      </w:pPr>
      <w:r w:rsidRPr="00F8069C">
        <w:rPr>
          <w:rFonts w:ascii="Arial" w:hAnsi="Arial"/>
        </w:rPr>
        <w:br/>
      </w:r>
    </w:p>
    <w:p w14:paraId="34119128" w14:textId="77777777" w:rsidR="00F8069C" w:rsidRPr="00F8069C" w:rsidRDefault="00F8069C" w:rsidP="00F8069C">
      <w:pPr>
        <w:spacing w:before="180" w:after="180"/>
      </w:pPr>
      <w:r w:rsidRPr="00F8069C">
        <w:rPr>
          <w:rFonts w:ascii="Arial" w:hAnsi="Arial"/>
          <w:b/>
          <w:bCs/>
        </w:rPr>
        <w:t>Accessibility:</w:t>
      </w:r>
      <w:r w:rsidRPr="00F8069C">
        <w:rPr>
          <w:rFonts w:ascii="Arial" w:hAnsi="Arial"/>
        </w:rPr>
        <w:t xml:space="preserve"> Ensuring premises are accessible to all, with ramps, lifts, clear signage, and adapted facilities.</w:t>
      </w:r>
    </w:p>
    <w:p w14:paraId="20FA6B4C" w14:textId="77777777" w:rsidR="00F8069C" w:rsidRPr="00F8069C" w:rsidRDefault="00F8069C" w:rsidP="00F8069C">
      <w:pPr>
        <w:spacing w:before="180" w:after="180"/>
      </w:pPr>
      <w:r w:rsidRPr="00F8069C">
        <w:rPr>
          <w:rFonts w:ascii="Arial" w:hAnsi="Arial"/>
        </w:rPr>
        <w:br/>
      </w:r>
    </w:p>
    <w:p w14:paraId="41F30C30" w14:textId="77777777" w:rsidR="00F8069C" w:rsidRPr="00F8069C" w:rsidRDefault="00F8069C" w:rsidP="00F8069C">
      <w:pPr>
        <w:spacing w:before="180" w:after="180"/>
      </w:pPr>
      <w:r w:rsidRPr="00F8069C">
        <w:rPr>
          <w:rFonts w:ascii="Arial" w:hAnsi="Arial"/>
          <w:b/>
          <w:bCs/>
        </w:rPr>
        <w:t>Equipment Safety:</w:t>
      </w:r>
      <w:r w:rsidRPr="00F8069C">
        <w:rPr>
          <w:rFonts w:ascii="Arial" w:hAnsi="Arial"/>
        </w:rPr>
        <w:t xml:space="preserve"> Regular testing, servicing, and maintenance of equipment and machinery to ensure safe operation.</w:t>
      </w:r>
    </w:p>
    <w:p w14:paraId="24277584" w14:textId="77777777" w:rsidR="00F8069C" w:rsidRPr="00F8069C" w:rsidRDefault="00F8069C" w:rsidP="00F8069C">
      <w:pPr>
        <w:spacing w:before="180" w:after="180"/>
      </w:pPr>
      <w:r w:rsidRPr="00F8069C">
        <w:rPr>
          <w:rFonts w:ascii="Arial" w:hAnsi="Arial"/>
        </w:rPr>
        <w:br/>
      </w:r>
    </w:p>
    <w:bookmarkEnd w:id="128"/>
    <w:p w14:paraId="18D407E5"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r w:rsidRPr="00F8069C">
        <w:rPr>
          <w:rFonts w:ascii="Arial" w:eastAsiaTheme="majorEastAsia" w:hAnsi="Arial" w:cstheme="majorBidi"/>
          <w:b/>
          <w:bCs/>
          <w:color w:val="4F81BD" w:themeColor="accent1"/>
          <w:sz w:val="36"/>
        </w:rPr>
        <w:t>3. Training and Development</w:t>
      </w:r>
    </w:p>
    <w:p w14:paraId="193FA5D9" w14:textId="77777777" w:rsidR="00F8069C" w:rsidRPr="00F8069C" w:rsidRDefault="00F8069C" w:rsidP="00F8069C">
      <w:pPr>
        <w:spacing w:before="180" w:after="180"/>
      </w:pPr>
      <w:r w:rsidRPr="00F8069C">
        <w:rPr>
          <w:rFonts w:ascii="Arial" w:hAnsi="Arial"/>
        </w:rPr>
        <w:br/>
      </w:r>
    </w:p>
    <w:p w14:paraId="39CA3E83" w14:textId="77777777" w:rsidR="00F8069C" w:rsidRPr="00F8069C" w:rsidRDefault="00F8069C" w:rsidP="00F8069C">
      <w:pPr>
        <w:spacing w:before="180" w:after="180"/>
      </w:pPr>
      <w:r w:rsidRPr="00F8069C">
        <w:rPr>
          <w:rFonts w:ascii="Arial" w:hAnsi="Arial"/>
          <w:b/>
          <w:bCs/>
        </w:rPr>
        <w:t>Induction Programs:</w:t>
      </w:r>
      <w:r w:rsidRPr="00F8069C">
        <w:rPr>
          <w:rFonts w:ascii="Arial" w:hAnsi="Arial"/>
        </w:rPr>
        <w:t xml:space="preserve"> Comprehensive health and safety induction for new staff, learners, and visitors.</w:t>
      </w:r>
    </w:p>
    <w:p w14:paraId="1ECD08C6" w14:textId="77777777" w:rsidR="00F8069C" w:rsidRPr="00F8069C" w:rsidRDefault="00F8069C" w:rsidP="00F8069C">
      <w:pPr>
        <w:spacing w:before="180" w:after="180"/>
      </w:pPr>
      <w:r w:rsidRPr="00F8069C">
        <w:rPr>
          <w:rFonts w:ascii="Arial" w:hAnsi="Arial"/>
        </w:rPr>
        <w:br/>
      </w:r>
    </w:p>
    <w:p w14:paraId="3AD65DF6" w14:textId="77777777" w:rsidR="00F8069C" w:rsidRPr="00F8069C" w:rsidRDefault="00F8069C" w:rsidP="00F8069C">
      <w:pPr>
        <w:spacing w:before="180" w:after="180"/>
      </w:pPr>
      <w:r w:rsidRPr="00F8069C">
        <w:rPr>
          <w:rFonts w:ascii="Arial" w:hAnsi="Arial"/>
          <w:b/>
          <w:bCs/>
        </w:rPr>
        <w:t>Refresher Courses:</w:t>
      </w:r>
      <w:r w:rsidRPr="00F8069C">
        <w:rPr>
          <w:rFonts w:ascii="Arial" w:hAnsi="Arial"/>
        </w:rPr>
        <w:t xml:space="preserve"> Scheduled training sessions to update knowledge and skills.</w:t>
      </w:r>
    </w:p>
    <w:p w14:paraId="4CDF6B87" w14:textId="77777777" w:rsidR="00F8069C" w:rsidRPr="00F8069C" w:rsidRDefault="00F8069C" w:rsidP="00F8069C">
      <w:pPr>
        <w:spacing w:before="180" w:after="180"/>
      </w:pPr>
      <w:r w:rsidRPr="00F8069C">
        <w:rPr>
          <w:rFonts w:ascii="Arial" w:hAnsi="Arial"/>
        </w:rPr>
        <w:br/>
      </w:r>
    </w:p>
    <w:p w14:paraId="322CE69F" w14:textId="77777777" w:rsidR="00F8069C" w:rsidRPr="00F8069C" w:rsidRDefault="00F8069C" w:rsidP="00F8069C">
      <w:pPr>
        <w:spacing w:before="180" w:after="180"/>
      </w:pPr>
      <w:r w:rsidRPr="00F8069C">
        <w:rPr>
          <w:rFonts w:ascii="Arial" w:hAnsi="Arial"/>
          <w:b/>
          <w:bCs/>
        </w:rPr>
        <w:lastRenderedPageBreak/>
        <w:t>Specialized Training:</w:t>
      </w:r>
      <w:r w:rsidRPr="00F8069C">
        <w:rPr>
          <w:rFonts w:ascii="Arial" w:hAnsi="Arial"/>
        </w:rPr>
        <w:t xml:space="preserve"> Additional training for specific activities, such as manual handling, hazardous substances, or emergency response.</w:t>
      </w:r>
    </w:p>
    <w:p w14:paraId="7F982DA9" w14:textId="77777777" w:rsidR="00F8069C" w:rsidRPr="00F8069C" w:rsidRDefault="00F8069C" w:rsidP="00F8069C">
      <w:pPr>
        <w:spacing w:before="180" w:after="180"/>
      </w:pPr>
      <w:r w:rsidRPr="00F8069C">
        <w:rPr>
          <w:rFonts w:ascii="Arial" w:hAnsi="Arial"/>
        </w:rPr>
        <w:br/>
      </w:r>
    </w:p>
    <w:p w14:paraId="0C1CACAD" w14:textId="77777777" w:rsidR="00F8069C" w:rsidRPr="00F8069C" w:rsidRDefault="00F8069C" w:rsidP="00F8069C">
      <w:pPr>
        <w:spacing w:before="180" w:after="180"/>
      </w:pPr>
      <w:r w:rsidRPr="00F8069C">
        <w:rPr>
          <w:rFonts w:ascii="Arial" w:hAnsi="Arial"/>
          <w:b/>
          <w:bCs/>
        </w:rPr>
        <w:t>Documentation:</w:t>
      </w:r>
      <w:r w:rsidRPr="00F8069C">
        <w:rPr>
          <w:rFonts w:ascii="Arial" w:hAnsi="Arial"/>
        </w:rPr>
        <w:t xml:space="preserve"> Maintaining records of training completed, dates, and certification to demonstrate compliance.</w:t>
      </w:r>
    </w:p>
    <w:p w14:paraId="43191B20" w14:textId="77777777" w:rsidR="00F8069C" w:rsidRPr="00F8069C" w:rsidRDefault="00F8069C" w:rsidP="00F8069C">
      <w:pPr>
        <w:spacing w:before="180" w:after="180"/>
      </w:pPr>
      <w:r w:rsidRPr="00F8069C">
        <w:rPr>
          <w:rFonts w:ascii="Arial" w:hAnsi="Arial"/>
        </w:rPr>
        <w:br/>
      </w:r>
    </w:p>
    <w:p w14:paraId="35326FE5"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29" w:name="emergency-procedures-and-drills"/>
      <w:r w:rsidRPr="00F8069C">
        <w:rPr>
          <w:rFonts w:ascii="Arial" w:eastAsiaTheme="majorEastAsia" w:hAnsi="Arial" w:cstheme="majorBidi"/>
          <w:b/>
          <w:bCs/>
          <w:color w:val="4F81BD" w:themeColor="accent1"/>
          <w:sz w:val="36"/>
        </w:rPr>
        <w:t>4. Emergency Procedures and Drills</w:t>
      </w:r>
    </w:p>
    <w:p w14:paraId="6AFB72CA" w14:textId="77777777" w:rsidR="00F8069C" w:rsidRPr="00F8069C" w:rsidRDefault="00F8069C" w:rsidP="00F8069C">
      <w:pPr>
        <w:spacing w:before="180" w:after="180"/>
      </w:pPr>
      <w:r w:rsidRPr="00F8069C">
        <w:rPr>
          <w:rFonts w:ascii="Arial" w:hAnsi="Arial"/>
        </w:rPr>
        <w:br/>
      </w:r>
    </w:p>
    <w:p w14:paraId="4B6F9DFA" w14:textId="77777777" w:rsidR="00F8069C" w:rsidRPr="00F8069C" w:rsidRDefault="00F8069C" w:rsidP="00F8069C">
      <w:pPr>
        <w:spacing w:before="180" w:after="180"/>
      </w:pPr>
      <w:r w:rsidRPr="00F8069C">
        <w:rPr>
          <w:rFonts w:ascii="Arial" w:hAnsi="Arial"/>
          <w:b/>
          <w:bCs/>
        </w:rPr>
        <w:t>Emergency Plans:</w:t>
      </w:r>
      <w:r w:rsidRPr="00F8069C">
        <w:rPr>
          <w:rFonts w:ascii="Arial" w:hAnsi="Arial"/>
        </w:rPr>
        <w:t xml:space="preserve"> Clear procedures for fire, medical emergencies, evacuations, and security incidents.</w:t>
      </w:r>
    </w:p>
    <w:p w14:paraId="140C5D8F" w14:textId="77777777" w:rsidR="00F8069C" w:rsidRPr="00F8069C" w:rsidRDefault="00F8069C" w:rsidP="00F8069C">
      <w:pPr>
        <w:spacing w:before="180" w:after="180"/>
      </w:pPr>
      <w:r w:rsidRPr="00F8069C">
        <w:rPr>
          <w:rFonts w:ascii="Arial" w:hAnsi="Arial"/>
        </w:rPr>
        <w:br/>
      </w:r>
    </w:p>
    <w:p w14:paraId="396DF358" w14:textId="77777777" w:rsidR="00F8069C" w:rsidRPr="00F8069C" w:rsidRDefault="00F8069C" w:rsidP="00F8069C">
      <w:pPr>
        <w:spacing w:before="180" w:after="180"/>
      </w:pPr>
      <w:r w:rsidRPr="00F8069C">
        <w:rPr>
          <w:rFonts w:ascii="Arial" w:hAnsi="Arial"/>
          <w:b/>
          <w:bCs/>
        </w:rPr>
        <w:t>Evacuation Routes:</w:t>
      </w:r>
      <w:r w:rsidRPr="00F8069C">
        <w:rPr>
          <w:rFonts w:ascii="Arial" w:hAnsi="Arial"/>
        </w:rPr>
        <w:t xml:space="preserve"> Clearly marked, unobstructed escape routes and assembly points.</w:t>
      </w:r>
    </w:p>
    <w:p w14:paraId="4A1D39E1" w14:textId="77777777" w:rsidR="00F8069C" w:rsidRPr="00F8069C" w:rsidRDefault="00F8069C" w:rsidP="00F8069C">
      <w:pPr>
        <w:spacing w:before="180" w:after="180"/>
      </w:pPr>
      <w:r w:rsidRPr="00F8069C">
        <w:rPr>
          <w:rFonts w:ascii="Arial" w:hAnsi="Arial"/>
        </w:rPr>
        <w:br/>
      </w:r>
    </w:p>
    <w:p w14:paraId="5E424E71" w14:textId="77777777" w:rsidR="00F8069C" w:rsidRPr="00F8069C" w:rsidRDefault="00F8069C" w:rsidP="00F8069C">
      <w:pPr>
        <w:spacing w:before="180" w:after="180"/>
      </w:pPr>
      <w:r w:rsidRPr="00F8069C">
        <w:rPr>
          <w:rFonts w:ascii="Arial" w:hAnsi="Arial"/>
          <w:b/>
          <w:bCs/>
        </w:rPr>
        <w:t>Drills:</w:t>
      </w:r>
      <w:r w:rsidRPr="00F8069C">
        <w:rPr>
          <w:rFonts w:ascii="Arial" w:hAnsi="Arial"/>
        </w:rPr>
        <w:t xml:space="preserve"> Regularly scheduled evacuation drills to test readiness, with evaluations and improvements following each exercise.</w:t>
      </w:r>
    </w:p>
    <w:p w14:paraId="30C83FDC" w14:textId="77777777" w:rsidR="00F8069C" w:rsidRPr="00F8069C" w:rsidRDefault="00F8069C" w:rsidP="00F8069C">
      <w:pPr>
        <w:spacing w:before="180" w:after="180"/>
      </w:pPr>
      <w:r w:rsidRPr="00F8069C">
        <w:rPr>
          <w:rFonts w:ascii="Arial" w:hAnsi="Arial"/>
        </w:rPr>
        <w:br/>
      </w:r>
    </w:p>
    <w:p w14:paraId="0D46A99A" w14:textId="77777777" w:rsidR="00F8069C" w:rsidRPr="00F8069C" w:rsidRDefault="00F8069C" w:rsidP="00F8069C">
      <w:pPr>
        <w:spacing w:before="180" w:after="180"/>
      </w:pPr>
      <w:r w:rsidRPr="00F8069C">
        <w:rPr>
          <w:rFonts w:ascii="Arial" w:hAnsi="Arial"/>
          <w:b/>
          <w:bCs/>
        </w:rPr>
        <w:t>First Aid:</w:t>
      </w:r>
      <w:r w:rsidRPr="00F8069C">
        <w:rPr>
          <w:rFonts w:ascii="Arial" w:hAnsi="Arial"/>
        </w:rPr>
        <w:t xml:space="preserve"> Access to trained first aid personnel, well-stocked first aid stations, and clear signage.</w:t>
      </w:r>
    </w:p>
    <w:p w14:paraId="6AE521C7" w14:textId="77777777" w:rsidR="00F8069C" w:rsidRPr="00F8069C" w:rsidRDefault="00F8069C" w:rsidP="00F8069C">
      <w:pPr>
        <w:spacing w:before="180" w:after="180"/>
      </w:pPr>
      <w:r w:rsidRPr="00F8069C">
        <w:rPr>
          <w:rFonts w:ascii="Arial" w:hAnsi="Arial"/>
        </w:rPr>
        <w:br/>
      </w:r>
    </w:p>
    <w:p w14:paraId="734DCF45"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30" w:name="incident-reporting-and-investigation"/>
      <w:bookmarkEnd w:id="129"/>
      <w:r w:rsidRPr="00F8069C">
        <w:rPr>
          <w:rFonts w:ascii="Arial" w:eastAsiaTheme="majorEastAsia" w:hAnsi="Arial" w:cstheme="majorBidi"/>
          <w:b/>
          <w:bCs/>
          <w:color w:val="4F81BD" w:themeColor="accent1"/>
          <w:sz w:val="36"/>
        </w:rPr>
        <w:lastRenderedPageBreak/>
        <w:t>5. Incident Reporting and Investigation</w:t>
      </w:r>
    </w:p>
    <w:p w14:paraId="0B156D33" w14:textId="77777777" w:rsidR="00F8069C" w:rsidRPr="00F8069C" w:rsidRDefault="00F8069C" w:rsidP="00F8069C">
      <w:pPr>
        <w:spacing w:before="180" w:after="180"/>
      </w:pPr>
      <w:r w:rsidRPr="00F8069C">
        <w:rPr>
          <w:rFonts w:ascii="Arial" w:hAnsi="Arial"/>
        </w:rPr>
        <w:br/>
      </w:r>
    </w:p>
    <w:p w14:paraId="500AFCFE" w14:textId="77777777" w:rsidR="00F8069C" w:rsidRPr="00F8069C" w:rsidRDefault="00F8069C" w:rsidP="00F8069C">
      <w:pPr>
        <w:spacing w:before="180" w:after="180"/>
      </w:pPr>
      <w:r w:rsidRPr="00F8069C">
        <w:rPr>
          <w:rFonts w:ascii="Arial" w:hAnsi="Arial"/>
          <w:b/>
          <w:bCs/>
        </w:rPr>
        <w:t>Reporting Procedures:</w:t>
      </w:r>
      <w:r w:rsidRPr="00F8069C">
        <w:rPr>
          <w:rFonts w:ascii="Arial" w:hAnsi="Arial"/>
        </w:rPr>
        <w:t xml:space="preserve"> Simple, accessible mechanisms for reporting accidents, near-misses, hazards, and concerns.</w:t>
      </w:r>
    </w:p>
    <w:p w14:paraId="50987058" w14:textId="77777777" w:rsidR="00F8069C" w:rsidRPr="00F8069C" w:rsidRDefault="00F8069C" w:rsidP="00F8069C">
      <w:pPr>
        <w:spacing w:before="180" w:after="180"/>
      </w:pPr>
      <w:r w:rsidRPr="00F8069C">
        <w:rPr>
          <w:rFonts w:ascii="Arial" w:hAnsi="Arial"/>
        </w:rPr>
        <w:br/>
      </w:r>
    </w:p>
    <w:p w14:paraId="031AB22B" w14:textId="77777777" w:rsidR="00F8069C" w:rsidRPr="00F8069C" w:rsidRDefault="00F8069C" w:rsidP="00F8069C">
      <w:pPr>
        <w:spacing w:before="180" w:after="180"/>
      </w:pPr>
      <w:r w:rsidRPr="00F8069C">
        <w:rPr>
          <w:rFonts w:ascii="Arial" w:hAnsi="Arial"/>
          <w:b/>
          <w:bCs/>
        </w:rPr>
        <w:t>Investigation:</w:t>
      </w:r>
      <w:r w:rsidRPr="00F8069C">
        <w:rPr>
          <w:rFonts w:ascii="Arial" w:hAnsi="Arial"/>
        </w:rPr>
        <w:t xml:space="preserve"> Prompt, thorough investigations to determine root causes and prevent recurrence.</w:t>
      </w:r>
    </w:p>
    <w:p w14:paraId="3231D910" w14:textId="77777777" w:rsidR="00F8069C" w:rsidRPr="00F8069C" w:rsidRDefault="00F8069C" w:rsidP="00F8069C">
      <w:pPr>
        <w:spacing w:before="180" w:after="180"/>
      </w:pPr>
      <w:r w:rsidRPr="00F8069C">
        <w:rPr>
          <w:rFonts w:ascii="Arial" w:hAnsi="Arial"/>
        </w:rPr>
        <w:br/>
      </w:r>
    </w:p>
    <w:p w14:paraId="3D61128E" w14:textId="77777777" w:rsidR="00F8069C" w:rsidRPr="00F8069C" w:rsidRDefault="00F8069C" w:rsidP="00F8069C">
      <w:pPr>
        <w:spacing w:before="180" w:after="180"/>
      </w:pPr>
      <w:r w:rsidRPr="00F8069C">
        <w:rPr>
          <w:rFonts w:ascii="Arial" w:hAnsi="Arial"/>
          <w:b/>
          <w:bCs/>
        </w:rPr>
        <w:t>Corrective Actions:</w:t>
      </w:r>
      <w:r w:rsidRPr="00F8069C">
        <w:rPr>
          <w:rFonts w:ascii="Arial" w:hAnsi="Arial"/>
        </w:rPr>
        <w:t xml:space="preserve"> Implementation of remedial measures based on investigation findings.</w:t>
      </w:r>
    </w:p>
    <w:p w14:paraId="5011B6F7" w14:textId="77777777" w:rsidR="00F8069C" w:rsidRPr="00F8069C" w:rsidRDefault="00F8069C" w:rsidP="00F8069C">
      <w:pPr>
        <w:spacing w:before="180" w:after="180"/>
      </w:pPr>
      <w:r w:rsidRPr="00F8069C">
        <w:rPr>
          <w:rFonts w:ascii="Arial" w:hAnsi="Arial"/>
        </w:rPr>
        <w:br/>
      </w:r>
    </w:p>
    <w:p w14:paraId="52A4F25A" w14:textId="77777777" w:rsidR="00F8069C" w:rsidRPr="00F8069C" w:rsidRDefault="00F8069C" w:rsidP="00F8069C">
      <w:pPr>
        <w:spacing w:before="180" w:after="180"/>
      </w:pPr>
      <w:r w:rsidRPr="00F8069C">
        <w:rPr>
          <w:rFonts w:ascii="Arial" w:hAnsi="Arial"/>
          <w:b/>
          <w:bCs/>
        </w:rPr>
        <w:t>Record Keeping:</w:t>
      </w:r>
      <w:r w:rsidRPr="00F8069C">
        <w:rPr>
          <w:rFonts w:ascii="Arial" w:hAnsi="Arial"/>
        </w:rPr>
        <w:t xml:space="preserve"> Maintaining detailed logs of incidents, investigations, and actions taken.</w:t>
      </w:r>
    </w:p>
    <w:p w14:paraId="1CF2519F" w14:textId="77777777" w:rsidR="00F8069C" w:rsidRPr="00F8069C" w:rsidRDefault="00F8069C" w:rsidP="00F8069C">
      <w:pPr>
        <w:spacing w:before="180" w:after="180"/>
      </w:pPr>
      <w:r w:rsidRPr="00F8069C">
        <w:rPr>
          <w:rFonts w:ascii="Arial" w:hAnsi="Arial"/>
        </w:rPr>
        <w:br/>
      </w:r>
    </w:p>
    <w:p w14:paraId="1731FBF5"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31" w:name="X6d07d298a16a4008c9cf85d81b2675e07f57ff7"/>
      <w:bookmarkEnd w:id="130"/>
      <w:r w:rsidRPr="00F8069C">
        <w:rPr>
          <w:rFonts w:ascii="Arial" w:eastAsiaTheme="majorEastAsia" w:hAnsi="Arial" w:cstheme="majorBidi"/>
          <w:b/>
          <w:bCs/>
          <w:color w:val="4F81BD" w:themeColor="accent1"/>
          <w:sz w:val="36"/>
        </w:rPr>
        <w:t>6. Monitoring, Auditing, and Continuous Improvement</w:t>
      </w:r>
    </w:p>
    <w:p w14:paraId="739BAC82" w14:textId="77777777" w:rsidR="00F8069C" w:rsidRPr="00F8069C" w:rsidRDefault="00F8069C" w:rsidP="00F8069C">
      <w:pPr>
        <w:spacing w:before="180" w:after="180"/>
      </w:pPr>
      <w:r w:rsidRPr="00F8069C">
        <w:rPr>
          <w:rFonts w:ascii="Arial" w:hAnsi="Arial"/>
        </w:rPr>
        <w:br/>
      </w:r>
    </w:p>
    <w:p w14:paraId="3635F482" w14:textId="77777777" w:rsidR="00F8069C" w:rsidRPr="00F8069C" w:rsidRDefault="00F8069C" w:rsidP="00F8069C">
      <w:pPr>
        <w:spacing w:before="180" w:after="180"/>
      </w:pPr>
      <w:r w:rsidRPr="00F8069C">
        <w:rPr>
          <w:rFonts w:ascii="Arial" w:hAnsi="Arial"/>
          <w:b/>
          <w:bCs/>
        </w:rPr>
        <w:t>Regular Inspections:</w:t>
      </w:r>
      <w:r w:rsidRPr="00F8069C">
        <w:rPr>
          <w:rFonts w:ascii="Arial" w:hAnsi="Arial"/>
        </w:rPr>
        <w:t xml:space="preserve"> Routine safety inspections by designated personnel or external auditors.</w:t>
      </w:r>
    </w:p>
    <w:p w14:paraId="4EF1EDAD" w14:textId="77777777" w:rsidR="00F8069C" w:rsidRPr="00F8069C" w:rsidRDefault="00F8069C" w:rsidP="00F8069C">
      <w:pPr>
        <w:spacing w:before="180" w:after="180"/>
      </w:pPr>
      <w:r w:rsidRPr="00F8069C">
        <w:rPr>
          <w:rFonts w:ascii="Arial" w:hAnsi="Arial"/>
        </w:rPr>
        <w:br/>
      </w:r>
    </w:p>
    <w:p w14:paraId="3237E682" w14:textId="77777777" w:rsidR="00F8069C" w:rsidRPr="00F8069C" w:rsidRDefault="00F8069C" w:rsidP="00F8069C">
      <w:pPr>
        <w:spacing w:before="180" w:after="180"/>
      </w:pPr>
      <w:r w:rsidRPr="00F8069C">
        <w:rPr>
          <w:rFonts w:ascii="Arial" w:hAnsi="Arial"/>
          <w:b/>
          <w:bCs/>
        </w:rPr>
        <w:lastRenderedPageBreak/>
        <w:t>Audits:</w:t>
      </w:r>
      <w:r w:rsidRPr="00F8069C">
        <w:rPr>
          <w:rFonts w:ascii="Arial" w:hAnsi="Arial"/>
        </w:rPr>
        <w:t xml:space="preserve"> Periodic reviews of policies, procedures, and compliance levels.</w:t>
      </w:r>
    </w:p>
    <w:p w14:paraId="2592C8D8" w14:textId="77777777" w:rsidR="00F8069C" w:rsidRPr="00F8069C" w:rsidRDefault="00F8069C" w:rsidP="00F8069C">
      <w:pPr>
        <w:spacing w:before="180" w:after="180"/>
      </w:pPr>
      <w:r w:rsidRPr="00F8069C">
        <w:rPr>
          <w:rFonts w:ascii="Arial" w:hAnsi="Arial"/>
        </w:rPr>
        <w:br/>
      </w:r>
    </w:p>
    <w:p w14:paraId="0B2FC21D" w14:textId="77777777" w:rsidR="00F8069C" w:rsidRPr="00F8069C" w:rsidRDefault="00F8069C" w:rsidP="00F8069C">
      <w:pPr>
        <w:spacing w:before="180" w:after="180"/>
      </w:pPr>
      <w:r w:rsidRPr="00F8069C">
        <w:rPr>
          <w:rFonts w:ascii="Arial" w:hAnsi="Arial"/>
          <w:b/>
          <w:bCs/>
        </w:rPr>
        <w:t>Feedback Mechanisms:</w:t>
      </w:r>
      <w:r w:rsidRPr="00F8069C">
        <w:rPr>
          <w:rFonts w:ascii="Arial" w:hAnsi="Arial"/>
        </w:rPr>
        <w:t xml:space="preserve"> Opportunities for staff and learners to provide input on safety issues.</w:t>
      </w:r>
    </w:p>
    <w:p w14:paraId="42369C7D" w14:textId="77777777" w:rsidR="00F8069C" w:rsidRPr="00F8069C" w:rsidRDefault="00F8069C" w:rsidP="00F8069C">
      <w:pPr>
        <w:spacing w:before="180" w:after="180"/>
      </w:pPr>
      <w:r w:rsidRPr="00F8069C">
        <w:rPr>
          <w:rFonts w:ascii="Arial" w:hAnsi="Arial"/>
        </w:rPr>
        <w:br/>
      </w:r>
    </w:p>
    <w:p w14:paraId="441E4BF7" w14:textId="77777777" w:rsidR="00F8069C" w:rsidRPr="00F8069C" w:rsidRDefault="00F8069C" w:rsidP="00F8069C">
      <w:pPr>
        <w:spacing w:before="180" w:after="180"/>
      </w:pPr>
      <w:r w:rsidRPr="00F8069C">
        <w:rPr>
          <w:rFonts w:ascii="Arial" w:hAnsi="Arial"/>
          <w:b/>
          <w:bCs/>
        </w:rPr>
        <w:t>Review and Update:</w:t>
      </w:r>
      <w:r w:rsidRPr="00F8069C">
        <w:rPr>
          <w:rFonts w:ascii="Arial" w:hAnsi="Arial"/>
        </w:rPr>
        <w:t xml:space="preserve"> Annual review of policies and procedures to incorporate legal changes, sector guidance, and lessons learned.</w:t>
      </w:r>
    </w:p>
    <w:p w14:paraId="5955136D" w14:textId="77777777" w:rsidR="00F8069C" w:rsidRPr="00F8069C" w:rsidRDefault="00F8069C" w:rsidP="00F8069C">
      <w:pPr>
        <w:spacing w:before="180" w:after="180"/>
      </w:pPr>
      <w:r w:rsidRPr="00F8069C">
        <w:rPr>
          <w:rFonts w:ascii="Arial" w:hAnsi="Arial"/>
        </w:rPr>
        <w:br/>
      </w:r>
    </w:p>
    <w:p w14:paraId="2FD72E7D"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32" w:name="specific-areas-of-focus"/>
      <w:bookmarkEnd w:id="131"/>
      <w:r w:rsidRPr="00F8069C">
        <w:rPr>
          <w:rFonts w:ascii="Arial" w:eastAsiaTheme="majorEastAsia" w:hAnsi="Arial" w:cstheme="majorBidi"/>
          <w:b/>
          <w:bCs/>
          <w:color w:val="4F81BD" w:themeColor="accent1"/>
          <w:sz w:val="36"/>
        </w:rPr>
        <w:t>Specific Areas of Focus</w:t>
      </w:r>
    </w:p>
    <w:p w14:paraId="6D1F4ED8" w14:textId="77777777" w:rsidR="00F8069C" w:rsidRPr="00F8069C" w:rsidRDefault="00F8069C" w:rsidP="00F8069C">
      <w:pPr>
        <w:spacing w:before="180" w:after="180"/>
      </w:pPr>
      <w:r w:rsidRPr="00F8069C">
        <w:rPr>
          <w:rFonts w:ascii="Arial" w:hAnsi="Arial"/>
        </w:rPr>
        <w:br/>
      </w:r>
    </w:p>
    <w:p w14:paraId="6520A1B6"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33" w:name="manual-handling"/>
      <w:bookmarkEnd w:id="132"/>
      <w:r w:rsidRPr="00F8069C">
        <w:rPr>
          <w:rFonts w:ascii="Arial" w:eastAsiaTheme="majorEastAsia" w:hAnsi="Arial" w:cstheme="majorBidi"/>
          <w:b/>
          <w:bCs/>
          <w:color w:val="4F81BD" w:themeColor="accent1"/>
          <w:sz w:val="36"/>
        </w:rPr>
        <w:t>1. Manual Handling</w:t>
      </w:r>
    </w:p>
    <w:p w14:paraId="2FE8BCE1" w14:textId="77777777" w:rsidR="00F8069C" w:rsidRPr="00F8069C" w:rsidRDefault="00F8069C" w:rsidP="00F8069C">
      <w:pPr>
        <w:spacing w:before="180" w:after="180"/>
      </w:pPr>
      <w:r w:rsidRPr="00F8069C">
        <w:rPr>
          <w:rFonts w:ascii="Arial" w:hAnsi="Arial"/>
        </w:rPr>
        <w:br/>
      </w:r>
    </w:p>
    <w:p w14:paraId="0EA2BD96" w14:textId="77777777" w:rsidR="00F8069C" w:rsidRPr="00F8069C" w:rsidRDefault="00F8069C" w:rsidP="00F8069C">
      <w:pPr>
        <w:spacing w:before="180" w:after="180"/>
      </w:pPr>
      <w:r w:rsidRPr="00F8069C">
        <w:rPr>
          <w:rFonts w:ascii="Arial" w:hAnsi="Arial"/>
        </w:rPr>
        <w:t>Training on safe manual handling techniques.</w:t>
      </w:r>
    </w:p>
    <w:p w14:paraId="144FDFAA" w14:textId="77777777" w:rsidR="00F8069C" w:rsidRPr="00F8069C" w:rsidRDefault="00F8069C" w:rsidP="00F8069C">
      <w:pPr>
        <w:spacing w:before="180" w:after="180"/>
      </w:pPr>
      <w:r w:rsidRPr="00F8069C">
        <w:rPr>
          <w:rFonts w:ascii="Arial" w:hAnsi="Arial"/>
        </w:rPr>
        <w:br/>
      </w:r>
    </w:p>
    <w:p w14:paraId="57442AC3" w14:textId="77777777" w:rsidR="00F8069C" w:rsidRPr="00F8069C" w:rsidRDefault="00F8069C" w:rsidP="00F8069C">
      <w:pPr>
        <w:spacing w:before="180" w:after="180"/>
      </w:pPr>
      <w:r w:rsidRPr="00F8069C">
        <w:rPr>
          <w:rFonts w:ascii="Arial" w:hAnsi="Arial"/>
        </w:rPr>
        <w:t>Use of mechanical aids and equipment.</w:t>
      </w:r>
    </w:p>
    <w:p w14:paraId="6D2968E8" w14:textId="77777777" w:rsidR="00F8069C" w:rsidRPr="00F8069C" w:rsidRDefault="00F8069C" w:rsidP="00F8069C">
      <w:pPr>
        <w:spacing w:before="180" w:after="180"/>
      </w:pPr>
      <w:r w:rsidRPr="00F8069C">
        <w:rPr>
          <w:rFonts w:ascii="Arial" w:hAnsi="Arial"/>
        </w:rPr>
        <w:br/>
      </w:r>
    </w:p>
    <w:p w14:paraId="68AA85F6" w14:textId="77777777" w:rsidR="00F8069C" w:rsidRPr="00F8069C" w:rsidRDefault="00F8069C" w:rsidP="00F8069C">
      <w:pPr>
        <w:spacing w:before="180" w:after="180"/>
      </w:pPr>
      <w:r w:rsidRPr="00F8069C">
        <w:rPr>
          <w:rFonts w:ascii="Arial" w:hAnsi="Arial"/>
        </w:rPr>
        <w:t>Risk assessments before manual handling tasks.</w:t>
      </w:r>
    </w:p>
    <w:p w14:paraId="70E22DF8" w14:textId="77777777" w:rsidR="00F8069C" w:rsidRPr="00F8069C" w:rsidRDefault="00F8069C" w:rsidP="00F8069C">
      <w:pPr>
        <w:spacing w:before="180" w:after="180"/>
      </w:pPr>
      <w:r w:rsidRPr="00F8069C">
        <w:rPr>
          <w:rFonts w:ascii="Arial" w:hAnsi="Arial"/>
        </w:rPr>
        <w:lastRenderedPageBreak/>
        <w:br/>
      </w:r>
    </w:p>
    <w:p w14:paraId="300A69BF"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34" w:name="fire-safety"/>
      <w:bookmarkEnd w:id="133"/>
      <w:r w:rsidRPr="00F8069C">
        <w:rPr>
          <w:rFonts w:ascii="Arial" w:eastAsiaTheme="majorEastAsia" w:hAnsi="Arial" w:cstheme="majorBidi"/>
          <w:b/>
          <w:bCs/>
          <w:color w:val="4F81BD" w:themeColor="accent1"/>
          <w:sz w:val="36"/>
        </w:rPr>
        <w:t>2. Fire Safety</w:t>
      </w:r>
    </w:p>
    <w:p w14:paraId="1A879862" w14:textId="77777777" w:rsidR="00F8069C" w:rsidRPr="00F8069C" w:rsidRDefault="00F8069C" w:rsidP="00F8069C">
      <w:pPr>
        <w:spacing w:before="180" w:after="180"/>
      </w:pPr>
      <w:r w:rsidRPr="00F8069C">
        <w:rPr>
          <w:rFonts w:ascii="Arial" w:hAnsi="Arial"/>
        </w:rPr>
        <w:br/>
      </w:r>
    </w:p>
    <w:p w14:paraId="5EEDB2D4" w14:textId="77777777" w:rsidR="00F8069C" w:rsidRPr="00F8069C" w:rsidRDefault="00F8069C" w:rsidP="00F8069C">
      <w:pPr>
        <w:spacing w:before="180" w:after="180"/>
      </w:pPr>
      <w:r w:rsidRPr="00F8069C">
        <w:rPr>
          <w:rFonts w:ascii="Arial" w:hAnsi="Arial"/>
        </w:rPr>
        <w:t>Fire risk assessments.</w:t>
      </w:r>
    </w:p>
    <w:p w14:paraId="5FF256F1" w14:textId="77777777" w:rsidR="00F8069C" w:rsidRPr="00F8069C" w:rsidRDefault="00F8069C" w:rsidP="00F8069C">
      <w:pPr>
        <w:spacing w:before="180" w:after="180"/>
      </w:pPr>
      <w:r w:rsidRPr="00F8069C">
        <w:rPr>
          <w:rFonts w:ascii="Arial" w:hAnsi="Arial"/>
        </w:rPr>
        <w:br/>
      </w:r>
    </w:p>
    <w:p w14:paraId="6EFE32EA" w14:textId="77777777" w:rsidR="00F8069C" w:rsidRPr="00F8069C" w:rsidRDefault="00F8069C" w:rsidP="00F8069C">
      <w:pPr>
        <w:spacing w:before="180" w:after="180"/>
      </w:pPr>
      <w:r w:rsidRPr="00F8069C">
        <w:rPr>
          <w:rFonts w:ascii="Arial" w:hAnsi="Arial"/>
        </w:rPr>
        <w:t>Installation and maintenance of fire detection and suppression systems.</w:t>
      </w:r>
    </w:p>
    <w:p w14:paraId="28F43345" w14:textId="77777777" w:rsidR="00F8069C" w:rsidRPr="00F8069C" w:rsidRDefault="00F8069C" w:rsidP="00F8069C">
      <w:pPr>
        <w:spacing w:before="180" w:after="180"/>
      </w:pPr>
      <w:r w:rsidRPr="00F8069C">
        <w:rPr>
          <w:rFonts w:ascii="Arial" w:hAnsi="Arial"/>
        </w:rPr>
        <w:br/>
      </w:r>
    </w:p>
    <w:p w14:paraId="3B5FA613" w14:textId="77777777" w:rsidR="00F8069C" w:rsidRPr="00F8069C" w:rsidRDefault="00F8069C" w:rsidP="00F8069C">
      <w:pPr>
        <w:spacing w:before="180" w:after="180"/>
      </w:pPr>
      <w:r w:rsidRPr="00F8069C">
        <w:rPr>
          <w:rFonts w:ascii="Arial" w:hAnsi="Arial"/>
        </w:rPr>
        <w:t>Regular fire drills and staff training.</w:t>
      </w:r>
    </w:p>
    <w:p w14:paraId="5F72EFBB" w14:textId="77777777" w:rsidR="00F8069C" w:rsidRPr="00F8069C" w:rsidRDefault="00F8069C" w:rsidP="00F8069C">
      <w:pPr>
        <w:spacing w:before="180" w:after="180"/>
      </w:pPr>
      <w:r w:rsidRPr="00F8069C">
        <w:rPr>
          <w:rFonts w:ascii="Arial" w:hAnsi="Arial"/>
        </w:rPr>
        <w:br/>
      </w:r>
    </w:p>
    <w:p w14:paraId="5763C80D" w14:textId="77777777" w:rsidR="00F8069C" w:rsidRPr="00F8069C" w:rsidRDefault="00F8069C" w:rsidP="00F8069C">
      <w:pPr>
        <w:spacing w:before="180" w:after="180"/>
      </w:pPr>
      <w:r w:rsidRPr="00F8069C">
        <w:rPr>
          <w:rFonts w:ascii="Arial" w:hAnsi="Arial"/>
        </w:rPr>
        <w:t>Clear signage and evacuation procedures.</w:t>
      </w:r>
    </w:p>
    <w:p w14:paraId="29FE82E0" w14:textId="77777777" w:rsidR="00F8069C" w:rsidRPr="00F8069C" w:rsidRDefault="00F8069C" w:rsidP="00F8069C">
      <w:pPr>
        <w:spacing w:before="180" w:after="180"/>
      </w:pPr>
      <w:r w:rsidRPr="00F8069C">
        <w:rPr>
          <w:rFonts w:ascii="Arial" w:hAnsi="Arial"/>
        </w:rPr>
        <w:br/>
      </w:r>
    </w:p>
    <w:p w14:paraId="23EF9149"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35" w:name="first-aid"/>
      <w:bookmarkEnd w:id="134"/>
      <w:r w:rsidRPr="00F8069C">
        <w:rPr>
          <w:rFonts w:ascii="Arial" w:eastAsiaTheme="majorEastAsia" w:hAnsi="Arial" w:cstheme="majorBidi"/>
          <w:b/>
          <w:bCs/>
          <w:color w:val="4F81BD" w:themeColor="accent1"/>
          <w:sz w:val="36"/>
        </w:rPr>
        <w:t>3. First Aid</w:t>
      </w:r>
    </w:p>
    <w:p w14:paraId="38A5630E" w14:textId="77777777" w:rsidR="00F8069C" w:rsidRPr="00F8069C" w:rsidRDefault="00F8069C" w:rsidP="00F8069C">
      <w:pPr>
        <w:spacing w:before="180" w:after="180"/>
      </w:pPr>
      <w:r w:rsidRPr="00F8069C">
        <w:rPr>
          <w:rFonts w:ascii="Arial" w:hAnsi="Arial"/>
        </w:rPr>
        <w:br/>
      </w:r>
    </w:p>
    <w:p w14:paraId="3BD5D924" w14:textId="77777777" w:rsidR="00F8069C" w:rsidRPr="00F8069C" w:rsidRDefault="00F8069C" w:rsidP="00F8069C">
      <w:pPr>
        <w:spacing w:before="180" w:after="180"/>
      </w:pPr>
      <w:r w:rsidRPr="00F8069C">
        <w:rPr>
          <w:rFonts w:ascii="Arial" w:hAnsi="Arial"/>
        </w:rPr>
        <w:t>Ensuring sufficient numbers of trained first aiders.</w:t>
      </w:r>
    </w:p>
    <w:p w14:paraId="15F817BE" w14:textId="77777777" w:rsidR="00F8069C" w:rsidRPr="00F8069C" w:rsidRDefault="00F8069C" w:rsidP="00F8069C">
      <w:pPr>
        <w:spacing w:before="180" w:after="180"/>
      </w:pPr>
      <w:r w:rsidRPr="00F8069C">
        <w:rPr>
          <w:rFonts w:ascii="Arial" w:hAnsi="Arial"/>
        </w:rPr>
        <w:br/>
      </w:r>
    </w:p>
    <w:p w14:paraId="69B38972" w14:textId="77777777" w:rsidR="00F8069C" w:rsidRPr="00F8069C" w:rsidRDefault="00F8069C" w:rsidP="00F8069C">
      <w:pPr>
        <w:spacing w:before="180" w:after="180"/>
      </w:pPr>
      <w:r w:rsidRPr="00F8069C">
        <w:rPr>
          <w:rFonts w:ascii="Arial" w:hAnsi="Arial"/>
        </w:rPr>
        <w:t>Well-maintained first aid kits accessible throughout the premises.</w:t>
      </w:r>
    </w:p>
    <w:p w14:paraId="27ACC7D0" w14:textId="77777777" w:rsidR="00F8069C" w:rsidRPr="00F8069C" w:rsidRDefault="00F8069C" w:rsidP="00F8069C">
      <w:pPr>
        <w:spacing w:before="180" w:after="180"/>
      </w:pPr>
      <w:r w:rsidRPr="00F8069C">
        <w:rPr>
          <w:rFonts w:ascii="Arial" w:hAnsi="Arial"/>
        </w:rPr>
        <w:lastRenderedPageBreak/>
        <w:br/>
      </w:r>
    </w:p>
    <w:p w14:paraId="2A7A3188" w14:textId="77777777" w:rsidR="00F8069C" w:rsidRPr="00F8069C" w:rsidRDefault="00F8069C" w:rsidP="00F8069C">
      <w:pPr>
        <w:spacing w:before="180" w:after="180"/>
      </w:pPr>
      <w:r w:rsidRPr="00F8069C">
        <w:rPr>
          <w:rFonts w:ascii="Arial" w:hAnsi="Arial"/>
        </w:rPr>
        <w:t>Recording and responding to first aid incidents.</w:t>
      </w:r>
    </w:p>
    <w:p w14:paraId="2CCB0660" w14:textId="77777777" w:rsidR="00F8069C" w:rsidRPr="00F8069C" w:rsidRDefault="00F8069C" w:rsidP="00F8069C">
      <w:pPr>
        <w:spacing w:before="180" w:after="180"/>
      </w:pPr>
      <w:r w:rsidRPr="00F8069C">
        <w:rPr>
          <w:rFonts w:ascii="Arial" w:hAnsi="Arial"/>
        </w:rPr>
        <w:br/>
      </w:r>
    </w:p>
    <w:p w14:paraId="03C04DCC"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36" w:name="chemical-and-hazardous-substances"/>
      <w:bookmarkEnd w:id="135"/>
      <w:r w:rsidRPr="00F8069C">
        <w:rPr>
          <w:rFonts w:ascii="Arial" w:eastAsiaTheme="majorEastAsia" w:hAnsi="Arial" w:cstheme="majorBidi"/>
          <w:b/>
          <w:bCs/>
          <w:color w:val="4F81BD" w:themeColor="accent1"/>
          <w:sz w:val="36"/>
        </w:rPr>
        <w:t>4. Chemical and Hazardous Substances</w:t>
      </w:r>
    </w:p>
    <w:p w14:paraId="03753213" w14:textId="77777777" w:rsidR="00F8069C" w:rsidRPr="00F8069C" w:rsidRDefault="00F8069C" w:rsidP="00F8069C">
      <w:pPr>
        <w:spacing w:before="180" w:after="180"/>
      </w:pPr>
      <w:r w:rsidRPr="00F8069C">
        <w:rPr>
          <w:rFonts w:ascii="Arial" w:hAnsi="Arial"/>
        </w:rPr>
        <w:br/>
      </w:r>
    </w:p>
    <w:p w14:paraId="420EC7C3" w14:textId="77777777" w:rsidR="00F8069C" w:rsidRPr="00F8069C" w:rsidRDefault="00F8069C" w:rsidP="00F8069C">
      <w:pPr>
        <w:spacing w:before="180" w:after="180"/>
      </w:pPr>
      <w:r w:rsidRPr="00F8069C">
        <w:rPr>
          <w:rFonts w:ascii="Arial" w:hAnsi="Arial"/>
        </w:rPr>
        <w:t>Safe storage, handling, and disposal procedures.</w:t>
      </w:r>
    </w:p>
    <w:p w14:paraId="4C125AE8" w14:textId="77777777" w:rsidR="00F8069C" w:rsidRPr="00F8069C" w:rsidRDefault="00F8069C" w:rsidP="00F8069C">
      <w:pPr>
        <w:spacing w:before="180" w:after="180"/>
      </w:pPr>
      <w:r w:rsidRPr="00F8069C">
        <w:rPr>
          <w:rFonts w:ascii="Arial" w:hAnsi="Arial"/>
        </w:rPr>
        <w:br/>
      </w:r>
    </w:p>
    <w:p w14:paraId="773652AA" w14:textId="77777777" w:rsidR="00F8069C" w:rsidRPr="00F8069C" w:rsidRDefault="00F8069C" w:rsidP="00F8069C">
      <w:pPr>
        <w:spacing w:before="180" w:after="180"/>
      </w:pPr>
      <w:r w:rsidRPr="00F8069C">
        <w:rPr>
          <w:rFonts w:ascii="Arial" w:hAnsi="Arial"/>
        </w:rPr>
        <w:t>Material Safety Data Sheets (MSDS) availability.</w:t>
      </w:r>
    </w:p>
    <w:p w14:paraId="7A0E4289" w14:textId="77777777" w:rsidR="00F8069C" w:rsidRPr="00F8069C" w:rsidRDefault="00F8069C" w:rsidP="00F8069C">
      <w:pPr>
        <w:spacing w:before="180" w:after="180"/>
      </w:pPr>
      <w:r w:rsidRPr="00F8069C">
        <w:rPr>
          <w:rFonts w:ascii="Arial" w:hAnsi="Arial"/>
        </w:rPr>
        <w:br/>
      </w:r>
    </w:p>
    <w:p w14:paraId="101B6880" w14:textId="77777777" w:rsidR="00F8069C" w:rsidRPr="00F8069C" w:rsidRDefault="00F8069C" w:rsidP="00F8069C">
      <w:pPr>
        <w:spacing w:before="180" w:after="180"/>
      </w:pPr>
      <w:r w:rsidRPr="00F8069C">
        <w:rPr>
          <w:rFonts w:ascii="Arial" w:hAnsi="Arial"/>
        </w:rPr>
        <w:t>Staff training on chemical hazards.</w:t>
      </w:r>
    </w:p>
    <w:p w14:paraId="0684AB2E" w14:textId="77777777" w:rsidR="00F8069C" w:rsidRPr="00F8069C" w:rsidRDefault="00F8069C" w:rsidP="00F8069C">
      <w:pPr>
        <w:spacing w:before="180" w:after="180"/>
      </w:pPr>
      <w:r w:rsidRPr="00F8069C">
        <w:rPr>
          <w:rFonts w:ascii="Arial" w:hAnsi="Arial"/>
        </w:rPr>
        <w:br/>
      </w:r>
    </w:p>
    <w:p w14:paraId="2AA7AB6D"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37" w:name="online-and-digital-safety"/>
      <w:bookmarkEnd w:id="136"/>
      <w:r w:rsidRPr="00F8069C">
        <w:rPr>
          <w:rFonts w:ascii="Arial" w:eastAsiaTheme="majorEastAsia" w:hAnsi="Arial" w:cstheme="majorBidi"/>
          <w:b/>
          <w:bCs/>
          <w:color w:val="4F81BD" w:themeColor="accent1"/>
          <w:sz w:val="36"/>
        </w:rPr>
        <w:t>5. Online and Digital Safety</w:t>
      </w:r>
    </w:p>
    <w:p w14:paraId="7D683269" w14:textId="77777777" w:rsidR="00F8069C" w:rsidRPr="00F8069C" w:rsidRDefault="00F8069C" w:rsidP="00F8069C">
      <w:pPr>
        <w:spacing w:before="180" w:after="180"/>
      </w:pPr>
      <w:r w:rsidRPr="00F8069C">
        <w:rPr>
          <w:rFonts w:ascii="Arial" w:hAnsi="Arial"/>
        </w:rPr>
        <w:br/>
      </w:r>
    </w:p>
    <w:p w14:paraId="2162E0BB" w14:textId="77777777" w:rsidR="00F8069C" w:rsidRPr="00F8069C" w:rsidRDefault="00F8069C" w:rsidP="00F8069C">
      <w:pPr>
        <w:spacing w:before="180" w:after="180"/>
      </w:pPr>
      <w:r w:rsidRPr="00F8069C">
        <w:rPr>
          <w:rFonts w:ascii="Arial" w:hAnsi="Arial"/>
        </w:rPr>
        <w:t>Use of secure networks and password protection.</w:t>
      </w:r>
    </w:p>
    <w:p w14:paraId="69541FB3" w14:textId="77777777" w:rsidR="00F8069C" w:rsidRPr="00F8069C" w:rsidRDefault="00F8069C" w:rsidP="00F8069C">
      <w:pPr>
        <w:spacing w:before="180" w:after="180"/>
      </w:pPr>
      <w:r w:rsidRPr="00F8069C">
        <w:rPr>
          <w:rFonts w:ascii="Arial" w:hAnsi="Arial"/>
        </w:rPr>
        <w:br/>
      </w:r>
    </w:p>
    <w:p w14:paraId="5B5117F4" w14:textId="77777777" w:rsidR="00F8069C" w:rsidRPr="00F8069C" w:rsidRDefault="00F8069C" w:rsidP="00F8069C">
      <w:pPr>
        <w:spacing w:before="180" w:after="180"/>
      </w:pPr>
      <w:r w:rsidRPr="00F8069C">
        <w:rPr>
          <w:rFonts w:ascii="Arial" w:hAnsi="Arial"/>
        </w:rPr>
        <w:t>Policies on acceptable online behavior.</w:t>
      </w:r>
    </w:p>
    <w:p w14:paraId="5110C421" w14:textId="77777777" w:rsidR="00F8069C" w:rsidRPr="00F8069C" w:rsidRDefault="00F8069C" w:rsidP="00F8069C">
      <w:pPr>
        <w:spacing w:before="180" w:after="180"/>
      </w:pPr>
      <w:r w:rsidRPr="00F8069C">
        <w:rPr>
          <w:rFonts w:ascii="Arial" w:hAnsi="Arial"/>
        </w:rPr>
        <w:lastRenderedPageBreak/>
        <w:br/>
      </w:r>
    </w:p>
    <w:p w14:paraId="0B4113B0" w14:textId="77777777" w:rsidR="00F8069C" w:rsidRPr="00F8069C" w:rsidRDefault="00F8069C" w:rsidP="00F8069C">
      <w:pPr>
        <w:spacing w:before="180" w:after="180"/>
      </w:pPr>
      <w:r w:rsidRPr="00F8069C">
        <w:rPr>
          <w:rFonts w:ascii="Arial" w:hAnsi="Arial"/>
        </w:rPr>
        <w:t>Reporting mechanisms for cyberbullying, hacking, or harmful online content.</w:t>
      </w:r>
    </w:p>
    <w:p w14:paraId="5A9CF76A" w14:textId="77777777" w:rsidR="00F8069C" w:rsidRPr="00F8069C" w:rsidRDefault="00F8069C" w:rsidP="00F8069C">
      <w:pPr>
        <w:spacing w:before="180" w:after="180"/>
      </w:pPr>
      <w:r w:rsidRPr="00F8069C">
        <w:rPr>
          <w:rFonts w:ascii="Arial" w:hAnsi="Arial"/>
        </w:rPr>
        <w:br/>
      </w:r>
    </w:p>
    <w:p w14:paraId="52CC8B5A" w14:textId="77777777" w:rsidR="00F8069C" w:rsidRPr="00F8069C" w:rsidRDefault="00F8069C" w:rsidP="00F8069C">
      <w:pPr>
        <w:spacing w:before="180" w:after="180"/>
      </w:pPr>
      <w:r w:rsidRPr="00F8069C">
        <w:rPr>
          <w:rFonts w:ascii="Arial" w:hAnsi="Arial"/>
        </w:rPr>
        <w:t>Training on safeguarding digital environments.</w:t>
      </w:r>
    </w:p>
    <w:p w14:paraId="0C0AE07A" w14:textId="77777777" w:rsidR="00F8069C" w:rsidRPr="00F8069C" w:rsidRDefault="00F8069C" w:rsidP="00F8069C">
      <w:pPr>
        <w:spacing w:before="180" w:after="180"/>
      </w:pPr>
      <w:r w:rsidRPr="00F8069C">
        <w:rPr>
          <w:rFonts w:ascii="Arial" w:hAnsi="Arial"/>
        </w:rPr>
        <w:br/>
      </w:r>
    </w:p>
    <w:p w14:paraId="18526790"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38" w:name="health-and-well-being"/>
      <w:bookmarkEnd w:id="137"/>
      <w:r w:rsidRPr="00F8069C">
        <w:rPr>
          <w:rFonts w:ascii="Arial" w:eastAsiaTheme="majorEastAsia" w:hAnsi="Arial" w:cstheme="majorBidi"/>
          <w:b/>
          <w:bCs/>
          <w:color w:val="4F81BD" w:themeColor="accent1"/>
          <w:sz w:val="36"/>
        </w:rPr>
        <w:t>6. Health and Well-being</w:t>
      </w:r>
    </w:p>
    <w:p w14:paraId="2C5BBE7B" w14:textId="77777777" w:rsidR="00F8069C" w:rsidRPr="00F8069C" w:rsidRDefault="00F8069C" w:rsidP="00F8069C">
      <w:pPr>
        <w:spacing w:before="180" w:after="180"/>
      </w:pPr>
      <w:r w:rsidRPr="00F8069C">
        <w:rPr>
          <w:rFonts w:ascii="Arial" w:hAnsi="Arial"/>
        </w:rPr>
        <w:br/>
      </w:r>
    </w:p>
    <w:p w14:paraId="56A72CE1" w14:textId="77777777" w:rsidR="00F8069C" w:rsidRPr="00F8069C" w:rsidRDefault="00F8069C" w:rsidP="00F8069C">
      <w:pPr>
        <w:spacing w:before="180" w:after="180"/>
      </w:pPr>
      <w:r w:rsidRPr="00F8069C">
        <w:rPr>
          <w:rFonts w:ascii="Arial" w:hAnsi="Arial"/>
        </w:rPr>
        <w:t>Promoting mental health and well-being initiatives.</w:t>
      </w:r>
    </w:p>
    <w:p w14:paraId="6671966B" w14:textId="77777777" w:rsidR="00F8069C" w:rsidRPr="00F8069C" w:rsidRDefault="00F8069C" w:rsidP="00F8069C">
      <w:pPr>
        <w:spacing w:before="180" w:after="180"/>
      </w:pPr>
      <w:r w:rsidRPr="00F8069C">
        <w:rPr>
          <w:rFonts w:ascii="Arial" w:hAnsi="Arial"/>
        </w:rPr>
        <w:br/>
      </w:r>
    </w:p>
    <w:p w14:paraId="2EA4692E" w14:textId="77777777" w:rsidR="00F8069C" w:rsidRPr="00F8069C" w:rsidRDefault="00F8069C" w:rsidP="00F8069C">
      <w:pPr>
        <w:spacing w:before="180" w:after="180"/>
      </w:pPr>
      <w:r w:rsidRPr="00F8069C">
        <w:rPr>
          <w:rFonts w:ascii="Arial" w:hAnsi="Arial"/>
        </w:rPr>
        <w:t>Access to counseling and support services.</w:t>
      </w:r>
    </w:p>
    <w:p w14:paraId="7463C92C" w14:textId="77777777" w:rsidR="00F8069C" w:rsidRPr="00F8069C" w:rsidRDefault="00F8069C" w:rsidP="00F8069C">
      <w:pPr>
        <w:spacing w:before="180" w:after="180"/>
      </w:pPr>
      <w:r w:rsidRPr="00F8069C">
        <w:rPr>
          <w:rFonts w:ascii="Arial" w:hAnsi="Arial"/>
        </w:rPr>
        <w:br/>
      </w:r>
    </w:p>
    <w:p w14:paraId="3329976B" w14:textId="77777777" w:rsidR="00F8069C" w:rsidRPr="00F8069C" w:rsidRDefault="00F8069C" w:rsidP="00F8069C">
      <w:pPr>
        <w:spacing w:before="180" w:after="180"/>
      </w:pPr>
      <w:r w:rsidRPr="00F8069C">
        <w:rPr>
          <w:rFonts w:ascii="Arial" w:hAnsi="Arial"/>
        </w:rPr>
        <w:t>Creating a supportive environment that reduces stress and psychosocial risks.</w:t>
      </w:r>
    </w:p>
    <w:p w14:paraId="5DA2B611" w14:textId="77777777" w:rsidR="00F8069C" w:rsidRPr="00F8069C" w:rsidRDefault="00F8069C" w:rsidP="00F8069C">
      <w:pPr>
        <w:spacing w:before="180" w:after="180"/>
      </w:pPr>
      <w:r w:rsidRPr="00F8069C">
        <w:rPr>
          <w:rFonts w:ascii="Arial" w:hAnsi="Arial"/>
        </w:rPr>
        <w:br/>
      </w:r>
    </w:p>
    <w:p w14:paraId="462F8DFB" w14:textId="77777777" w:rsidR="00F8069C" w:rsidRPr="00F8069C" w:rsidRDefault="00F8069C" w:rsidP="00F8069C">
      <w:pPr>
        <w:spacing w:before="180" w:after="180"/>
      </w:pPr>
      <w:r w:rsidRPr="00F8069C">
        <w:rPr>
          <w:rFonts w:ascii="Arial" w:hAnsi="Arial"/>
        </w:rPr>
        <w:t>Policies to prevent harassment, bullying, and discrimination.</w:t>
      </w:r>
    </w:p>
    <w:p w14:paraId="2966ADED" w14:textId="77777777" w:rsidR="00F8069C" w:rsidRPr="00F8069C" w:rsidRDefault="00F8069C" w:rsidP="00F8069C">
      <w:pPr>
        <w:spacing w:before="180" w:after="180"/>
      </w:pPr>
      <w:r w:rsidRPr="00F8069C">
        <w:rPr>
          <w:rFonts w:ascii="Arial" w:hAnsi="Arial"/>
        </w:rPr>
        <w:br/>
      </w:r>
    </w:p>
    <w:p w14:paraId="632B2B79"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39" w:name="training-and-development-1"/>
      <w:bookmarkEnd w:id="138"/>
      <w:r w:rsidRPr="00F8069C">
        <w:rPr>
          <w:rFonts w:ascii="Arial" w:eastAsiaTheme="majorEastAsia" w:hAnsi="Arial" w:cstheme="majorBidi"/>
          <w:b/>
          <w:bCs/>
          <w:color w:val="4F81BD" w:themeColor="accent1"/>
          <w:sz w:val="36"/>
        </w:rPr>
        <w:lastRenderedPageBreak/>
        <w:t>Training and Development</w:t>
      </w:r>
    </w:p>
    <w:p w14:paraId="0A2F9AA6" w14:textId="77777777" w:rsidR="00F8069C" w:rsidRPr="00F8069C" w:rsidRDefault="00F8069C" w:rsidP="00F8069C">
      <w:pPr>
        <w:spacing w:before="180" w:after="180"/>
      </w:pPr>
      <w:r w:rsidRPr="00F8069C">
        <w:rPr>
          <w:rFonts w:ascii="Arial" w:hAnsi="Arial"/>
        </w:rPr>
        <w:br/>
      </w:r>
    </w:p>
    <w:p w14:paraId="5F4C960A" w14:textId="77777777" w:rsidR="00F8069C" w:rsidRPr="00F8069C" w:rsidRDefault="00F8069C" w:rsidP="00F8069C">
      <w:pPr>
        <w:spacing w:before="180" w:after="180"/>
      </w:pPr>
      <w:r w:rsidRPr="00F8069C">
        <w:rPr>
          <w:rFonts w:ascii="Arial" w:hAnsi="Arial"/>
          <w:b/>
          <w:bCs/>
        </w:rPr>
        <w:t>Mandatory Training:</w:t>
      </w:r>
      <w:r w:rsidRPr="00F8069C">
        <w:rPr>
          <w:rFonts w:ascii="Arial" w:hAnsi="Arial"/>
        </w:rPr>
        <w:t xml:space="preserve"> All staff and learners must complete health and safety training upon induction and at regular intervals.</w:t>
      </w:r>
    </w:p>
    <w:p w14:paraId="1824DF44" w14:textId="77777777" w:rsidR="00F8069C" w:rsidRPr="00F8069C" w:rsidRDefault="00F8069C" w:rsidP="00F8069C">
      <w:pPr>
        <w:spacing w:before="180" w:after="180"/>
      </w:pPr>
      <w:r w:rsidRPr="00F8069C">
        <w:rPr>
          <w:rFonts w:ascii="Arial" w:hAnsi="Arial"/>
        </w:rPr>
        <w:br/>
      </w:r>
    </w:p>
    <w:p w14:paraId="5996012E" w14:textId="77777777" w:rsidR="00F8069C" w:rsidRPr="00F8069C" w:rsidRDefault="00F8069C" w:rsidP="00F8069C">
      <w:pPr>
        <w:spacing w:before="180" w:after="180"/>
      </w:pPr>
      <w:r w:rsidRPr="00F8069C">
        <w:rPr>
          <w:rFonts w:ascii="Arial" w:hAnsi="Arial"/>
          <w:b/>
          <w:bCs/>
        </w:rPr>
        <w:t>Specialist Training:</w:t>
      </w:r>
      <w:r w:rsidRPr="00F8069C">
        <w:rPr>
          <w:rFonts w:ascii="Arial" w:hAnsi="Arial"/>
        </w:rPr>
        <w:t xml:space="preserve"> Additional courses for specific hazards like manual handling, chemical safety, or first aid.</w:t>
      </w:r>
    </w:p>
    <w:p w14:paraId="6AB81481" w14:textId="77777777" w:rsidR="00F8069C" w:rsidRPr="00F8069C" w:rsidRDefault="00F8069C" w:rsidP="00F8069C">
      <w:pPr>
        <w:spacing w:before="180" w:after="180"/>
      </w:pPr>
      <w:r w:rsidRPr="00F8069C">
        <w:rPr>
          <w:rFonts w:ascii="Arial" w:hAnsi="Arial"/>
        </w:rPr>
        <w:br/>
      </w:r>
    </w:p>
    <w:p w14:paraId="32F78E0D" w14:textId="77777777" w:rsidR="00F8069C" w:rsidRPr="00F8069C" w:rsidRDefault="00F8069C" w:rsidP="00F8069C">
      <w:pPr>
        <w:spacing w:before="180" w:after="180"/>
      </w:pPr>
      <w:r w:rsidRPr="00F8069C">
        <w:rPr>
          <w:rFonts w:ascii="Arial" w:hAnsi="Arial"/>
          <w:b/>
          <w:bCs/>
        </w:rPr>
        <w:t>Online Learning:</w:t>
      </w:r>
      <w:r w:rsidRPr="00F8069C">
        <w:rPr>
          <w:rFonts w:ascii="Arial" w:hAnsi="Arial"/>
        </w:rPr>
        <w:t xml:space="preserve"> Digital modules available for flexible access and refresher courses.</w:t>
      </w:r>
    </w:p>
    <w:p w14:paraId="5E1165DB" w14:textId="77777777" w:rsidR="00F8069C" w:rsidRPr="00F8069C" w:rsidRDefault="00F8069C" w:rsidP="00F8069C">
      <w:pPr>
        <w:spacing w:before="180" w:after="180"/>
      </w:pPr>
      <w:r w:rsidRPr="00F8069C">
        <w:rPr>
          <w:rFonts w:ascii="Arial" w:hAnsi="Arial"/>
        </w:rPr>
        <w:br/>
      </w:r>
    </w:p>
    <w:p w14:paraId="5C7D7A4B" w14:textId="77777777" w:rsidR="00F8069C" w:rsidRPr="00F8069C" w:rsidRDefault="00F8069C" w:rsidP="00F8069C">
      <w:pPr>
        <w:spacing w:before="180" w:after="180"/>
      </w:pPr>
      <w:r w:rsidRPr="00F8069C">
        <w:rPr>
          <w:rFonts w:ascii="Arial" w:hAnsi="Arial"/>
          <w:b/>
          <w:bCs/>
        </w:rPr>
        <w:t>Evaluation:</w:t>
      </w:r>
      <w:r w:rsidRPr="00F8069C">
        <w:rPr>
          <w:rFonts w:ascii="Arial" w:hAnsi="Arial"/>
        </w:rPr>
        <w:t xml:space="preserve"> Regular assessments to ensure understanding and application of safety procedures.</w:t>
      </w:r>
    </w:p>
    <w:p w14:paraId="54C97320" w14:textId="77777777" w:rsidR="00F8069C" w:rsidRPr="00F8069C" w:rsidRDefault="00F8069C" w:rsidP="00F8069C">
      <w:pPr>
        <w:spacing w:before="180" w:after="180"/>
      </w:pPr>
      <w:r w:rsidRPr="00F8069C">
        <w:rPr>
          <w:rFonts w:ascii="Arial" w:hAnsi="Arial"/>
        </w:rPr>
        <w:br/>
      </w:r>
    </w:p>
    <w:p w14:paraId="4F527155" w14:textId="77777777" w:rsidR="00F8069C" w:rsidRPr="00F8069C" w:rsidRDefault="00F8069C" w:rsidP="00F8069C">
      <w:pPr>
        <w:spacing w:before="180" w:after="180"/>
      </w:pPr>
      <w:r w:rsidRPr="00F8069C">
        <w:rPr>
          <w:rFonts w:ascii="Arial" w:hAnsi="Arial"/>
          <w:b/>
          <w:bCs/>
        </w:rPr>
        <w:t>Record Keeping:</w:t>
      </w:r>
      <w:r w:rsidRPr="00F8069C">
        <w:rPr>
          <w:rFonts w:ascii="Arial" w:hAnsi="Arial"/>
        </w:rPr>
        <w:t xml:space="preserve"> Maintaining training matrices and certification records for compliance and audits.</w:t>
      </w:r>
    </w:p>
    <w:p w14:paraId="28D2BA7F" w14:textId="77777777" w:rsidR="00F8069C" w:rsidRPr="00F8069C" w:rsidRDefault="00F8069C" w:rsidP="00F8069C">
      <w:pPr>
        <w:spacing w:before="180" w:after="180"/>
      </w:pPr>
      <w:r w:rsidRPr="00F8069C">
        <w:rPr>
          <w:rFonts w:ascii="Arial" w:hAnsi="Arial"/>
        </w:rPr>
        <w:br/>
      </w:r>
    </w:p>
    <w:p w14:paraId="37497434"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40" w:name="responsibilities"/>
      <w:bookmarkEnd w:id="139"/>
      <w:r w:rsidRPr="00F8069C">
        <w:rPr>
          <w:rFonts w:ascii="Arial" w:eastAsiaTheme="majorEastAsia" w:hAnsi="Arial" w:cstheme="majorBidi"/>
          <w:b/>
          <w:bCs/>
          <w:color w:val="4F81BD" w:themeColor="accent1"/>
          <w:sz w:val="36"/>
        </w:rPr>
        <w:t>Responsibilities</w:t>
      </w:r>
    </w:p>
    <w:p w14:paraId="17FBAF1B" w14:textId="77777777" w:rsidR="00F8069C" w:rsidRPr="00F8069C" w:rsidRDefault="00F8069C" w:rsidP="00F8069C">
      <w:pPr>
        <w:spacing w:before="180" w:after="180"/>
      </w:pPr>
      <w:r w:rsidRPr="00F8069C">
        <w:rPr>
          <w:rFonts w:ascii="Arial" w:hAnsi="Arial"/>
        </w:rPr>
        <w:br/>
      </w:r>
    </w:p>
    <w:p w14:paraId="2D796BD6"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41" w:name="leadership-and-management"/>
      <w:bookmarkEnd w:id="140"/>
      <w:r w:rsidRPr="00F8069C">
        <w:rPr>
          <w:rFonts w:ascii="Arial" w:eastAsiaTheme="majorEastAsia" w:hAnsi="Arial" w:cstheme="majorBidi"/>
          <w:b/>
          <w:bCs/>
          <w:color w:val="4F81BD" w:themeColor="accent1"/>
          <w:sz w:val="36"/>
        </w:rPr>
        <w:lastRenderedPageBreak/>
        <w:t>Leadership and Management</w:t>
      </w:r>
    </w:p>
    <w:p w14:paraId="262AC018" w14:textId="77777777" w:rsidR="00F8069C" w:rsidRPr="00F8069C" w:rsidRDefault="00F8069C" w:rsidP="00F8069C">
      <w:pPr>
        <w:spacing w:before="180" w:after="180"/>
      </w:pPr>
      <w:r w:rsidRPr="00F8069C">
        <w:rPr>
          <w:rFonts w:ascii="Arial" w:hAnsi="Arial"/>
        </w:rPr>
        <w:br/>
      </w:r>
    </w:p>
    <w:p w14:paraId="511819E8" w14:textId="77777777" w:rsidR="00F8069C" w:rsidRPr="00F8069C" w:rsidRDefault="00F8069C" w:rsidP="00F8069C">
      <w:pPr>
        <w:spacing w:before="180" w:after="180"/>
      </w:pPr>
      <w:r w:rsidRPr="00F8069C">
        <w:rPr>
          <w:rFonts w:ascii="Arial" w:hAnsi="Arial"/>
        </w:rPr>
        <w:t>Ensuring the policy is implemented, monitored, and reviewed.</w:t>
      </w:r>
    </w:p>
    <w:p w14:paraId="24A6B42C" w14:textId="77777777" w:rsidR="00F8069C" w:rsidRPr="00F8069C" w:rsidRDefault="00F8069C" w:rsidP="00F8069C">
      <w:pPr>
        <w:spacing w:before="180" w:after="180"/>
      </w:pPr>
      <w:r w:rsidRPr="00F8069C">
        <w:rPr>
          <w:rFonts w:ascii="Arial" w:hAnsi="Arial"/>
        </w:rPr>
        <w:br/>
      </w:r>
    </w:p>
    <w:p w14:paraId="2A5ABC20" w14:textId="77777777" w:rsidR="00F8069C" w:rsidRPr="00F8069C" w:rsidRDefault="00F8069C" w:rsidP="00F8069C">
      <w:pPr>
        <w:spacing w:before="180" w:after="180"/>
      </w:pPr>
      <w:r w:rsidRPr="00F8069C">
        <w:rPr>
          <w:rFonts w:ascii="Arial" w:hAnsi="Arial"/>
        </w:rPr>
        <w:t>Providing necessary resources and support.</w:t>
      </w:r>
    </w:p>
    <w:p w14:paraId="75EFDDAE" w14:textId="77777777" w:rsidR="00F8069C" w:rsidRPr="00F8069C" w:rsidRDefault="00F8069C" w:rsidP="00F8069C">
      <w:pPr>
        <w:spacing w:before="180" w:after="180"/>
      </w:pPr>
      <w:r w:rsidRPr="00F8069C">
        <w:rPr>
          <w:rFonts w:ascii="Arial" w:hAnsi="Arial"/>
        </w:rPr>
        <w:br/>
      </w:r>
    </w:p>
    <w:p w14:paraId="0E18560C" w14:textId="77777777" w:rsidR="00F8069C" w:rsidRPr="00F8069C" w:rsidRDefault="00F8069C" w:rsidP="00F8069C">
      <w:pPr>
        <w:spacing w:before="180" w:after="180"/>
      </w:pPr>
      <w:r w:rsidRPr="00F8069C">
        <w:rPr>
          <w:rFonts w:ascii="Arial" w:hAnsi="Arial"/>
        </w:rPr>
        <w:t>Leading by example and promoting a safety-first culture.</w:t>
      </w:r>
    </w:p>
    <w:p w14:paraId="56A9CB2C" w14:textId="77777777" w:rsidR="00F8069C" w:rsidRPr="00F8069C" w:rsidRDefault="00F8069C" w:rsidP="00F8069C">
      <w:pPr>
        <w:spacing w:before="180" w:after="180"/>
      </w:pPr>
      <w:r w:rsidRPr="00F8069C">
        <w:rPr>
          <w:rFonts w:ascii="Arial" w:hAnsi="Arial"/>
        </w:rPr>
        <w:br/>
      </w:r>
    </w:p>
    <w:p w14:paraId="4AE43565"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42" w:name="staff-and-learners"/>
      <w:bookmarkEnd w:id="141"/>
      <w:r w:rsidRPr="00F8069C">
        <w:rPr>
          <w:rFonts w:ascii="Arial" w:eastAsiaTheme="majorEastAsia" w:hAnsi="Arial" w:cstheme="majorBidi"/>
          <w:b/>
          <w:bCs/>
          <w:color w:val="4F81BD" w:themeColor="accent1"/>
          <w:sz w:val="36"/>
        </w:rPr>
        <w:t>Staff and Learners</w:t>
      </w:r>
    </w:p>
    <w:p w14:paraId="2FE13870" w14:textId="77777777" w:rsidR="00F8069C" w:rsidRPr="00F8069C" w:rsidRDefault="00F8069C" w:rsidP="00F8069C">
      <w:pPr>
        <w:spacing w:before="180" w:after="180"/>
      </w:pPr>
      <w:r w:rsidRPr="00F8069C">
        <w:rPr>
          <w:rFonts w:ascii="Arial" w:hAnsi="Arial"/>
        </w:rPr>
        <w:br/>
      </w:r>
    </w:p>
    <w:p w14:paraId="6E3EE4DF" w14:textId="77777777" w:rsidR="00F8069C" w:rsidRPr="00F8069C" w:rsidRDefault="00F8069C" w:rsidP="00F8069C">
      <w:pPr>
        <w:spacing w:before="180" w:after="180"/>
      </w:pPr>
      <w:r w:rsidRPr="00F8069C">
        <w:rPr>
          <w:rFonts w:ascii="Arial" w:hAnsi="Arial"/>
        </w:rPr>
        <w:t>Following safety policies and procedures.</w:t>
      </w:r>
    </w:p>
    <w:p w14:paraId="7DDF2416" w14:textId="77777777" w:rsidR="00F8069C" w:rsidRPr="00F8069C" w:rsidRDefault="00F8069C" w:rsidP="00F8069C">
      <w:pPr>
        <w:spacing w:before="180" w:after="180"/>
      </w:pPr>
      <w:r w:rsidRPr="00F8069C">
        <w:rPr>
          <w:rFonts w:ascii="Arial" w:hAnsi="Arial"/>
        </w:rPr>
        <w:br/>
      </w:r>
    </w:p>
    <w:p w14:paraId="7478618A" w14:textId="77777777" w:rsidR="00F8069C" w:rsidRPr="00F8069C" w:rsidRDefault="00F8069C" w:rsidP="00F8069C">
      <w:pPr>
        <w:spacing w:before="180" w:after="180"/>
      </w:pPr>
      <w:r w:rsidRPr="00F8069C">
        <w:rPr>
          <w:rFonts w:ascii="Arial" w:hAnsi="Arial"/>
        </w:rPr>
        <w:t>Reporting hazards, incidents, or concerns.</w:t>
      </w:r>
    </w:p>
    <w:p w14:paraId="4942ED95" w14:textId="77777777" w:rsidR="00F8069C" w:rsidRPr="00F8069C" w:rsidRDefault="00F8069C" w:rsidP="00F8069C">
      <w:pPr>
        <w:spacing w:before="180" w:after="180"/>
      </w:pPr>
      <w:r w:rsidRPr="00F8069C">
        <w:rPr>
          <w:rFonts w:ascii="Arial" w:hAnsi="Arial"/>
        </w:rPr>
        <w:br/>
      </w:r>
    </w:p>
    <w:p w14:paraId="27A1501C" w14:textId="77777777" w:rsidR="00F8069C" w:rsidRPr="00F8069C" w:rsidRDefault="00F8069C" w:rsidP="00F8069C">
      <w:pPr>
        <w:spacing w:before="180" w:after="180"/>
      </w:pPr>
      <w:r w:rsidRPr="00F8069C">
        <w:rPr>
          <w:rFonts w:ascii="Arial" w:hAnsi="Arial"/>
        </w:rPr>
        <w:t>Participating actively in training and drills.</w:t>
      </w:r>
    </w:p>
    <w:p w14:paraId="728B19FC" w14:textId="77777777" w:rsidR="00F8069C" w:rsidRPr="00F8069C" w:rsidRDefault="00F8069C" w:rsidP="00F8069C">
      <w:pPr>
        <w:spacing w:before="180" w:after="180"/>
      </w:pPr>
      <w:r w:rsidRPr="00F8069C">
        <w:rPr>
          <w:rFonts w:ascii="Arial" w:hAnsi="Arial"/>
        </w:rPr>
        <w:br/>
      </w:r>
    </w:p>
    <w:p w14:paraId="5D70D441" w14:textId="77777777" w:rsidR="00F8069C" w:rsidRPr="00F8069C" w:rsidRDefault="00F8069C" w:rsidP="00F8069C">
      <w:pPr>
        <w:spacing w:before="180" w:after="180"/>
      </w:pPr>
      <w:r w:rsidRPr="00F8069C">
        <w:rPr>
          <w:rFonts w:ascii="Arial" w:hAnsi="Arial"/>
        </w:rPr>
        <w:lastRenderedPageBreak/>
        <w:t>Supporting peers in maintaining a safe environment.</w:t>
      </w:r>
    </w:p>
    <w:p w14:paraId="4C8B9742" w14:textId="77777777" w:rsidR="00F8069C" w:rsidRPr="00F8069C" w:rsidRDefault="00F8069C" w:rsidP="00F8069C">
      <w:pPr>
        <w:spacing w:before="180" w:after="180"/>
      </w:pPr>
      <w:r w:rsidRPr="00F8069C">
        <w:rPr>
          <w:rFonts w:ascii="Arial" w:hAnsi="Arial"/>
        </w:rPr>
        <w:br/>
      </w:r>
    </w:p>
    <w:p w14:paraId="22368A0F"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43" w:name="external-contractors-and-visitors"/>
      <w:bookmarkEnd w:id="142"/>
      <w:r w:rsidRPr="00F8069C">
        <w:rPr>
          <w:rFonts w:ascii="Arial" w:eastAsiaTheme="majorEastAsia" w:hAnsi="Arial" w:cstheme="majorBidi"/>
          <w:b/>
          <w:bCs/>
          <w:color w:val="4F81BD" w:themeColor="accent1"/>
          <w:sz w:val="36"/>
        </w:rPr>
        <w:t>External Contractors and Visitors</w:t>
      </w:r>
    </w:p>
    <w:p w14:paraId="215B1514" w14:textId="77777777" w:rsidR="00F8069C" w:rsidRPr="00F8069C" w:rsidRDefault="00F8069C" w:rsidP="00F8069C">
      <w:pPr>
        <w:spacing w:before="180" w:after="180"/>
      </w:pPr>
      <w:r w:rsidRPr="00F8069C">
        <w:rPr>
          <w:rFonts w:ascii="Arial" w:hAnsi="Arial"/>
        </w:rPr>
        <w:br/>
      </w:r>
    </w:p>
    <w:p w14:paraId="3E445983" w14:textId="77777777" w:rsidR="00F8069C" w:rsidRPr="00F8069C" w:rsidRDefault="00F8069C" w:rsidP="00F8069C">
      <w:pPr>
        <w:spacing w:before="180" w:after="180"/>
      </w:pPr>
      <w:r w:rsidRPr="00F8069C">
        <w:rPr>
          <w:rFonts w:ascii="Arial" w:hAnsi="Arial"/>
        </w:rPr>
        <w:t>Complying with our health and safety policies.</w:t>
      </w:r>
    </w:p>
    <w:p w14:paraId="5F2AC7BC" w14:textId="77777777" w:rsidR="00F8069C" w:rsidRPr="00F8069C" w:rsidRDefault="00F8069C" w:rsidP="00F8069C">
      <w:pPr>
        <w:spacing w:before="180" w:after="180"/>
      </w:pPr>
      <w:r w:rsidRPr="00F8069C">
        <w:rPr>
          <w:rFonts w:ascii="Arial" w:hAnsi="Arial"/>
        </w:rPr>
        <w:br/>
      </w:r>
    </w:p>
    <w:p w14:paraId="073D6CA3" w14:textId="77777777" w:rsidR="00F8069C" w:rsidRPr="00F8069C" w:rsidRDefault="00F8069C" w:rsidP="00F8069C">
      <w:pPr>
        <w:spacing w:before="180" w:after="180"/>
      </w:pPr>
      <w:r w:rsidRPr="00F8069C">
        <w:rPr>
          <w:rFonts w:ascii="Arial" w:hAnsi="Arial"/>
        </w:rPr>
        <w:t>Using provided facilities and equipment responsibly.</w:t>
      </w:r>
    </w:p>
    <w:p w14:paraId="5A7D6DEC" w14:textId="77777777" w:rsidR="00F8069C" w:rsidRPr="00F8069C" w:rsidRDefault="00F8069C" w:rsidP="00F8069C">
      <w:pPr>
        <w:spacing w:before="180" w:after="180"/>
      </w:pPr>
      <w:r w:rsidRPr="00F8069C">
        <w:rPr>
          <w:rFonts w:ascii="Arial" w:hAnsi="Arial"/>
        </w:rPr>
        <w:br/>
      </w:r>
    </w:p>
    <w:p w14:paraId="18EEE63B" w14:textId="77777777" w:rsidR="00F8069C" w:rsidRPr="00F8069C" w:rsidRDefault="00F8069C" w:rsidP="00F8069C">
      <w:pPr>
        <w:spacing w:before="180" w:after="180"/>
      </w:pPr>
      <w:r w:rsidRPr="00F8069C">
        <w:rPr>
          <w:rFonts w:ascii="Arial" w:hAnsi="Arial"/>
        </w:rPr>
        <w:t>Reporting safety concerns promptly.</w:t>
      </w:r>
    </w:p>
    <w:p w14:paraId="200323B4" w14:textId="77777777" w:rsidR="00F8069C" w:rsidRPr="00F8069C" w:rsidRDefault="00F8069C" w:rsidP="00F8069C">
      <w:pPr>
        <w:spacing w:before="180" w:after="180"/>
      </w:pPr>
      <w:r w:rsidRPr="00F8069C">
        <w:rPr>
          <w:rFonts w:ascii="Arial" w:hAnsi="Arial"/>
        </w:rPr>
        <w:br/>
      </w:r>
    </w:p>
    <w:p w14:paraId="337D61B2"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bookmarkStart w:id="144" w:name="X1d70e945432232f45b49c7c36ecdbdaacc90c1c"/>
      <w:bookmarkEnd w:id="143"/>
      <w:r w:rsidRPr="00F8069C">
        <w:rPr>
          <w:rFonts w:ascii="Arial" w:eastAsiaTheme="majorEastAsia" w:hAnsi="Arial" w:cstheme="majorBidi"/>
          <w:b/>
          <w:bCs/>
          <w:color w:val="4F81BD" w:themeColor="accent1"/>
          <w:sz w:val="36"/>
        </w:rPr>
        <w:t>Monitoring, Review, and Continuous Improvement</w:t>
      </w:r>
    </w:p>
    <w:p w14:paraId="6C19B112" w14:textId="77777777" w:rsidR="00F8069C" w:rsidRPr="00F8069C" w:rsidRDefault="00F8069C" w:rsidP="00F8069C">
      <w:pPr>
        <w:spacing w:before="180" w:after="180"/>
      </w:pPr>
      <w:r w:rsidRPr="00F8069C">
        <w:rPr>
          <w:rFonts w:ascii="Arial" w:hAnsi="Arial"/>
        </w:rPr>
        <w:br/>
      </w:r>
    </w:p>
    <w:p w14:paraId="30AADD5A" w14:textId="77777777" w:rsidR="00F8069C" w:rsidRPr="00F8069C" w:rsidRDefault="00F8069C" w:rsidP="00F8069C">
      <w:pPr>
        <w:spacing w:before="180" w:after="180"/>
      </w:pPr>
      <w:r w:rsidRPr="00F8069C">
        <w:rPr>
          <w:rFonts w:ascii="Arial" w:hAnsi="Arial"/>
          <w:b/>
          <w:bCs/>
        </w:rPr>
        <w:t>Annual Policy Review:</w:t>
      </w:r>
      <w:r w:rsidRPr="00F8069C">
        <w:rPr>
          <w:rFonts w:ascii="Arial" w:hAnsi="Arial"/>
        </w:rPr>
        <w:t xml:space="preserve"> The health and safety policy will be reviewed annually by senior management, considering legislative updates, sector guidance, incident data, and stakeholder feedback.</w:t>
      </w:r>
    </w:p>
    <w:p w14:paraId="25FA890F" w14:textId="77777777" w:rsidR="00F8069C" w:rsidRPr="00F8069C" w:rsidRDefault="00F8069C" w:rsidP="00F8069C">
      <w:pPr>
        <w:spacing w:before="180" w:after="180"/>
      </w:pPr>
      <w:r w:rsidRPr="00F8069C">
        <w:rPr>
          <w:rFonts w:ascii="Arial" w:hAnsi="Arial"/>
        </w:rPr>
        <w:br/>
      </w:r>
    </w:p>
    <w:p w14:paraId="1768C33E" w14:textId="77777777" w:rsidR="00F8069C" w:rsidRPr="00F8069C" w:rsidRDefault="00F8069C" w:rsidP="00F8069C">
      <w:pPr>
        <w:spacing w:before="180" w:after="180"/>
      </w:pPr>
      <w:r w:rsidRPr="00F8069C">
        <w:rPr>
          <w:rFonts w:ascii="Arial" w:hAnsi="Arial"/>
          <w:b/>
          <w:bCs/>
        </w:rPr>
        <w:t>Audit and Inspection:</w:t>
      </w:r>
      <w:r w:rsidRPr="00F8069C">
        <w:rPr>
          <w:rFonts w:ascii="Arial" w:hAnsi="Arial"/>
        </w:rPr>
        <w:t xml:space="preserve"> Regular internal and external audits will assess compliance and effectiveness.</w:t>
      </w:r>
    </w:p>
    <w:p w14:paraId="2916DD3E" w14:textId="77777777" w:rsidR="00F8069C" w:rsidRPr="00F8069C" w:rsidRDefault="00F8069C" w:rsidP="00F8069C">
      <w:pPr>
        <w:spacing w:before="180" w:after="180"/>
      </w:pPr>
      <w:r w:rsidRPr="00F8069C">
        <w:rPr>
          <w:rFonts w:ascii="Arial" w:hAnsi="Arial"/>
        </w:rPr>
        <w:lastRenderedPageBreak/>
        <w:br/>
      </w:r>
    </w:p>
    <w:p w14:paraId="6D326472" w14:textId="77777777" w:rsidR="00F8069C" w:rsidRPr="00F8069C" w:rsidRDefault="00F8069C" w:rsidP="00F8069C">
      <w:pPr>
        <w:spacing w:before="180" w:after="180"/>
      </w:pPr>
      <w:r w:rsidRPr="00F8069C">
        <w:rPr>
          <w:rFonts w:ascii="Arial" w:hAnsi="Arial"/>
          <w:b/>
          <w:bCs/>
        </w:rPr>
        <w:t>Feedback:</w:t>
      </w:r>
      <w:r w:rsidRPr="00F8069C">
        <w:rPr>
          <w:rFonts w:ascii="Arial" w:hAnsi="Arial"/>
        </w:rPr>
        <w:t xml:space="preserve"> Active collection of feedback from staff, learners, and visitors.</w:t>
      </w:r>
    </w:p>
    <w:p w14:paraId="414449D9" w14:textId="77777777" w:rsidR="00F8069C" w:rsidRPr="00F8069C" w:rsidRDefault="00F8069C" w:rsidP="00F8069C">
      <w:pPr>
        <w:spacing w:before="180" w:after="180"/>
      </w:pPr>
      <w:r w:rsidRPr="00F8069C">
        <w:rPr>
          <w:rFonts w:ascii="Arial" w:hAnsi="Arial"/>
        </w:rPr>
        <w:br/>
      </w:r>
    </w:p>
    <w:p w14:paraId="73D1DAFA" w14:textId="77777777" w:rsidR="00F8069C" w:rsidRPr="00F8069C" w:rsidRDefault="00F8069C" w:rsidP="00F8069C">
      <w:pPr>
        <w:spacing w:before="180" w:after="180"/>
      </w:pPr>
      <w:r w:rsidRPr="00F8069C">
        <w:rPr>
          <w:rFonts w:ascii="Arial" w:hAnsi="Arial"/>
          <w:b/>
          <w:bCs/>
        </w:rPr>
        <w:t>Incident Analysis:</w:t>
      </w:r>
      <w:r w:rsidRPr="00F8069C">
        <w:rPr>
          <w:rFonts w:ascii="Arial" w:hAnsi="Arial"/>
        </w:rPr>
        <w:t xml:space="preserve"> Reviewing incidents to identify patterns and prevent future occurrences.</w:t>
      </w:r>
    </w:p>
    <w:p w14:paraId="54CA9E28" w14:textId="77777777" w:rsidR="00F8069C" w:rsidRPr="00F8069C" w:rsidRDefault="00F8069C" w:rsidP="00F8069C">
      <w:pPr>
        <w:spacing w:before="180" w:after="180"/>
      </w:pPr>
      <w:r w:rsidRPr="00F8069C">
        <w:rPr>
          <w:rFonts w:ascii="Arial" w:hAnsi="Arial"/>
        </w:rPr>
        <w:br/>
      </w:r>
    </w:p>
    <w:p w14:paraId="7C224F9A" w14:textId="77777777" w:rsidR="00F8069C" w:rsidRPr="00F8069C" w:rsidRDefault="00F8069C" w:rsidP="00F8069C">
      <w:pPr>
        <w:spacing w:before="180" w:after="180"/>
      </w:pPr>
      <w:r w:rsidRPr="00F8069C">
        <w:rPr>
          <w:rFonts w:ascii="Arial" w:hAnsi="Arial"/>
          <w:b/>
          <w:bCs/>
        </w:rPr>
        <w:t>Learning and Development:</w:t>
      </w:r>
      <w:r w:rsidRPr="00F8069C">
        <w:rPr>
          <w:rFonts w:ascii="Arial" w:hAnsi="Arial"/>
        </w:rPr>
        <w:t xml:space="preserve"> Incorporating lessons learned into training and policies.</w:t>
      </w:r>
    </w:p>
    <w:p w14:paraId="4B54B670" w14:textId="77777777" w:rsidR="00F8069C" w:rsidRPr="00F8069C" w:rsidRDefault="00F8069C" w:rsidP="00F8069C">
      <w:pPr>
        <w:spacing w:before="180" w:after="180"/>
      </w:pPr>
      <w:r w:rsidRPr="00F8069C">
        <w:rPr>
          <w:rFonts w:ascii="Arial" w:hAnsi="Arial"/>
        </w:rPr>
        <w:br/>
      </w:r>
    </w:p>
    <w:p w14:paraId="0BE7CB52" w14:textId="77777777" w:rsidR="00F8069C" w:rsidRPr="00F8069C" w:rsidRDefault="00F8069C" w:rsidP="00F8069C">
      <w:pPr>
        <w:spacing w:before="180" w:after="180"/>
      </w:pPr>
      <w:r w:rsidRPr="00F8069C">
        <w:rPr>
          <w:rFonts w:ascii="Arial" w:hAnsi="Arial"/>
          <w:b/>
          <w:bCs/>
        </w:rPr>
        <w:t>Engagement with External Agencies:</w:t>
      </w:r>
      <w:r w:rsidRPr="00F8069C">
        <w:rPr>
          <w:rFonts w:ascii="Arial" w:hAnsi="Arial"/>
        </w:rPr>
        <w:t xml:space="preserve"> Consulting with health and safety professionals, local authorities, and sector bodies to stay current with best practices.</w:t>
      </w:r>
    </w:p>
    <w:p w14:paraId="566FBA17" w14:textId="77777777" w:rsidR="00F8069C" w:rsidRPr="00F8069C" w:rsidRDefault="00F8069C" w:rsidP="00F8069C">
      <w:pPr>
        <w:spacing w:before="180" w:after="180"/>
      </w:pPr>
      <w:r w:rsidRPr="00F8069C">
        <w:rPr>
          <w:rFonts w:ascii="Arial" w:hAnsi="Arial"/>
        </w:rPr>
        <w:br/>
      </w:r>
    </w:p>
    <w:bookmarkEnd w:id="144"/>
    <w:p w14:paraId="1742F221" w14:textId="77777777" w:rsidR="00F8069C" w:rsidRPr="00F8069C" w:rsidRDefault="00F8069C" w:rsidP="00F8069C">
      <w:pPr>
        <w:keepNext/>
        <w:keepLines/>
        <w:spacing w:before="200" w:after="0"/>
        <w:outlineLvl w:val="2"/>
        <w:rPr>
          <w:rFonts w:asciiTheme="majorHAnsi" w:eastAsiaTheme="majorEastAsia" w:hAnsiTheme="majorHAnsi" w:cstheme="majorBidi"/>
          <w:b/>
          <w:bCs/>
          <w:color w:val="4F81BD" w:themeColor="accent1"/>
        </w:rPr>
      </w:pPr>
      <w:r w:rsidRPr="00F8069C">
        <w:rPr>
          <w:rFonts w:ascii="Arial" w:eastAsiaTheme="majorEastAsia" w:hAnsi="Arial" w:cstheme="majorBidi"/>
          <w:b/>
          <w:bCs/>
          <w:color w:val="4F81BD" w:themeColor="accent1"/>
          <w:sz w:val="36"/>
        </w:rPr>
        <w:t>Conclusion</w:t>
      </w:r>
    </w:p>
    <w:p w14:paraId="7E4F936F" w14:textId="77777777" w:rsidR="00F8069C" w:rsidRPr="00F8069C" w:rsidRDefault="00F8069C" w:rsidP="00F8069C">
      <w:pPr>
        <w:spacing w:before="180" w:after="180"/>
      </w:pPr>
      <w:r w:rsidRPr="00F8069C">
        <w:rPr>
          <w:rFonts w:ascii="Arial" w:hAnsi="Arial"/>
        </w:rPr>
        <w:br/>
      </w:r>
    </w:p>
    <w:p w14:paraId="4DD7F30C" w14:textId="77777777" w:rsidR="00F8069C" w:rsidRPr="00F8069C" w:rsidRDefault="00F8069C" w:rsidP="00F8069C">
      <w:pPr>
        <w:spacing w:before="180" w:after="180"/>
      </w:pPr>
      <w:r w:rsidRPr="00F8069C">
        <w:rPr>
          <w:rFonts w:ascii="Arial" w:hAnsi="Arial"/>
        </w:rPr>
        <w:t>Maintaining a safe and healthy environment is a shared responsibility requiring vigilance, proactive planning, and continuous learning. Our health and safety policy embodies our dedication to safeguarding all members of our community through effective management, ongoing education, and a culture of openness and mutual respect.</w:t>
      </w:r>
    </w:p>
    <w:p w14:paraId="7093F896" w14:textId="77777777" w:rsidR="00F8069C" w:rsidRPr="00F8069C" w:rsidRDefault="00F8069C" w:rsidP="00F8069C">
      <w:pPr>
        <w:spacing w:before="180" w:after="180"/>
      </w:pPr>
      <w:r w:rsidRPr="00F8069C">
        <w:rPr>
          <w:rFonts w:ascii="Arial" w:hAnsi="Arial"/>
        </w:rPr>
        <w:br/>
      </w:r>
    </w:p>
    <w:p w14:paraId="77B47B8A" w14:textId="77777777" w:rsidR="00F8069C" w:rsidRPr="00F8069C" w:rsidRDefault="00F8069C" w:rsidP="00F8069C">
      <w:pPr>
        <w:spacing w:before="180" w:after="180"/>
      </w:pPr>
      <w:r w:rsidRPr="00F8069C">
        <w:rPr>
          <w:rFonts w:ascii="Arial" w:hAnsi="Arial"/>
        </w:rPr>
        <w:lastRenderedPageBreak/>
        <w:t>We are committed to fostering an environment where safety is integrated into every activity, and everyone feels empowered to contribute to maintaining a secure, supportive, and inclusive setting conducive to learning, growth, and well-being.</w:t>
      </w:r>
    </w:p>
    <w:p w14:paraId="78AFF2D4" w14:textId="61F4504C" w:rsidR="005800AF" w:rsidRDefault="001D66C2" w:rsidP="00F8069C">
      <w:pPr>
        <w:pStyle w:val="FirstParagraph"/>
      </w:pPr>
      <w:r>
        <w:rPr>
          <w:rFonts w:ascii="Arial" w:hAnsi="Arial"/>
        </w:rPr>
        <w:br/>
      </w:r>
    </w:p>
    <w:p w14:paraId="11039838" w14:textId="77777777" w:rsidR="005800AF" w:rsidRDefault="001D66C2">
      <w:pPr>
        <w:pStyle w:val="Heading3"/>
      </w:pPr>
      <w:bookmarkStart w:id="145" w:name="behaviour-policy"/>
      <w:bookmarkEnd w:id="119"/>
      <w:r>
        <w:rPr>
          <w:rFonts w:ascii="Arial" w:hAnsi="Arial"/>
          <w:sz w:val="36"/>
        </w:rPr>
        <w:t xml:space="preserve">9. </w:t>
      </w:r>
      <w:proofErr w:type="spellStart"/>
      <w:r>
        <w:rPr>
          <w:rFonts w:ascii="Arial" w:hAnsi="Arial"/>
          <w:sz w:val="36"/>
        </w:rPr>
        <w:t>Behaviour</w:t>
      </w:r>
      <w:proofErr w:type="spellEnd"/>
      <w:r>
        <w:rPr>
          <w:rFonts w:ascii="Arial" w:hAnsi="Arial"/>
          <w:sz w:val="36"/>
        </w:rPr>
        <w:t xml:space="preserve"> Policy</w:t>
      </w:r>
    </w:p>
    <w:p w14:paraId="51F350B8" w14:textId="77777777" w:rsidR="005800AF" w:rsidRDefault="001D66C2">
      <w:pPr>
        <w:pStyle w:val="FirstParagraph"/>
      </w:pPr>
      <w:r>
        <w:rPr>
          <w:rFonts w:ascii="Arial" w:hAnsi="Arial"/>
        </w:rPr>
        <w:br/>
      </w:r>
    </w:p>
    <w:p w14:paraId="3ECD6F62" w14:textId="77777777" w:rsidR="00E36AFC" w:rsidRPr="00E36AFC" w:rsidRDefault="00E36AFC" w:rsidP="00E36AFC">
      <w:pPr>
        <w:spacing w:before="180" w:after="180"/>
      </w:pPr>
      <w:bookmarkStart w:id="146" w:name="complaints-procedure"/>
      <w:bookmarkEnd w:id="145"/>
    </w:p>
    <w:p w14:paraId="6A36C5CF" w14:textId="693BB44E" w:rsidR="00E36AFC" w:rsidRPr="00E36AFC" w:rsidRDefault="00E36AFC" w:rsidP="00E36AFC">
      <w:pPr>
        <w:spacing w:before="180" w:after="180"/>
      </w:pPr>
      <w:r w:rsidRPr="00E36AFC">
        <w:rPr>
          <w:rFonts w:ascii="Arial" w:hAnsi="Arial"/>
        </w:rPr>
        <w:t xml:space="preserve">Our </w:t>
      </w:r>
      <w:proofErr w:type="spellStart"/>
      <w:r w:rsidRPr="00E36AFC">
        <w:rPr>
          <w:rFonts w:ascii="Arial" w:hAnsi="Arial"/>
        </w:rPr>
        <w:t>Behaviour</w:t>
      </w:r>
      <w:proofErr w:type="spellEnd"/>
      <w:r w:rsidRPr="00E36AFC">
        <w:rPr>
          <w:rFonts w:ascii="Arial" w:hAnsi="Arial"/>
        </w:rPr>
        <w:t xml:space="preserve"> Policy underpins our commitment to creating a safe, respectful, and inclusive environment where every individual can thrive academically, socially, and personally. We believe that fostering positive </w:t>
      </w:r>
      <w:proofErr w:type="spellStart"/>
      <w:r w:rsidRPr="00E36AFC">
        <w:rPr>
          <w:rFonts w:ascii="Arial" w:hAnsi="Arial"/>
        </w:rPr>
        <w:t>behaviour</w:t>
      </w:r>
      <w:proofErr w:type="spellEnd"/>
      <w:r w:rsidRPr="00E36AFC">
        <w:rPr>
          <w:rFonts w:ascii="Arial" w:hAnsi="Arial"/>
        </w:rPr>
        <w:t xml:space="preserve"> is central to effective learning and personal development. This policy aims to promote a mindful environment</w:t>
      </w:r>
      <w:r w:rsidR="00D20D8C">
        <w:rPr>
          <w:rFonts w:ascii="Arial" w:hAnsi="Arial"/>
        </w:rPr>
        <w:t xml:space="preserve"> </w:t>
      </w:r>
      <w:r w:rsidRPr="00E36AFC">
        <w:rPr>
          <w:rFonts w:ascii="Arial" w:hAnsi="Arial"/>
        </w:rPr>
        <w:t>one where behavioral expectations are clearly articulated, consistently upheld, and rooted in understanding and respect.</w:t>
      </w:r>
    </w:p>
    <w:p w14:paraId="524F93C7" w14:textId="77777777" w:rsidR="00E36AFC" w:rsidRPr="00E36AFC" w:rsidRDefault="00E36AFC" w:rsidP="00E36AFC">
      <w:pPr>
        <w:spacing w:before="180" w:after="180"/>
      </w:pPr>
      <w:r w:rsidRPr="00E36AFC">
        <w:rPr>
          <w:rFonts w:ascii="Arial" w:hAnsi="Arial"/>
        </w:rPr>
        <w:br/>
      </w:r>
    </w:p>
    <w:p w14:paraId="51E5239E" w14:textId="49A9A4D7" w:rsidR="00E36AFC" w:rsidRPr="00E36AFC" w:rsidRDefault="00E36AFC" w:rsidP="00E36AFC">
      <w:pPr>
        <w:spacing w:before="180" w:after="180"/>
      </w:pPr>
      <w:r w:rsidRPr="00E36AFC">
        <w:rPr>
          <w:rFonts w:ascii="Arial" w:hAnsi="Arial"/>
        </w:rPr>
        <w:t xml:space="preserve">The policy </w:t>
      </w:r>
      <w:proofErr w:type="spellStart"/>
      <w:r w:rsidR="00593337">
        <w:rPr>
          <w:rFonts w:ascii="Arial" w:hAnsi="Arial"/>
        </w:rPr>
        <w:t>emphasises</w:t>
      </w:r>
      <w:proofErr w:type="spellEnd"/>
      <w:r w:rsidR="00593337">
        <w:rPr>
          <w:rFonts w:ascii="Arial" w:hAnsi="Arial"/>
        </w:rPr>
        <w:t xml:space="preserve"> </w:t>
      </w:r>
      <w:r w:rsidRPr="00E36AFC">
        <w:rPr>
          <w:rFonts w:ascii="Arial" w:hAnsi="Arial"/>
        </w:rPr>
        <w:t xml:space="preserve">proactive strategies to anticipate and positively influence </w:t>
      </w:r>
      <w:proofErr w:type="spellStart"/>
      <w:r w:rsidRPr="00E36AFC">
        <w:rPr>
          <w:rFonts w:ascii="Arial" w:hAnsi="Arial"/>
        </w:rPr>
        <w:t>behaviour</w:t>
      </w:r>
      <w:proofErr w:type="spellEnd"/>
      <w:r w:rsidRPr="00E36AFC">
        <w:rPr>
          <w:rFonts w:ascii="Arial" w:hAnsi="Arial"/>
        </w:rPr>
        <w:t xml:space="preserve">, </w:t>
      </w:r>
      <w:proofErr w:type="spellStart"/>
      <w:r w:rsidR="00593337">
        <w:rPr>
          <w:rFonts w:ascii="Arial" w:hAnsi="Arial"/>
        </w:rPr>
        <w:t>recognising</w:t>
      </w:r>
      <w:proofErr w:type="spellEnd"/>
      <w:r w:rsidR="00593337">
        <w:rPr>
          <w:rFonts w:ascii="Arial" w:hAnsi="Arial"/>
        </w:rPr>
        <w:t xml:space="preserve"> </w:t>
      </w:r>
      <w:r w:rsidRPr="00E36AFC">
        <w:rPr>
          <w:rFonts w:ascii="Arial" w:hAnsi="Arial"/>
        </w:rPr>
        <w:t>that every individual’s background, needs, and circumstances are unique. We aim to cultivate a culture where positive reinforcement, self-awareness, and social capabilities are integral to personal growth and community cohesion.</w:t>
      </w:r>
    </w:p>
    <w:p w14:paraId="5E943492" w14:textId="77777777" w:rsidR="00E36AFC" w:rsidRPr="00E36AFC" w:rsidRDefault="00E36AFC" w:rsidP="00E36AFC">
      <w:pPr>
        <w:spacing w:before="180" w:after="180"/>
      </w:pPr>
      <w:r w:rsidRPr="00E36AFC">
        <w:rPr>
          <w:rFonts w:ascii="Arial" w:hAnsi="Arial"/>
        </w:rPr>
        <w:br/>
      </w:r>
    </w:p>
    <w:p w14:paraId="76B1AC83" w14:textId="77777777" w:rsidR="00E36AFC" w:rsidRPr="00E36AFC" w:rsidRDefault="00E36AFC" w:rsidP="00E36AFC">
      <w:pPr>
        <w:spacing w:before="180" w:after="180"/>
      </w:pPr>
      <w:r w:rsidRPr="00E36AFC">
        <w:rPr>
          <w:rFonts w:ascii="Arial" w:hAnsi="Arial"/>
        </w:rPr>
        <w:t>Our overarching goal is to equip learners with the skills, attitudes, and values necessary to become responsible, empathetic, and self-regulated individuals who contribute positively to society.</w:t>
      </w:r>
    </w:p>
    <w:p w14:paraId="193417E0" w14:textId="77777777" w:rsidR="00E36AFC" w:rsidRPr="00E36AFC" w:rsidRDefault="00E36AFC" w:rsidP="00E36AFC">
      <w:pPr>
        <w:spacing w:before="180" w:after="180"/>
      </w:pPr>
      <w:r w:rsidRPr="00E36AFC">
        <w:rPr>
          <w:rFonts w:ascii="Arial" w:hAnsi="Arial"/>
        </w:rPr>
        <w:br/>
      </w:r>
    </w:p>
    <w:p w14:paraId="7E84B0A2" w14:textId="77777777" w:rsidR="00E36AFC" w:rsidRPr="00E36AFC" w:rsidRDefault="00E36AFC" w:rsidP="00E36AFC">
      <w:pPr>
        <w:keepNext/>
        <w:keepLines/>
        <w:spacing w:before="200" w:after="0"/>
        <w:outlineLvl w:val="2"/>
        <w:rPr>
          <w:rFonts w:asciiTheme="majorHAnsi" w:eastAsiaTheme="majorEastAsia" w:hAnsiTheme="majorHAnsi" w:cstheme="majorBidi"/>
          <w:b/>
          <w:bCs/>
          <w:color w:val="4F81BD" w:themeColor="accent1"/>
        </w:rPr>
      </w:pPr>
      <w:bookmarkStart w:id="147" w:name="principles"/>
      <w:r w:rsidRPr="00E36AFC">
        <w:rPr>
          <w:rFonts w:ascii="Arial" w:eastAsiaTheme="majorEastAsia" w:hAnsi="Arial" w:cstheme="majorBidi"/>
          <w:b/>
          <w:bCs/>
          <w:color w:val="4F81BD" w:themeColor="accent1"/>
          <w:sz w:val="36"/>
        </w:rPr>
        <w:lastRenderedPageBreak/>
        <w:t>Principles</w:t>
      </w:r>
    </w:p>
    <w:p w14:paraId="437922E6" w14:textId="77777777" w:rsidR="00E36AFC" w:rsidRPr="00E36AFC" w:rsidRDefault="00E36AFC" w:rsidP="00E36AFC">
      <w:pPr>
        <w:spacing w:before="180" w:after="180"/>
      </w:pPr>
      <w:r w:rsidRPr="00E36AFC">
        <w:rPr>
          <w:rFonts w:ascii="Arial" w:hAnsi="Arial"/>
        </w:rPr>
        <w:br/>
      </w:r>
    </w:p>
    <w:p w14:paraId="193CA88D" w14:textId="77777777" w:rsidR="00E36AFC" w:rsidRPr="00E36AFC" w:rsidRDefault="00E36AFC" w:rsidP="00E36AFC">
      <w:pPr>
        <w:spacing w:before="180" w:after="180"/>
      </w:pPr>
      <w:r w:rsidRPr="00E36AFC">
        <w:rPr>
          <w:rFonts w:ascii="Arial" w:hAnsi="Arial"/>
        </w:rPr>
        <w:t xml:space="preserve">Our </w:t>
      </w:r>
      <w:proofErr w:type="spellStart"/>
      <w:r w:rsidRPr="00E36AFC">
        <w:rPr>
          <w:rFonts w:ascii="Arial" w:hAnsi="Arial"/>
        </w:rPr>
        <w:t>behaviour</w:t>
      </w:r>
      <w:proofErr w:type="spellEnd"/>
      <w:r w:rsidRPr="00E36AFC">
        <w:rPr>
          <w:rFonts w:ascii="Arial" w:hAnsi="Arial"/>
        </w:rPr>
        <w:t xml:space="preserve"> approach is built upon core principles that serve as foundations for practice, policy development, and community engagement.</w:t>
      </w:r>
    </w:p>
    <w:p w14:paraId="471AD847" w14:textId="77777777" w:rsidR="00E36AFC" w:rsidRPr="00E36AFC" w:rsidRDefault="00E36AFC" w:rsidP="00E36AFC">
      <w:pPr>
        <w:spacing w:before="180" w:after="180"/>
      </w:pPr>
      <w:r w:rsidRPr="00E36AFC">
        <w:rPr>
          <w:rFonts w:ascii="Arial" w:hAnsi="Arial"/>
        </w:rPr>
        <w:br/>
      </w:r>
    </w:p>
    <w:p w14:paraId="6BE7F854"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48" w:name="positive-encouragement"/>
      <w:r w:rsidRPr="00E36AFC">
        <w:rPr>
          <w:rFonts w:ascii="Arial" w:eastAsiaTheme="majorEastAsia" w:hAnsi="Arial" w:cstheme="majorBidi"/>
          <w:bCs/>
          <w:i/>
          <w:color w:val="4F81BD" w:themeColor="accent1"/>
        </w:rPr>
        <w:t>1. Positive Encouragement</w:t>
      </w:r>
    </w:p>
    <w:p w14:paraId="3D2E94DE" w14:textId="77777777" w:rsidR="00E36AFC" w:rsidRPr="00E36AFC" w:rsidRDefault="00E36AFC" w:rsidP="00E36AFC">
      <w:pPr>
        <w:spacing w:before="180" w:after="180"/>
      </w:pPr>
      <w:r w:rsidRPr="00E36AFC">
        <w:rPr>
          <w:rFonts w:ascii="Arial" w:hAnsi="Arial"/>
        </w:rPr>
        <w:br/>
      </w:r>
    </w:p>
    <w:p w14:paraId="3F11E722" w14:textId="7C299332" w:rsidR="00E36AFC" w:rsidRPr="00E36AFC" w:rsidRDefault="00E36AFC" w:rsidP="00E36AFC">
      <w:pPr>
        <w:spacing w:before="180" w:after="180"/>
      </w:pPr>
      <w:r w:rsidRPr="00E36AFC">
        <w:rPr>
          <w:rFonts w:ascii="Arial" w:hAnsi="Arial"/>
        </w:rPr>
        <w:t xml:space="preserve">- Restorative Approach: </w:t>
      </w:r>
      <w:proofErr w:type="spellStart"/>
      <w:r w:rsidRPr="00E36AFC">
        <w:rPr>
          <w:rFonts w:ascii="Arial" w:hAnsi="Arial"/>
        </w:rPr>
        <w:t>Emphasi</w:t>
      </w:r>
      <w:r w:rsidR="00593337">
        <w:rPr>
          <w:rFonts w:ascii="Arial" w:hAnsi="Arial"/>
        </w:rPr>
        <w:t>sing</w:t>
      </w:r>
      <w:proofErr w:type="spellEnd"/>
      <w:r w:rsidRPr="00E36AFC">
        <w:rPr>
          <w:rFonts w:ascii="Arial" w:hAnsi="Arial"/>
        </w:rPr>
        <w:t xml:space="preserve"> understanding, empathy, and reconciliation rather than punitive measures.</w:t>
      </w:r>
      <w:r w:rsidRPr="00E36AFC">
        <w:rPr>
          <w:rFonts w:ascii="Arial" w:hAnsi="Arial"/>
        </w:rPr>
        <w:br/>
        <w:t xml:space="preserve">- Recognition of Needs: Acknowledging that </w:t>
      </w:r>
      <w:proofErr w:type="spellStart"/>
      <w:r w:rsidRPr="00E36AFC">
        <w:rPr>
          <w:rFonts w:ascii="Arial" w:hAnsi="Arial"/>
        </w:rPr>
        <w:t>behaviour</w:t>
      </w:r>
      <w:proofErr w:type="spellEnd"/>
      <w:r w:rsidRPr="00E36AFC">
        <w:rPr>
          <w:rFonts w:ascii="Arial" w:hAnsi="Arial"/>
        </w:rPr>
        <w:t xml:space="preserve"> often stems from underlying needs or circumstances, and addressing these with patience and support.</w:t>
      </w:r>
      <w:r w:rsidRPr="00E36AFC">
        <w:rPr>
          <w:rFonts w:ascii="Arial" w:hAnsi="Arial"/>
        </w:rPr>
        <w:br/>
        <w:t xml:space="preserve">- Celebrating Success: Reinforcing positive </w:t>
      </w:r>
      <w:proofErr w:type="spellStart"/>
      <w:r w:rsidRPr="00E36AFC">
        <w:rPr>
          <w:rFonts w:ascii="Arial" w:hAnsi="Arial"/>
        </w:rPr>
        <w:t>behaviour</w:t>
      </w:r>
      <w:proofErr w:type="spellEnd"/>
      <w:r w:rsidRPr="00E36AFC">
        <w:rPr>
          <w:rFonts w:ascii="Arial" w:hAnsi="Arial"/>
        </w:rPr>
        <w:t xml:space="preserve"> through praise, rewards, and opportunities for leadership and contribution.</w:t>
      </w:r>
    </w:p>
    <w:p w14:paraId="2CDCDF11" w14:textId="77777777" w:rsidR="00E36AFC" w:rsidRPr="00E36AFC" w:rsidRDefault="00E36AFC" w:rsidP="00E36AFC">
      <w:pPr>
        <w:spacing w:before="180" w:after="180"/>
      </w:pPr>
      <w:r w:rsidRPr="00E36AFC">
        <w:rPr>
          <w:rFonts w:ascii="Arial" w:hAnsi="Arial"/>
        </w:rPr>
        <w:br/>
      </w:r>
    </w:p>
    <w:p w14:paraId="30664F3E"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49" w:name="respect-and-inclusivity"/>
      <w:bookmarkEnd w:id="148"/>
      <w:r w:rsidRPr="00E36AFC">
        <w:rPr>
          <w:rFonts w:ascii="Arial" w:eastAsiaTheme="majorEastAsia" w:hAnsi="Arial" w:cstheme="majorBidi"/>
          <w:bCs/>
          <w:i/>
          <w:color w:val="4F81BD" w:themeColor="accent1"/>
        </w:rPr>
        <w:t>2. Respect and Inclusivity</w:t>
      </w:r>
    </w:p>
    <w:p w14:paraId="5FFABC9D" w14:textId="77777777" w:rsidR="00E36AFC" w:rsidRPr="00E36AFC" w:rsidRDefault="00E36AFC" w:rsidP="00E36AFC">
      <w:pPr>
        <w:spacing w:before="180" w:after="180"/>
      </w:pPr>
      <w:r w:rsidRPr="00E36AFC">
        <w:rPr>
          <w:rFonts w:ascii="Arial" w:hAnsi="Arial"/>
        </w:rPr>
        <w:br/>
      </w:r>
    </w:p>
    <w:p w14:paraId="3122AAA1" w14:textId="02775047" w:rsidR="00E36AFC" w:rsidRPr="00E36AFC" w:rsidRDefault="00E36AFC" w:rsidP="00E36AFC">
      <w:pPr>
        <w:spacing w:before="180" w:after="180"/>
      </w:pPr>
      <w:r w:rsidRPr="00E36AFC">
        <w:rPr>
          <w:rFonts w:ascii="Arial" w:hAnsi="Arial"/>
        </w:rPr>
        <w:t xml:space="preserve">- Valuing Diversity: </w:t>
      </w:r>
      <w:proofErr w:type="spellStart"/>
      <w:r w:rsidRPr="00E36AFC">
        <w:rPr>
          <w:rFonts w:ascii="Arial" w:hAnsi="Arial"/>
        </w:rPr>
        <w:t>Recogni</w:t>
      </w:r>
      <w:r w:rsidR="00593337">
        <w:rPr>
          <w:rFonts w:ascii="Arial" w:hAnsi="Arial"/>
        </w:rPr>
        <w:t>sing</w:t>
      </w:r>
      <w:proofErr w:type="spellEnd"/>
      <w:r w:rsidRPr="00E36AFC">
        <w:rPr>
          <w:rFonts w:ascii="Arial" w:hAnsi="Arial"/>
        </w:rPr>
        <w:t xml:space="preserve"> and respecting individual differences, backgrounds, and perspectives.</w:t>
      </w:r>
      <w:r w:rsidRPr="00E36AFC">
        <w:rPr>
          <w:rFonts w:ascii="Arial" w:hAnsi="Arial"/>
        </w:rPr>
        <w:br/>
        <w:t xml:space="preserve">- Equality of Opportunity: Ensuring that all learners have access to fair treatment and support to meet </w:t>
      </w:r>
      <w:proofErr w:type="spellStart"/>
      <w:r w:rsidRPr="00E36AFC">
        <w:rPr>
          <w:rFonts w:ascii="Arial" w:hAnsi="Arial"/>
        </w:rPr>
        <w:t>behavioural</w:t>
      </w:r>
      <w:proofErr w:type="spellEnd"/>
      <w:r w:rsidRPr="00E36AFC">
        <w:rPr>
          <w:rFonts w:ascii="Arial" w:hAnsi="Arial"/>
        </w:rPr>
        <w:t xml:space="preserve"> expectations.</w:t>
      </w:r>
      <w:r w:rsidRPr="00E36AFC">
        <w:rPr>
          <w:rFonts w:ascii="Arial" w:hAnsi="Arial"/>
        </w:rPr>
        <w:br/>
        <w:t>- Creating a Culture of Respect: Promoting an environment where kindness, understanding, and mutual respect are the norm.</w:t>
      </w:r>
    </w:p>
    <w:p w14:paraId="19F8A2EE" w14:textId="77777777" w:rsidR="00E36AFC" w:rsidRPr="00E36AFC" w:rsidRDefault="00E36AFC" w:rsidP="00E36AFC">
      <w:pPr>
        <w:spacing w:before="180" w:after="180"/>
      </w:pPr>
      <w:r w:rsidRPr="00E36AFC">
        <w:rPr>
          <w:rFonts w:ascii="Arial" w:hAnsi="Arial"/>
        </w:rPr>
        <w:lastRenderedPageBreak/>
        <w:br/>
      </w:r>
    </w:p>
    <w:p w14:paraId="728F4007"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50" w:name="personal-awareness-and-social-skills"/>
      <w:bookmarkEnd w:id="149"/>
      <w:r w:rsidRPr="00E36AFC">
        <w:rPr>
          <w:rFonts w:ascii="Arial" w:eastAsiaTheme="majorEastAsia" w:hAnsi="Arial" w:cstheme="majorBidi"/>
          <w:bCs/>
          <w:i/>
          <w:color w:val="4F81BD" w:themeColor="accent1"/>
        </w:rPr>
        <w:t>3. Personal Awareness and Social Skills</w:t>
      </w:r>
    </w:p>
    <w:p w14:paraId="7C9835E4" w14:textId="77777777" w:rsidR="00E36AFC" w:rsidRPr="00E36AFC" w:rsidRDefault="00E36AFC" w:rsidP="00E36AFC">
      <w:pPr>
        <w:spacing w:before="180" w:after="180"/>
      </w:pPr>
      <w:r w:rsidRPr="00E36AFC">
        <w:rPr>
          <w:rFonts w:ascii="Arial" w:hAnsi="Arial"/>
        </w:rPr>
        <w:br/>
      </w:r>
    </w:p>
    <w:p w14:paraId="76585480" w14:textId="77777777" w:rsidR="00E36AFC" w:rsidRPr="00E36AFC" w:rsidRDefault="00E36AFC" w:rsidP="00E36AFC">
      <w:pPr>
        <w:spacing w:before="180" w:after="180"/>
      </w:pPr>
      <w:r w:rsidRPr="00E36AFC">
        <w:rPr>
          <w:rFonts w:ascii="Arial" w:hAnsi="Arial"/>
        </w:rPr>
        <w:t>- Self-Regulation: Supporting learners to develop emotional intelligence and self-control.</w:t>
      </w:r>
      <w:r w:rsidRPr="00E36AFC">
        <w:rPr>
          <w:rFonts w:ascii="Arial" w:hAnsi="Arial"/>
        </w:rPr>
        <w:br/>
        <w:t>- Empathy and Social Capabilities: Encouraging active listening, conflict resolution, and effective communication.</w:t>
      </w:r>
      <w:r w:rsidRPr="00E36AFC">
        <w:rPr>
          <w:rFonts w:ascii="Arial" w:hAnsi="Arial"/>
        </w:rPr>
        <w:br/>
        <w:t xml:space="preserve">- Growth Mindset: Recognizing that </w:t>
      </w:r>
      <w:proofErr w:type="spellStart"/>
      <w:r w:rsidRPr="00E36AFC">
        <w:rPr>
          <w:rFonts w:ascii="Arial" w:hAnsi="Arial"/>
        </w:rPr>
        <w:t>behaviour</w:t>
      </w:r>
      <w:proofErr w:type="spellEnd"/>
      <w:r w:rsidRPr="00E36AFC">
        <w:rPr>
          <w:rFonts w:ascii="Arial" w:hAnsi="Arial"/>
        </w:rPr>
        <w:t xml:space="preserve"> can change through reflection, effort, and support.</w:t>
      </w:r>
    </w:p>
    <w:p w14:paraId="35AEA943" w14:textId="77777777" w:rsidR="00E36AFC" w:rsidRPr="00E36AFC" w:rsidRDefault="00E36AFC" w:rsidP="00E36AFC">
      <w:pPr>
        <w:spacing w:before="180" w:after="180"/>
      </w:pPr>
      <w:r w:rsidRPr="00E36AFC">
        <w:rPr>
          <w:rFonts w:ascii="Arial" w:hAnsi="Arial"/>
        </w:rPr>
        <w:br/>
      </w:r>
    </w:p>
    <w:p w14:paraId="08A04570"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51" w:name="consistency-and-clarity"/>
      <w:bookmarkEnd w:id="150"/>
      <w:r w:rsidRPr="00E36AFC">
        <w:rPr>
          <w:rFonts w:ascii="Arial" w:eastAsiaTheme="majorEastAsia" w:hAnsi="Arial" w:cstheme="majorBidi"/>
          <w:bCs/>
          <w:i/>
          <w:color w:val="4F81BD" w:themeColor="accent1"/>
        </w:rPr>
        <w:t>4. Consistency and Clarity</w:t>
      </w:r>
    </w:p>
    <w:p w14:paraId="079481DA" w14:textId="77777777" w:rsidR="00E36AFC" w:rsidRPr="00E36AFC" w:rsidRDefault="00E36AFC" w:rsidP="00E36AFC">
      <w:pPr>
        <w:spacing w:before="180" w:after="180"/>
      </w:pPr>
      <w:r w:rsidRPr="00E36AFC">
        <w:rPr>
          <w:rFonts w:ascii="Arial" w:hAnsi="Arial"/>
        </w:rPr>
        <w:br/>
      </w:r>
    </w:p>
    <w:p w14:paraId="67464975" w14:textId="77777777" w:rsidR="00E36AFC" w:rsidRPr="00E36AFC" w:rsidRDefault="00E36AFC" w:rsidP="00E36AFC">
      <w:pPr>
        <w:spacing w:before="180" w:after="180"/>
      </w:pPr>
      <w:r w:rsidRPr="00E36AFC">
        <w:rPr>
          <w:rFonts w:ascii="Arial" w:hAnsi="Arial"/>
        </w:rPr>
        <w:t xml:space="preserve">- Clear Expectations: Establishing and communicating </w:t>
      </w:r>
      <w:proofErr w:type="spellStart"/>
      <w:r w:rsidRPr="00E36AFC">
        <w:rPr>
          <w:rFonts w:ascii="Arial" w:hAnsi="Arial"/>
        </w:rPr>
        <w:t>behavioural</w:t>
      </w:r>
      <w:proofErr w:type="spellEnd"/>
      <w:r w:rsidRPr="00E36AFC">
        <w:rPr>
          <w:rFonts w:ascii="Arial" w:hAnsi="Arial"/>
        </w:rPr>
        <w:t xml:space="preserve"> standards consistently.</w:t>
      </w:r>
      <w:r w:rsidRPr="00E36AFC">
        <w:rPr>
          <w:rFonts w:ascii="Arial" w:hAnsi="Arial"/>
        </w:rPr>
        <w:br/>
        <w:t>- Fair Enforcement: Applying rules and consequences fairly, transparently, and proportionately.</w:t>
      </w:r>
      <w:r w:rsidRPr="00E36AFC">
        <w:rPr>
          <w:rFonts w:ascii="Arial" w:hAnsi="Arial"/>
        </w:rPr>
        <w:br/>
        <w:t xml:space="preserve">- Shared Responsibility: Ensuring staff, learners, and the wider community understand and uphold </w:t>
      </w:r>
      <w:proofErr w:type="spellStart"/>
      <w:r w:rsidRPr="00E36AFC">
        <w:rPr>
          <w:rFonts w:ascii="Arial" w:hAnsi="Arial"/>
        </w:rPr>
        <w:t>behavioural</w:t>
      </w:r>
      <w:proofErr w:type="spellEnd"/>
      <w:r w:rsidRPr="00E36AFC">
        <w:rPr>
          <w:rFonts w:ascii="Arial" w:hAnsi="Arial"/>
        </w:rPr>
        <w:t xml:space="preserve"> standards.</w:t>
      </w:r>
    </w:p>
    <w:p w14:paraId="0E7CEF5D" w14:textId="77777777" w:rsidR="00E36AFC" w:rsidRPr="00E36AFC" w:rsidRDefault="00E36AFC" w:rsidP="00E36AFC">
      <w:pPr>
        <w:spacing w:before="180" w:after="180"/>
      </w:pPr>
      <w:r w:rsidRPr="00E36AFC">
        <w:rPr>
          <w:rFonts w:ascii="Arial" w:hAnsi="Arial"/>
        </w:rPr>
        <w:br/>
      </w:r>
    </w:p>
    <w:p w14:paraId="69F77ECD" w14:textId="77777777" w:rsidR="00E36AFC" w:rsidRPr="00E36AFC" w:rsidRDefault="00E36AFC" w:rsidP="00E36AFC">
      <w:pPr>
        <w:keepNext/>
        <w:keepLines/>
        <w:spacing w:before="200" w:after="0"/>
        <w:outlineLvl w:val="2"/>
        <w:rPr>
          <w:rFonts w:asciiTheme="majorHAnsi" w:eastAsiaTheme="majorEastAsia" w:hAnsiTheme="majorHAnsi" w:cstheme="majorBidi"/>
          <w:b/>
          <w:bCs/>
          <w:color w:val="4F81BD" w:themeColor="accent1"/>
        </w:rPr>
      </w:pPr>
      <w:bookmarkStart w:id="152" w:name="practices"/>
      <w:bookmarkEnd w:id="147"/>
      <w:bookmarkEnd w:id="151"/>
      <w:r w:rsidRPr="00E36AFC">
        <w:rPr>
          <w:rFonts w:ascii="Arial" w:eastAsiaTheme="majorEastAsia" w:hAnsi="Arial" w:cstheme="majorBidi"/>
          <w:b/>
          <w:bCs/>
          <w:color w:val="4F81BD" w:themeColor="accent1"/>
          <w:sz w:val="36"/>
        </w:rPr>
        <w:t>Practices</w:t>
      </w:r>
    </w:p>
    <w:p w14:paraId="56C86B44" w14:textId="77777777" w:rsidR="00E36AFC" w:rsidRPr="00E36AFC" w:rsidRDefault="00E36AFC" w:rsidP="00E36AFC">
      <w:pPr>
        <w:spacing w:before="180" w:after="180"/>
      </w:pPr>
      <w:r w:rsidRPr="00E36AFC">
        <w:rPr>
          <w:rFonts w:ascii="Arial" w:hAnsi="Arial"/>
        </w:rPr>
        <w:br/>
      </w:r>
    </w:p>
    <w:p w14:paraId="61C80603" w14:textId="77777777" w:rsidR="00E36AFC" w:rsidRPr="00E36AFC" w:rsidRDefault="00E36AFC" w:rsidP="00E36AFC">
      <w:pPr>
        <w:spacing w:before="180" w:after="180"/>
      </w:pPr>
      <w:r w:rsidRPr="00E36AFC">
        <w:rPr>
          <w:rFonts w:ascii="Arial" w:hAnsi="Arial"/>
        </w:rPr>
        <w:lastRenderedPageBreak/>
        <w:t>Our practices focus on creating a positive, supportive, and reflective environment that encourages personal responsibility and community cohesion.</w:t>
      </w:r>
    </w:p>
    <w:p w14:paraId="519B9A06" w14:textId="77777777" w:rsidR="00E36AFC" w:rsidRPr="00E36AFC" w:rsidRDefault="00E36AFC" w:rsidP="00E36AFC">
      <w:pPr>
        <w:spacing w:before="180" w:after="180"/>
      </w:pPr>
      <w:r w:rsidRPr="00E36AFC">
        <w:rPr>
          <w:rFonts w:ascii="Arial" w:hAnsi="Arial"/>
        </w:rPr>
        <w:br/>
      </w:r>
    </w:p>
    <w:p w14:paraId="5970B876"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53" w:name="X5894f2cc8f82bcbf374c9bc0a8d48f2351a4cc9"/>
      <w:r w:rsidRPr="00E36AFC">
        <w:rPr>
          <w:rFonts w:ascii="Arial" w:eastAsiaTheme="majorEastAsia" w:hAnsi="Arial" w:cstheme="majorBidi"/>
          <w:bCs/>
          <w:i/>
          <w:color w:val="4F81BD" w:themeColor="accent1"/>
        </w:rPr>
        <w:t>1. Upholding Standards of Respect and Conduct</w:t>
      </w:r>
    </w:p>
    <w:p w14:paraId="5461705E" w14:textId="77777777" w:rsidR="00E36AFC" w:rsidRPr="00E36AFC" w:rsidRDefault="00E36AFC" w:rsidP="00E36AFC">
      <w:pPr>
        <w:spacing w:before="180" w:after="180"/>
      </w:pPr>
      <w:r w:rsidRPr="00E36AFC">
        <w:rPr>
          <w:rFonts w:ascii="Arial" w:hAnsi="Arial"/>
        </w:rPr>
        <w:br/>
      </w:r>
    </w:p>
    <w:p w14:paraId="39209666" w14:textId="77777777" w:rsidR="00E36AFC" w:rsidRPr="00E36AFC" w:rsidRDefault="00E36AFC" w:rsidP="00E36AFC">
      <w:pPr>
        <w:spacing w:before="180" w:after="180"/>
      </w:pPr>
      <w:r w:rsidRPr="00E36AFC">
        <w:rPr>
          <w:rFonts w:ascii="Arial" w:hAnsi="Arial"/>
        </w:rPr>
        <w:t xml:space="preserve">- Code of Conduct: A clear, accessible set of </w:t>
      </w:r>
      <w:proofErr w:type="spellStart"/>
      <w:r w:rsidRPr="00E36AFC">
        <w:rPr>
          <w:rFonts w:ascii="Arial" w:hAnsi="Arial"/>
        </w:rPr>
        <w:t>behavioural</w:t>
      </w:r>
      <w:proofErr w:type="spellEnd"/>
      <w:r w:rsidRPr="00E36AFC">
        <w:rPr>
          <w:rFonts w:ascii="Arial" w:hAnsi="Arial"/>
        </w:rPr>
        <w:t xml:space="preserve"> expectations shared with all learners, staff, and visitors.</w:t>
      </w:r>
      <w:r w:rsidRPr="00E36AFC">
        <w:rPr>
          <w:rFonts w:ascii="Arial" w:hAnsi="Arial"/>
        </w:rPr>
        <w:br/>
        <w:t>- Classroom and Community Rules: Consistent guidelines that promote safety, respect, and engagement.</w:t>
      </w:r>
      <w:r w:rsidRPr="00E36AFC">
        <w:rPr>
          <w:rFonts w:ascii="Arial" w:hAnsi="Arial"/>
        </w:rPr>
        <w:br/>
        <w:t xml:space="preserve">- Role </w:t>
      </w:r>
      <w:proofErr w:type="spellStart"/>
      <w:r w:rsidRPr="00E36AFC">
        <w:rPr>
          <w:rFonts w:ascii="Arial" w:hAnsi="Arial"/>
        </w:rPr>
        <w:t>Modelling</w:t>
      </w:r>
      <w:proofErr w:type="spellEnd"/>
      <w:r w:rsidRPr="00E36AFC">
        <w:rPr>
          <w:rFonts w:ascii="Arial" w:hAnsi="Arial"/>
        </w:rPr>
        <w:t xml:space="preserve">: Staff exemplify respectful </w:t>
      </w:r>
      <w:proofErr w:type="spellStart"/>
      <w:r w:rsidRPr="00E36AFC">
        <w:rPr>
          <w:rFonts w:ascii="Arial" w:hAnsi="Arial"/>
        </w:rPr>
        <w:t>behaviour</w:t>
      </w:r>
      <w:proofErr w:type="spellEnd"/>
      <w:r w:rsidRPr="00E36AFC">
        <w:rPr>
          <w:rFonts w:ascii="Arial" w:hAnsi="Arial"/>
        </w:rPr>
        <w:t>, demonstrating professionalism, kindness, and fairness.</w:t>
      </w:r>
      <w:r w:rsidRPr="00E36AFC">
        <w:rPr>
          <w:rFonts w:ascii="Arial" w:hAnsi="Arial"/>
        </w:rPr>
        <w:br/>
        <w:t>- Environment Design: Physical spaces arranged to promote positive interactions, inclusivity, and safety.</w:t>
      </w:r>
    </w:p>
    <w:p w14:paraId="32368F23" w14:textId="77777777" w:rsidR="00E36AFC" w:rsidRPr="00E36AFC" w:rsidRDefault="00E36AFC" w:rsidP="00E36AFC">
      <w:pPr>
        <w:spacing w:before="180" w:after="180"/>
      </w:pPr>
      <w:r w:rsidRPr="00E36AFC">
        <w:rPr>
          <w:rFonts w:ascii="Arial" w:hAnsi="Arial"/>
        </w:rPr>
        <w:br/>
      </w:r>
    </w:p>
    <w:p w14:paraId="721E0183"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54" w:name="support-systems-and-interventions"/>
      <w:bookmarkEnd w:id="153"/>
      <w:r w:rsidRPr="00E36AFC">
        <w:rPr>
          <w:rFonts w:ascii="Arial" w:eastAsiaTheme="majorEastAsia" w:hAnsi="Arial" w:cstheme="majorBidi"/>
          <w:bCs/>
          <w:i/>
          <w:color w:val="4F81BD" w:themeColor="accent1"/>
        </w:rPr>
        <w:t>2. Support Systems and Interventions</w:t>
      </w:r>
    </w:p>
    <w:p w14:paraId="042CE997" w14:textId="77777777" w:rsidR="00E36AFC" w:rsidRPr="00E36AFC" w:rsidRDefault="00E36AFC" w:rsidP="00E36AFC">
      <w:pPr>
        <w:spacing w:before="180" w:after="180"/>
      </w:pPr>
      <w:r w:rsidRPr="00E36AFC">
        <w:rPr>
          <w:rFonts w:ascii="Arial" w:hAnsi="Arial"/>
        </w:rPr>
        <w:br/>
      </w:r>
    </w:p>
    <w:p w14:paraId="4A0A0804" w14:textId="77777777" w:rsidR="00E36AFC" w:rsidRPr="00E36AFC" w:rsidRDefault="00E36AFC" w:rsidP="00E36AFC">
      <w:pPr>
        <w:spacing w:before="180" w:after="180"/>
      </w:pPr>
      <w:r w:rsidRPr="00E36AFC">
        <w:rPr>
          <w:rFonts w:ascii="Arial" w:hAnsi="Arial"/>
        </w:rPr>
        <w:t>- Supportive Relationships: Building trusting relationships between learners and staff to foster open communication.</w:t>
      </w:r>
      <w:r w:rsidRPr="00E36AFC">
        <w:rPr>
          <w:rFonts w:ascii="Arial" w:hAnsi="Arial"/>
        </w:rPr>
        <w:br/>
        <w:t>- Behavioral Support Plans: Tailored strategies for individuals with specific needs or challenges.</w:t>
      </w:r>
      <w:r w:rsidRPr="00E36AFC">
        <w:rPr>
          <w:rFonts w:ascii="Arial" w:hAnsi="Arial"/>
        </w:rPr>
        <w:br/>
        <w:t>- Mentoring and Peer Support: Programs that promote positive role models and peer influence.</w:t>
      </w:r>
      <w:r w:rsidRPr="00E36AFC">
        <w:rPr>
          <w:rFonts w:ascii="Arial" w:hAnsi="Arial"/>
        </w:rPr>
        <w:br/>
        <w:t>- Restorative Practices: Facilitated conversations, mediation, and community circles to address conflicts and repair relationships.</w:t>
      </w:r>
    </w:p>
    <w:p w14:paraId="7DE26A33" w14:textId="77777777" w:rsidR="00E36AFC" w:rsidRPr="00E36AFC" w:rsidRDefault="00E36AFC" w:rsidP="00E36AFC">
      <w:pPr>
        <w:spacing w:before="180" w:after="180"/>
      </w:pPr>
      <w:r w:rsidRPr="00E36AFC">
        <w:rPr>
          <w:rFonts w:ascii="Arial" w:hAnsi="Arial"/>
        </w:rPr>
        <w:lastRenderedPageBreak/>
        <w:br/>
      </w:r>
    </w:p>
    <w:p w14:paraId="7211242E"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55" w:name="X1134b82fd616f53eb77d6012e30526a073d7d60"/>
      <w:bookmarkEnd w:id="154"/>
      <w:r w:rsidRPr="00E36AFC">
        <w:rPr>
          <w:rFonts w:ascii="Arial" w:eastAsiaTheme="majorEastAsia" w:hAnsi="Arial" w:cstheme="majorBidi"/>
          <w:bCs/>
          <w:i/>
          <w:color w:val="4F81BD" w:themeColor="accent1"/>
        </w:rPr>
        <w:t>3. Opportunities for Reflection and Self-Improvement</w:t>
      </w:r>
    </w:p>
    <w:p w14:paraId="16A5EA15" w14:textId="77777777" w:rsidR="00E36AFC" w:rsidRPr="00E36AFC" w:rsidRDefault="00E36AFC" w:rsidP="00E36AFC">
      <w:pPr>
        <w:spacing w:before="180" w:after="180"/>
      </w:pPr>
      <w:r w:rsidRPr="00E36AFC">
        <w:rPr>
          <w:rFonts w:ascii="Arial" w:hAnsi="Arial"/>
        </w:rPr>
        <w:br/>
      </w:r>
    </w:p>
    <w:p w14:paraId="7611D45C" w14:textId="77777777" w:rsidR="00E36AFC" w:rsidRPr="00E36AFC" w:rsidRDefault="00E36AFC" w:rsidP="00E36AFC">
      <w:pPr>
        <w:spacing w:before="180" w:after="180"/>
      </w:pPr>
      <w:r w:rsidRPr="00E36AFC">
        <w:rPr>
          <w:rFonts w:ascii="Arial" w:hAnsi="Arial"/>
        </w:rPr>
        <w:t xml:space="preserve">- Reflection Activities: Journals, group discussions, and self-assessment exercises that help learners understand their </w:t>
      </w:r>
      <w:proofErr w:type="spellStart"/>
      <w:r w:rsidRPr="00E36AFC">
        <w:rPr>
          <w:rFonts w:ascii="Arial" w:hAnsi="Arial"/>
        </w:rPr>
        <w:t>behaviour</w:t>
      </w:r>
      <w:proofErr w:type="spellEnd"/>
      <w:r w:rsidRPr="00E36AFC">
        <w:rPr>
          <w:rFonts w:ascii="Arial" w:hAnsi="Arial"/>
        </w:rPr>
        <w:t xml:space="preserve"> and its impact.</w:t>
      </w:r>
      <w:r w:rsidRPr="00E36AFC">
        <w:rPr>
          <w:rFonts w:ascii="Arial" w:hAnsi="Arial"/>
        </w:rPr>
        <w:br/>
        <w:t>- Feedback Mechanisms: Regular opportunities for learners to receive constructive feedback and set personal goals.</w:t>
      </w:r>
      <w:r w:rsidRPr="00E36AFC">
        <w:rPr>
          <w:rFonts w:ascii="Arial" w:hAnsi="Arial"/>
        </w:rPr>
        <w:br/>
        <w:t xml:space="preserve">- Recognition and Rewards: Celebrating positive </w:t>
      </w:r>
      <w:proofErr w:type="spellStart"/>
      <w:r w:rsidRPr="00E36AFC">
        <w:rPr>
          <w:rFonts w:ascii="Arial" w:hAnsi="Arial"/>
        </w:rPr>
        <w:t>behaviour</w:t>
      </w:r>
      <w:proofErr w:type="spellEnd"/>
      <w:r w:rsidRPr="00E36AFC">
        <w:rPr>
          <w:rFonts w:ascii="Arial" w:hAnsi="Arial"/>
        </w:rPr>
        <w:t xml:space="preserve"> through praise, certificates, privileges, or leadership roles.</w:t>
      </w:r>
      <w:r w:rsidRPr="00E36AFC">
        <w:rPr>
          <w:rFonts w:ascii="Arial" w:hAnsi="Arial"/>
        </w:rPr>
        <w:br/>
        <w:t>- Personal Development Sessions: Workshops on emotional regulation, resilience, and social skills.</w:t>
      </w:r>
    </w:p>
    <w:p w14:paraId="250CB81F" w14:textId="77777777" w:rsidR="00E36AFC" w:rsidRPr="00E36AFC" w:rsidRDefault="00E36AFC" w:rsidP="00E36AFC">
      <w:pPr>
        <w:spacing w:before="180" w:after="180"/>
      </w:pPr>
      <w:r w:rsidRPr="00E36AFC">
        <w:rPr>
          <w:rFonts w:ascii="Arial" w:hAnsi="Arial"/>
        </w:rPr>
        <w:br/>
      </w:r>
    </w:p>
    <w:p w14:paraId="740049E9"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56" w:name="managing-challenging-behaviour"/>
      <w:bookmarkEnd w:id="155"/>
      <w:r w:rsidRPr="00E36AFC">
        <w:rPr>
          <w:rFonts w:ascii="Arial" w:eastAsiaTheme="majorEastAsia" w:hAnsi="Arial" w:cstheme="majorBidi"/>
          <w:bCs/>
          <w:i/>
          <w:color w:val="4F81BD" w:themeColor="accent1"/>
        </w:rPr>
        <w:t xml:space="preserve">4. Managing Challenging </w:t>
      </w:r>
      <w:proofErr w:type="spellStart"/>
      <w:r w:rsidRPr="00E36AFC">
        <w:rPr>
          <w:rFonts w:ascii="Arial" w:eastAsiaTheme="majorEastAsia" w:hAnsi="Arial" w:cstheme="majorBidi"/>
          <w:bCs/>
          <w:i/>
          <w:color w:val="4F81BD" w:themeColor="accent1"/>
        </w:rPr>
        <w:t>Behaviour</w:t>
      </w:r>
      <w:proofErr w:type="spellEnd"/>
    </w:p>
    <w:p w14:paraId="4A2068E1" w14:textId="77777777" w:rsidR="00E36AFC" w:rsidRPr="00E36AFC" w:rsidRDefault="00E36AFC" w:rsidP="00E36AFC">
      <w:pPr>
        <w:spacing w:before="180" w:after="180"/>
      </w:pPr>
      <w:r w:rsidRPr="00E36AFC">
        <w:rPr>
          <w:rFonts w:ascii="Arial" w:hAnsi="Arial"/>
        </w:rPr>
        <w:br/>
      </w:r>
    </w:p>
    <w:p w14:paraId="58645588" w14:textId="00B53C4C" w:rsidR="00E36AFC" w:rsidRPr="00E36AFC" w:rsidRDefault="00E36AFC" w:rsidP="00E36AFC">
      <w:pPr>
        <w:spacing w:before="180" w:after="180"/>
      </w:pPr>
      <w:r w:rsidRPr="00E36AFC">
        <w:rPr>
          <w:rFonts w:ascii="Arial" w:hAnsi="Arial"/>
        </w:rPr>
        <w:t xml:space="preserve">- Early Intervention: </w:t>
      </w:r>
      <w:proofErr w:type="spellStart"/>
      <w:r w:rsidRPr="00E36AFC">
        <w:rPr>
          <w:rFonts w:ascii="Arial" w:hAnsi="Arial"/>
        </w:rPr>
        <w:t>Recogni</w:t>
      </w:r>
      <w:r w:rsidR="00887D17">
        <w:rPr>
          <w:rFonts w:ascii="Arial" w:hAnsi="Arial"/>
        </w:rPr>
        <w:t>sing</w:t>
      </w:r>
      <w:proofErr w:type="spellEnd"/>
      <w:r w:rsidRPr="00E36AFC">
        <w:rPr>
          <w:rFonts w:ascii="Arial" w:hAnsi="Arial"/>
        </w:rPr>
        <w:t xml:space="preserve"> signs of </w:t>
      </w:r>
      <w:proofErr w:type="spellStart"/>
      <w:r w:rsidRPr="00E36AFC">
        <w:rPr>
          <w:rFonts w:ascii="Arial" w:hAnsi="Arial"/>
        </w:rPr>
        <w:t>behavioural</w:t>
      </w:r>
      <w:proofErr w:type="spellEnd"/>
      <w:r w:rsidRPr="00E36AFC">
        <w:rPr>
          <w:rFonts w:ascii="Arial" w:hAnsi="Arial"/>
        </w:rPr>
        <w:t xml:space="preserve"> difficulties early and addressing them with supportive strategies.</w:t>
      </w:r>
      <w:r w:rsidRPr="00E36AFC">
        <w:rPr>
          <w:rFonts w:ascii="Arial" w:hAnsi="Arial"/>
        </w:rPr>
        <w:br/>
        <w:t>- De-escalation Techniques: Training staff in calming and conflict-resolution skills to prevent escalation.</w:t>
      </w:r>
      <w:r w:rsidRPr="00E36AFC">
        <w:rPr>
          <w:rFonts w:ascii="Arial" w:hAnsi="Arial"/>
        </w:rPr>
        <w:br/>
        <w:t xml:space="preserve">- Clear Consequences: Consistent, fair consequences that focus on restoring </w:t>
      </w:r>
      <w:proofErr w:type="spellStart"/>
      <w:r w:rsidRPr="00E36AFC">
        <w:rPr>
          <w:rFonts w:ascii="Arial" w:hAnsi="Arial"/>
        </w:rPr>
        <w:t>behaviour</w:t>
      </w:r>
      <w:proofErr w:type="spellEnd"/>
      <w:r w:rsidRPr="00E36AFC">
        <w:rPr>
          <w:rFonts w:ascii="Arial" w:hAnsi="Arial"/>
        </w:rPr>
        <w:t xml:space="preserve"> rather than punishment.</w:t>
      </w:r>
      <w:r w:rsidRPr="00E36AFC">
        <w:rPr>
          <w:rFonts w:ascii="Arial" w:hAnsi="Arial"/>
        </w:rPr>
        <w:br/>
        <w:t>- Referral to Support Services: When necessary, involving mental health professionals or external agencies for additional support.</w:t>
      </w:r>
    </w:p>
    <w:p w14:paraId="1C321B6C" w14:textId="77777777" w:rsidR="00E36AFC" w:rsidRPr="00E36AFC" w:rsidRDefault="00E36AFC" w:rsidP="00E36AFC">
      <w:pPr>
        <w:spacing w:before="180" w:after="180"/>
      </w:pPr>
      <w:r w:rsidRPr="00E36AFC">
        <w:rPr>
          <w:rFonts w:ascii="Arial" w:hAnsi="Arial"/>
        </w:rPr>
        <w:br/>
      </w:r>
    </w:p>
    <w:p w14:paraId="4952CFFB" w14:textId="77777777" w:rsidR="00E36AFC" w:rsidRPr="00E36AFC" w:rsidRDefault="00E36AFC" w:rsidP="00E36AFC">
      <w:pPr>
        <w:keepNext/>
        <w:keepLines/>
        <w:spacing w:before="200" w:after="0"/>
        <w:outlineLvl w:val="2"/>
        <w:rPr>
          <w:rFonts w:asciiTheme="majorHAnsi" w:eastAsiaTheme="majorEastAsia" w:hAnsiTheme="majorHAnsi" w:cstheme="majorBidi"/>
          <w:b/>
          <w:bCs/>
          <w:color w:val="4F81BD" w:themeColor="accent1"/>
        </w:rPr>
      </w:pPr>
      <w:bookmarkStart w:id="157" w:name="roles-and-responsibilities"/>
      <w:bookmarkEnd w:id="152"/>
      <w:bookmarkEnd w:id="156"/>
      <w:r w:rsidRPr="00E36AFC">
        <w:rPr>
          <w:rFonts w:ascii="Arial" w:eastAsiaTheme="majorEastAsia" w:hAnsi="Arial" w:cstheme="majorBidi"/>
          <w:b/>
          <w:bCs/>
          <w:color w:val="4F81BD" w:themeColor="accent1"/>
          <w:sz w:val="36"/>
        </w:rPr>
        <w:lastRenderedPageBreak/>
        <w:t>Roles and Responsibilities</w:t>
      </w:r>
    </w:p>
    <w:p w14:paraId="0901B08C" w14:textId="77777777" w:rsidR="00E36AFC" w:rsidRPr="00E36AFC" w:rsidRDefault="00E36AFC" w:rsidP="00E36AFC">
      <w:pPr>
        <w:spacing w:before="180" w:after="180"/>
      </w:pPr>
      <w:r w:rsidRPr="00E36AFC">
        <w:rPr>
          <w:rFonts w:ascii="Arial" w:hAnsi="Arial"/>
        </w:rPr>
        <w:br/>
      </w:r>
    </w:p>
    <w:p w14:paraId="20DE8E9A"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r w:rsidRPr="00E36AFC">
        <w:rPr>
          <w:rFonts w:ascii="Arial" w:eastAsiaTheme="majorEastAsia" w:hAnsi="Arial" w:cstheme="majorBidi"/>
          <w:bCs/>
          <w:i/>
          <w:color w:val="4F81BD" w:themeColor="accent1"/>
        </w:rPr>
        <w:t>1. Leadership and Management</w:t>
      </w:r>
    </w:p>
    <w:p w14:paraId="15117613" w14:textId="77777777" w:rsidR="00E36AFC" w:rsidRPr="00E36AFC" w:rsidRDefault="00E36AFC" w:rsidP="00E36AFC">
      <w:pPr>
        <w:spacing w:before="180" w:after="180"/>
      </w:pPr>
      <w:r w:rsidRPr="00E36AFC">
        <w:rPr>
          <w:rFonts w:ascii="Arial" w:hAnsi="Arial"/>
        </w:rPr>
        <w:br/>
      </w:r>
    </w:p>
    <w:p w14:paraId="59EB7F5B" w14:textId="77777777" w:rsidR="00E36AFC" w:rsidRPr="00E36AFC" w:rsidRDefault="00E36AFC" w:rsidP="00E36AFC">
      <w:pPr>
        <w:spacing w:before="180" w:after="180"/>
      </w:pPr>
      <w:r w:rsidRPr="00E36AFC">
        <w:rPr>
          <w:rFonts w:ascii="Arial" w:hAnsi="Arial"/>
        </w:rPr>
        <w:t xml:space="preserve">- Establishing a positive </w:t>
      </w:r>
      <w:proofErr w:type="spellStart"/>
      <w:r w:rsidRPr="00E36AFC">
        <w:rPr>
          <w:rFonts w:ascii="Arial" w:hAnsi="Arial"/>
        </w:rPr>
        <w:t>behavioural</w:t>
      </w:r>
      <w:proofErr w:type="spellEnd"/>
      <w:r w:rsidRPr="00E36AFC">
        <w:rPr>
          <w:rFonts w:ascii="Arial" w:hAnsi="Arial"/>
        </w:rPr>
        <w:t xml:space="preserve"> culture.</w:t>
      </w:r>
      <w:r w:rsidRPr="00E36AFC">
        <w:rPr>
          <w:rFonts w:ascii="Arial" w:hAnsi="Arial"/>
        </w:rPr>
        <w:br/>
        <w:t>- Providing resources, training, and support for staff.</w:t>
      </w:r>
      <w:r w:rsidRPr="00E36AFC">
        <w:rPr>
          <w:rFonts w:ascii="Arial" w:hAnsi="Arial"/>
        </w:rPr>
        <w:br/>
        <w:t xml:space="preserve">- Monitoring </w:t>
      </w:r>
      <w:proofErr w:type="spellStart"/>
      <w:r w:rsidRPr="00E36AFC">
        <w:rPr>
          <w:rFonts w:ascii="Arial" w:hAnsi="Arial"/>
        </w:rPr>
        <w:t>behaviour</w:t>
      </w:r>
      <w:proofErr w:type="spellEnd"/>
      <w:r w:rsidRPr="00E36AFC">
        <w:rPr>
          <w:rFonts w:ascii="Arial" w:hAnsi="Arial"/>
        </w:rPr>
        <w:t xml:space="preserve"> data and reviewing policies regularly.</w:t>
      </w:r>
      <w:r w:rsidRPr="00E36AFC">
        <w:rPr>
          <w:rFonts w:ascii="Arial" w:hAnsi="Arial"/>
        </w:rPr>
        <w:br/>
        <w:t>- Leading by example and promoting inclusivity.</w:t>
      </w:r>
    </w:p>
    <w:p w14:paraId="3A81B8B3" w14:textId="77777777" w:rsidR="00E36AFC" w:rsidRPr="00E36AFC" w:rsidRDefault="00E36AFC" w:rsidP="00E36AFC">
      <w:pPr>
        <w:spacing w:before="180" w:after="180"/>
      </w:pPr>
      <w:r w:rsidRPr="00E36AFC">
        <w:rPr>
          <w:rFonts w:ascii="Arial" w:hAnsi="Arial"/>
        </w:rPr>
        <w:br/>
      </w:r>
    </w:p>
    <w:p w14:paraId="1D97816C"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58" w:name="staff"/>
      <w:r w:rsidRPr="00E36AFC">
        <w:rPr>
          <w:rFonts w:ascii="Arial" w:eastAsiaTheme="majorEastAsia" w:hAnsi="Arial" w:cstheme="majorBidi"/>
          <w:bCs/>
          <w:i/>
          <w:color w:val="4F81BD" w:themeColor="accent1"/>
        </w:rPr>
        <w:t>2. Staff</w:t>
      </w:r>
    </w:p>
    <w:p w14:paraId="584CD045" w14:textId="77777777" w:rsidR="00E36AFC" w:rsidRPr="00E36AFC" w:rsidRDefault="00E36AFC" w:rsidP="00E36AFC">
      <w:pPr>
        <w:spacing w:before="180" w:after="180"/>
      </w:pPr>
      <w:r w:rsidRPr="00E36AFC">
        <w:rPr>
          <w:rFonts w:ascii="Arial" w:hAnsi="Arial"/>
        </w:rPr>
        <w:br/>
      </w:r>
    </w:p>
    <w:p w14:paraId="15DEBE36" w14:textId="77777777" w:rsidR="00E36AFC" w:rsidRPr="00E36AFC" w:rsidRDefault="00E36AFC" w:rsidP="00E36AFC">
      <w:pPr>
        <w:spacing w:before="180" w:after="180"/>
      </w:pPr>
      <w:r w:rsidRPr="00E36AFC">
        <w:rPr>
          <w:rFonts w:ascii="Arial" w:hAnsi="Arial"/>
        </w:rPr>
        <w:t xml:space="preserve">- Upholding high standards of </w:t>
      </w:r>
      <w:proofErr w:type="spellStart"/>
      <w:r w:rsidRPr="00E36AFC">
        <w:rPr>
          <w:rFonts w:ascii="Arial" w:hAnsi="Arial"/>
        </w:rPr>
        <w:t>behaviour</w:t>
      </w:r>
      <w:proofErr w:type="spellEnd"/>
      <w:r w:rsidRPr="00E36AFC">
        <w:rPr>
          <w:rFonts w:ascii="Arial" w:hAnsi="Arial"/>
        </w:rPr>
        <w:t>.</w:t>
      </w:r>
      <w:r w:rsidRPr="00E36AFC">
        <w:rPr>
          <w:rFonts w:ascii="Arial" w:hAnsi="Arial"/>
        </w:rPr>
        <w:br/>
        <w:t>- Implementing agreed policies consistently and fairly.</w:t>
      </w:r>
      <w:r w:rsidRPr="00E36AFC">
        <w:rPr>
          <w:rFonts w:ascii="Arial" w:hAnsi="Arial"/>
        </w:rPr>
        <w:br/>
        <w:t>- Building positive relationships with learners.</w:t>
      </w:r>
      <w:r w:rsidRPr="00E36AFC">
        <w:rPr>
          <w:rFonts w:ascii="Arial" w:hAnsi="Arial"/>
        </w:rPr>
        <w:br/>
        <w:t xml:space="preserve">- Engaging in ongoing professional development related to </w:t>
      </w:r>
      <w:proofErr w:type="spellStart"/>
      <w:r w:rsidRPr="00E36AFC">
        <w:rPr>
          <w:rFonts w:ascii="Arial" w:hAnsi="Arial"/>
        </w:rPr>
        <w:t>behaviour</w:t>
      </w:r>
      <w:proofErr w:type="spellEnd"/>
      <w:r w:rsidRPr="00E36AFC">
        <w:rPr>
          <w:rFonts w:ascii="Arial" w:hAnsi="Arial"/>
        </w:rPr>
        <w:t xml:space="preserve"> management.</w:t>
      </w:r>
      <w:r w:rsidRPr="00E36AFC">
        <w:rPr>
          <w:rFonts w:ascii="Arial" w:hAnsi="Arial"/>
        </w:rPr>
        <w:br/>
        <w:t>- Reporting concerns and collaborating on support strategies.</w:t>
      </w:r>
    </w:p>
    <w:p w14:paraId="1D33DA9C" w14:textId="77777777" w:rsidR="00E36AFC" w:rsidRPr="00E36AFC" w:rsidRDefault="00E36AFC" w:rsidP="00E36AFC">
      <w:pPr>
        <w:spacing w:before="180" w:after="180"/>
      </w:pPr>
      <w:r w:rsidRPr="00E36AFC">
        <w:rPr>
          <w:rFonts w:ascii="Arial" w:hAnsi="Arial"/>
        </w:rPr>
        <w:br/>
      </w:r>
    </w:p>
    <w:p w14:paraId="695666F7"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59" w:name="learners"/>
      <w:bookmarkEnd w:id="158"/>
      <w:r w:rsidRPr="00E36AFC">
        <w:rPr>
          <w:rFonts w:ascii="Arial" w:eastAsiaTheme="majorEastAsia" w:hAnsi="Arial" w:cstheme="majorBidi"/>
          <w:bCs/>
          <w:i/>
          <w:color w:val="4F81BD" w:themeColor="accent1"/>
        </w:rPr>
        <w:t>3. Learners</w:t>
      </w:r>
    </w:p>
    <w:p w14:paraId="32B8F8D5" w14:textId="77777777" w:rsidR="00E36AFC" w:rsidRPr="00E36AFC" w:rsidRDefault="00E36AFC" w:rsidP="00E36AFC">
      <w:pPr>
        <w:spacing w:before="180" w:after="180"/>
      </w:pPr>
      <w:r w:rsidRPr="00E36AFC">
        <w:rPr>
          <w:rFonts w:ascii="Arial" w:hAnsi="Arial"/>
        </w:rPr>
        <w:br/>
      </w:r>
    </w:p>
    <w:p w14:paraId="7D2EDAD1" w14:textId="77777777" w:rsidR="00E36AFC" w:rsidRPr="00E36AFC" w:rsidRDefault="00E36AFC" w:rsidP="00E36AFC">
      <w:pPr>
        <w:spacing w:before="180" w:after="180"/>
      </w:pPr>
      <w:r w:rsidRPr="00E36AFC">
        <w:rPr>
          <w:rFonts w:ascii="Arial" w:hAnsi="Arial"/>
        </w:rPr>
        <w:t xml:space="preserve">- Understanding and adhering to </w:t>
      </w:r>
      <w:proofErr w:type="spellStart"/>
      <w:r w:rsidRPr="00E36AFC">
        <w:rPr>
          <w:rFonts w:ascii="Arial" w:hAnsi="Arial"/>
        </w:rPr>
        <w:t>behavioural</w:t>
      </w:r>
      <w:proofErr w:type="spellEnd"/>
      <w:r w:rsidRPr="00E36AFC">
        <w:rPr>
          <w:rFonts w:ascii="Arial" w:hAnsi="Arial"/>
        </w:rPr>
        <w:t xml:space="preserve"> expectations.</w:t>
      </w:r>
      <w:r w:rsidRPr="00E36AFC">
        <w:rPr>
          <w:rFonts w:ascii="Arial" w:hAnsi="Arial"/>
        </w:rPr>
        <w:br/>
        <w:t>- Respecting peers, staff, and the environment.</w:t>
      </w:r>
      <w:r w:rsidRPr="00E36AFC">
        <w:rPr>
          <w:rFonts w:ascii="Arial" w:hAnsi="Arial"/>
        </w:rPr>
        <w:br/>
      </w:r>
      <w:r w:rsidRPr="00E36AFC">
        <w:rPr>
          <w:rFonts w:ascii="Arial" w:hAnsi="Arial"/>
        </w:rPr>
        <w:lastRenderedPageBreak/>
        <w:t>- Taking responsibility for their actions.</w:t>
      </w:r>
      <w:r w:rsidRPr="00E36AFC">
        <w:rPr>
          <w:rFonts w:ascii="Arial" w:hAnsi="Arial"/>
        </w:rPr>
        <w:br/>
        <w:t>- Engaging in reflection and self-improvement activities.</w:t>
      </w:r>
      <w:r w:rsidRPr="00E36AFC">
        <w:rPr>
          <w:rFonts w:ascii="Arial" w:hAnsi="Arial"/>
        </w:rPr>
        <w:br/>
        <w:t>- Supporting a positive community ethos.</w:t>
      </w:r>
    </w:p>
    <w:p w14:paraId="098D8328" w14:textId="77777777" w:rsidR="00E36AFC" w:rsidRPr="00E36AFC" w:rsidRDefault="00E36AFC" w:rsidP="00E36AFC">
      <w:pPr>
        <w:spacing w:before="180" w:after="180"/>
      </w:pPr>
      <w:r w:rsidRPr="00E36AFC">
        <w:rPr>
          <w:rFonts w:ascii="Arial" w:hAnsi="Arial"/>
        </w:rPr>
        <w:br/>
      </w:r>
    </w:p>
    <w:p w14:paraId="14ED5958"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60" w:name="parents-carers-and-guardians"/>
      <w:bookmarkEnd w:id="159"/>
      <w:r w:rsidRPr="00E36AFC">
        <w:rPr>
          <w:rFonts w:ascii="Arial" w:eastAsiaTheme="majorEastAsia" w:hAnsi="Arial" w:cstheme="majorBidi"/>
          <w:bCs/>
          <w:i/>
          <w:color w:val="4F81BD" w:themeColor="accent1"/>
        </w:rPr>
        <w:t>4. Parents, Carers, and Guardians</w:t>
      </w:r>
    </w:p>
    <w:p w14:paraId="70894734" w14:textId="77777777" w:rsidR="00E36AFC" w:rsidRPr="00E36AFC" w:rsidRDefault="00E36AFC" w:rsidP="00E36AFC">
      <w:pPr>
        <w:spacing w:before="180" w:after="180"/>
      </w:pPr>
      <w:r w:rsidRPr="00E36AFC">
        <w:rPr>
          <w:rFonts w:ascii="Arial" w:hAnsi="Arial"/>
        </w:rPr>
        <w:br/>
      </w:r>
    </w:p>
    <w:p w14:paraId="5D7D859B" w14:textId="77777777" w:rsidR="00E36AFC" w:rsidRPr="00E36AFC" w:rsidRDefault="00E36AFC" w:rsidP="00E36AFC">
      <w:pPr>
        <w:spacing w:before="180" w:after="180"/>
      </w:pPr>
      <w:r w:rsidRPr="00E36AFC">
        <w:rPr>
          <w:rFonts w:ascii="Arial" w:hAnsi="Arial"/>
        </w:rPr>
        <w:t xml:space="preserve">- Supporting the </w:t>
      </w:r>
      <w:proofErr w:type="spellStart"/>
      <w:r w:rsidRPr="00E36AFC">
        <w:rPr>
          <w:rFonts w:ascii="Arial" w:hAnsi="Arial"/>
        </w:rPr>
        <w:t>behavioural</w:t>
      </w:r>
      <w:proofErr w:type="spellEnd"/>
      <w:r w:rsidRPr="00E36AFC">
        <w:rPr>
          <w:rFonts w:ascii="Arial" w:hAnsi="Arial"/>
        </w:rPr>
        <w:t xml:space="preserve"> expectations at home and in the community.</w:t>
      </w:r>
      <w:r w:rsidRPr="00E36AFC">
        <w:rPr>
          <w:rFonts w:ascii="Arial" w:hAnsi="Arial"/>
        </w:rPr>
        <w:br/>
        <w:t>- Communicating openly with staff about concerns or issues.</w:t>
      </w:r>
      <w:r w:rsidRPr="00E36AFC">
        <w:rPr>
          <w:rFonts w:ascii="Arial" w:hAnsi="Arial"/>
        </w:rPr>
        <w:br/>
        <w:t xml:space="preserve">- Reinforcing positive </w:t>
      </w:r>
      <w:proofErr w:type="spellStart"/>
      <w:r w:rsidRPr="00E36AFC">
        <w:rPr>
          <w:rFonts w:ascii="Arial" w:hAnsi="Arial"/>
        </w:rPr>
        <w:t>behaviour</w:t>
      </w:r>
      <w:proofErr w:type="spellEnd"/>
      <w:r w:rsidRPr="00E36AFC">
        <w:rPr>
          <w:rFonts w:ascii="Arial" w:hAnsi="Arial"/>
        </w:rPr>
        <w:t xml:space="preserve"> and social skills.</w:t>
      </w:r>
    </w:p>
    <w:p w14:paraId="337B84EB" w14:textId="77777777" w:rsidR="00E36AFC" w:rsidRPr="00E36AFC" w:rsidRDefault="00E36AFC" w:rsidP="00E36AFC">
      <w:pPr>
        <w:spacing w:before="180" w:after="180"/>
      </w:pPr>
      <w:r w:rsidRPr="00E36AFC">
        <w:rPr>
          <w:rFonts w:ascii="Arial" w:hAnsi="Arial"/>
        </w:rPr>
        <w:br/>
      </w:r>
    </w:p>
    <w:p w14:paraId="24A6FDA5" w14:textId="77777777" w:rsidR="00E36AFC" w:rsidRPr="00E36AFC" w:rsidRDefault="00E36AFC" w:rsidP="00E36AFC">
      <w:pPr>
        <w:keepNext/>
        <w:keepLines/>
        <w:spacing w:before="200" w:after="0"/>
        <w:outlineLvl w:val="2"/>
        <w:rPr>
          <w:rFonts w:asciiTheme="majorHAnsi" w:eastAsiaTheme="majorEastAsia" w:hAnsiTheme="majorHAnsi" w:cstheme="majorBidi"/>
          <w:b/>
          <w:bCs/>
          <w:color w:val="4F81BD" w:themeColor="accent1"/>
        </w:rPr>
      </w:pPr>
      <w:bookmarkStart w:id="161" w:name="implementation-and-monitoring"/>
      <w:bookmarkEnd w:id="157"/>
      <w:bookmarkEnd w:id="160"/>
      <w:r w:rsidRPr="00E36AFC">
        <w:rPr>
          <w:rFonts w:ascii="Arial" w:eastAsiaTheme="majorEastAsia" w:hAnsi="Arial" w:cstheme="majorBidi"/>
          <w:b/>
          <w:bCs/>
          <w:color w:val="4F81BD" w:themeColor="accent1"/>
          <w:sz w:val="36"/>
        </w:rPr>
        <w:t>Implementation and Monitoring</w:t>
      </w:r>
    </w:p>
    <w:p w14:paraId="355D675A" w14:textId="77777777" w:rsidR="00E36AFC" w:rsidRPr="00E36AFC" w:rsidRDefault="00E36AFC" w:rsidP="00E36AFC">
      <w:pPr>
        <w:spacing w:before="180" w:after="180"/>
      </w:pPr>
      <w:r w:rsidRPr="00E36AFC">
        <w:rPr>
          <w:rFonts w:ascii="Arial" w:hAnsi="Arial"/>
        </w:rPr>
        <w:br/>
      </w:r>
    </w:p>
    <w:p w14:paraId="5B52BB50"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62" w:name="establishing-clear-expectations"/>
      <w:r w:rsidRPr="00E36AFC">
        <w:rPr>
          <w:rFonts w:ascii="Arial" w:eastAsiaTheme="majorEastAsia" w:hAnsi="Arial" w:cstheme="majorBidi"/>
          <w:bCs/>
          <w:i/>
          <w:color w:val="4F81BD" w:themeColor="accent1"/>
        </w:rPr>
        <w:t>1. Establishing Clear Expectations</w:t>
      </w:r>
    </w:p>
    <w:p w14:paraId="0FE8E12E" w14:textId="77777777" w:rsidR="00E36AFC" w:rsidRPr="00E36AFC" w:rsidRDefault="00E36AFC" w:rsidP="00E36AFC">
      <w:pPr>
        <w:spacing w:before="180" w:after="180"/>
      </w:pPr>
      <w:r w:rsidRPr="00E36AFC">
        <w:rPr>
          <w:rFonts w:ascii="Arial" w:hAnsi="Arial"/>
        </w:rPr>
        <w:br/>
      </w:r>
    </w:p>
    <w:p w14:paraId="74135183" w14:textId="77777777" w:rsidR="00E36AFC" w:rsidRPr="00E36AFC" w:rsidRDefault="00E36AFC" w:rsidP="00E36AFC">
      <w:pPr>
        <w:spacing w:before="180" w:after="180"/>
      </w:pPr>
      <w:r w:rsidRPr="00E36AFC">
        <w:rPr>
          <w:rFonts w:ascii="Arial" w:hAnsi="Arial"/>
        </w:rPr>
        <w:t xml:space="preserve">- Developing and sharing a </w:t>
      </w:r>
      <w:proofErr w:type="spellStart"/>
      <w:r w:rsidRPr="00E36AFC">
        <w:rPr>
          <w:rFonts w:ascii="Arial" w:hAnsi="Arial"/>
        </w:rPr>
        <w:t>Behaviour</w:t>
      </w:r>
      <w:proofErr w:type="spellEnd"/>
      <w:r w:rsidRPr="00E36AFC">
        <w:rPr>
          <w:rFonts w:ascii="Arial" w:hAnsi="Arial"/>
        </w:rPr>
        <w:t xml:space="preserve"> Charter or Code of Conduct that reflects the values of the community.</w:t>
      </w:r>
      <w:r w:rsidRPr="00E36AFC">
        <w:rPr>
          <w:rFonts w:ascii="Arial" w:hAnsi="Arial"/>
        </w:rPr>
        <w:br/>
        <w:t xml:space="preserve">- Visual displays and accessible materials reinforcing </w:t>
      </w:r>
      <w:proofErr w:type="spellStart"/>
      <w:r w:rsidRPr="00E36AFC">
        <w:rPr>
          <w:rFonts w:ascii="Arial" w:hAnsi="Arial"/>
        </w:rPr>
        <w:t>behavioural</w:t>
      </w:r>
      <w:proofErr w:type="spellEnd"/>
      <w:r w:rsidRPr="00E36AFC">
        <w:rPr>
          <w:rFonts w:ascii="Arial" w:hAnsi="Arial"/>
        </w:rPr>
        <w:t xml:space="preserve"> standards.</w:t>
      </w:r>
      <w:r w:rsidRPr="00E36AFC">
        <w:rPr>
          <w:rFonts w:ascii="Arial" w:hAnsi="Arial"/>
        </w:rPr>
        <w:br/>
        <w:t>- Regular reinforcement through assemblies, newsletters, and meetings.</w:t>
      </w:r>
    </w:p>
    <w:p w14:paraId="242B0A73" w14:textId="77777777" w:rsidR="00E36AFC" w:rsidRPr="00E36AFC" w:rsidRDefault="00E36AFC" w:rsidP="00E36AFC">
      <w:pPr>
        <w:spacing w:before="180" w:after="180"/>
      </w:pPr>
      <w:r w:rsidRPr="00E36AFC">
        <w:rPr>
          <w:rFonts w:ascii="Arial" w:hAnsi="Arial"/>
        </w:rPr>
        <w:br/>
      </w:r>
    </w:p>
    <w:bookmarkEnd w:id="162"/>
    <w:p w14:paraId="223C9AFF"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r w:rsidRPr="00E36AFC">
        <w:rPr>
          <w:rFonts w:ascii="Arial" w:eastAsiaTheme="majorEastAsia" w:hAnsi="Arial" w:cstheme="majorBidi"/>
          <w:bCs/>
          <w:i/>
          <w:color w:val="4F81BD" w:themeColor="accent1"/>
        </w:rPr>
        <w:lastRenderedPageBreak/>
        <w:t>2. Training and Development</w:t>
      </w:r>
    </w:p>
    <w:p w14:paraId="0A12EB7A" w14:textId="77777777" w:rsidR="00E36AFC" w:rsidRPr="00E36AFC" w:rsidRDefault="00E36AFC" w:rsidP="00E36AFC">
      <w:pPr>
        <w:spacing w:before="180" w:after="180"/>
      </w:pPr>
      <w:r w:rsidRPr="00E36AFC">
        <w:rPr>
          <w:rFonts w:ascii="Arial" w:hAnsi="Arial"/>
        </w:rPr>
        <w:br/>
      </w:r>
    </w:p>
    <w:p w14:paraId="12E05BB3" w14:textId="77777777" w:rsidR="00E36AFC" w:rsidRPr="00E36AFC" w:rsidRDefault="00E36AFC" w:rsidP="00E36AFC">
      <w:pPr>
        <w:spacing w:before="180" w:after="180"/>
      </w:pPr>
      <w:r w:rsidRPr="00E36AFC">
        <w:rPr>
          <w:rFonts w:ascii="Arial" w:hAnsi="Arial"/>
        </w:rPr>
        <w:t xml:space="preserve">- Regular training for staff on </w:t>
      </w:r>
      <w:proofErr w:type="spellStart"/>
      <w:r w:rsidRPr="00E36AFC">
        <w:rPr>
          <w:rFonts w:ascii="Arial" w:hAnsi="Arial"/>
        </w:rPr>
        <w:t>behaviour</w:t>
      </w:r>
      <w:proofErr w:type="spellEnd"/>
      <w:r w:rsidRPr="00E36AFC">
        <w:rPr>
          <w:rFonts w:ascii="Arial" w:hAnsi="Arial"/>
        </w:rPr>
        <w:t xml:space="preserve"> management strategies, restorative practices, and cultural competence.</w:t>
      </w:r>
      <w:r w:rsidRPr="00E36AFC">
        <w:rPr>
          <w:rFonts w:ascii="Arial" w:hAnsi="Arial"/>
        </w:rPr>
        <w:br/>
        <w:t>- Workshops for learners on social skills, emotional regulation, and conflict resolution.</w:t>
      </w:r>
      <w:r w:rsidRPr="00E36AFC">
        <w:rPr>
          <w:rFonts w:ascii="Arial" w:hAnsi="Arial"/>
        </w:rPr>
        <w:br/>
        <w:t>- Involving external agencies or experts for specialist training.</w:t>
      </w:r>
    </w:p>
    <w:p w14:paraId="442A943B" w14:textId="77777777" w:rsidR="00E36AFC" w:rsidRPr="00E36AFC" w:rsidRDefault="00E36AFC" w:rsidP="00E36AFC">
      <w:pPr>
        <w:spacing w:before="180" w:after="180"/>
      </w:pPr>
      <w:r w:rsidRPr="00E36AFC">
        <w:rPr>
          <w:rFonts w:ascii="Arial" w:hAnsi="Arial"/>
        </w:rPr>
        <w:br/>
      </w:r>
    </w:p>
    <w:p w14:paraId="308569BC"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bookmarkStart w:id="163" w:name="incident-recording-and-follow-up"/>
      <w:r w:rsidRPr="00E36AFC">
        <w:rPr>
          <w:rFonts w:ascii="Arial" w:eastAsiaTheme="majorEastAsia" w:hAnsi="Arial" w:cstheme="majorBidi"/>
          <w:bCs/>
          <w:i/>
          <w:color w:val="4F81BD" w:themeColor="accent1"/>
        </w:rPr>
        <w:t>3. Incident Recording and Follow-Up</w:t>
      </w:r>
    </w:p>
    <w:p w14:paraId="09362405" w14:textId="77777777" w:rsidR="00E36AFC" w:rsidRPr="00E36AFC" w:rsidRDefault="00E36AFC" w:rsidP="00E36AFC">
      <w:pPr>
        <w:spacing w:before="180" w:after="180"/>
      </w:pPr>
      <w:r w:rsidRPr="00E36AFC">
        <w:rPr>
          <w:rFonts w:ascii="Arial" w:hAnsi="Arial"/>
        </w:rPr>
        <w:br/>
      </w:r>
    </w:p>
    <w:p w14:paraId="7D109BAB" w14:textId="77777777" w:rsidR="00E36AFC" w:rsidRPr="00E36AFC" w:rsidRDefault="00E36AFC" w:rsidP="00E36AFC">
      <w:pPr>
        <w:spacing w:before="180" w:after="180"/>
      </w:pPr>
      <w:r w:rsidRPr="00E36AFC">
        <w:rPr>
          <w:rFonts w:ascii="Arial" w:hAnsi="Arial"/>
        </w:rPr>
        <w:t>- Using a consistent system for recording incidents, actions taken, and outcomes.</w:t>
      </w:r>
      <w:r w:rsidRPr="00E36AFC">
        <w:rPr>
          <w:rFonts w:ascii="Arial" w:hAnsi="Arial"/>
        </w:rPr>
        <w:br/>
        <w:t>- Conducting debrief sessions after significant incidents to reflect and learn.</w:t>
      </w:r>
      <w:r w:rsidRPr="00E36AFC">
        <w:rPr>
          <w:rFonts w:ascii="Arial" w:hAnsi="Arial"/>
        </w:rPr>
        <w:br/>
        <w:t>- Maintaining confidentiality and sensitivity in all records.</w:t>
      </w:r>
    </w:p>
    <w:p w14:paraId="0130F6BF" w14:textId="77777777" w:rsidR="00E36AFC" w:rsidRPr="00E36AFC" w:rsidRDefault="00E36AFC" w:rsidP="00E36AFC">
      <w:pPr>
        <w:spacing w:before="180" w:after="180"/>
      </w:pPr>
      <w:r w:rsidRPr="00E36AFC">
        <w:rPr>
          <w:rFonts w:ascii="Arial" w:hAnsi="Arial"/>
        </w:rPr>
        <w:br/>
      </w:r>
    </w:p>
    <w:bookmarkEnd w:id="163"/>
    <w:p w14:paraId="4E76A805" w14:textId="77777777" w:rsidR="00E36AFC" w:rsidRPr="00E36AFC" w:rsidRDefault="00E36AFC" w:rsidP="00E36AFC">
      <w:pPr>
        <w:keepNext/>
        <w:keepLines/>
        <w:spacing w:before="200" w:after="0"/>
        <w:outlineLvl w:val="3"/>
        <w:rPr>
          <w:rFonts w:asciiTheme="majorHAnsi" w:eastAsiaTheme="majorEastAsia" w:hAnsiTheme="majorHAnsi" w:cstheme="majorBidi"/>
          <w:bCs/>
          <w:i/>
          <w:color w:val="4F81BD" w:themeColor="accent1"/>
        </w:rPr>
      </w:pPr>
      <w:r w:rsidRPr="00E36AFC">
        <w:rPr>
          <w:rFonts w:ascii="Arial" w:eastAsiaTheme="majorEastAsia" w:hAnsi="Arial" w:cstheme="majorBidi"/>
          <w:bCs/>
          <w:i/>
          <w:color w:val="4F81BD" w:themeColor="accent1"/>
        </w:rPr>
        <w:t>4. Review and Continuous Improvement</w:t>
      </w:r>
    </w:p>
    <w:p w14:paraId="3918AF38" w14:textId="77777777" w:rsidR="00E36AFC" w:rsidRPr="00E36AFC" w:rsidRDefault="00E36AFC" w:rsidP="00E36AFC">
      <w:pPr>
        <w:spacing w:before="180" w:after="180"/>
      </w:pPr>
      <w:r w:rsidRPr="00E36AFC">
        <w:rPr>
          <w:rFonts w:ascii="Arial" w:hAnsi="Arial"/>
        </w:rPr>
        <w:br/>
      </w:r>
    </w:p>
    <w:p w14:paraId="0306CFC3" w14:textId="77777777" w:rsidR="00E36AFC" w:rsidRPr="00E36AFC" w:rsidRDefault="00E36AFC" w:rsidP="00E36AFC">
      <w:pPr>
        <w:spacing w:before="180" w:after="180"/>
      </w:pPr>
      <w:r w:rsidRPr="00E36AFC">
        <w:rPr>
          <w:rFonts w:ascii="Arial" w:hAnsi="Arial"/>
        </w:rPr>
        <w:t xml:space="preserve">- Regular review of </w:t>
      </w:r>
      <w:proofErr w:type="spellStart"/>
      <w:r w:rsidRPr="00E36AFC">
        <w:rPr>
          <w:rFonts w:ascii="Arial" w:hAnsi="Arial"/>
        </w:rPr>
        <w:t>behaviour</w:t>
      </w:r>
      <w:proofErr w:type="spellEnd"/>
      <w:r w:rsidRPr="00E36AFC">
        <w:rPr>
          <w:rFonts w:ascii="Arial" w:hAnsi="Arial"/>
        </w:rPr>
        <w:t xml:space="preserve"> data to identify patterns or issues.</w:t>
      </w:r>
      <w:r w:rsidRPr="00E36AFC">
        <w:rPr>
          <w:rFonts w:ascii="Arial" w:hAnsi="Arial"/>
        </w:rPr>
        <w:br/>
        <w:t>- Gathering feedback from learners, staff, and parents to inform policy review.</w:t>
      </w:r>
      <w:r w:rsidRPr="00E36AFC">
        <w:rPr>
          <w:rFonts w:ascii="Arial" w:hAnsi="Arial"/>
        </w:rPr>
        <w:br/>
        <w:t>- Adjusting strategies based on evidence, feedback, and best practices.</w:t>
      </w:r>
      <w:r w:rsidRPr="00E36AFC">
        <w:rPr>
          <w:rFonts w:ascii="Arial" w:hAnsi="Arial"/>
        </w:rPr>
        <w:br/>
        <w:t>- Incorporating insights from organizations such as the Anti-Bullying Alliance and Mindful Schools.</w:t>
      </w:r>
    </w:p>
    <w:p w14:paraId="375D2C34" w14:textId="77777777" w:rsidR="00E36AFC" w:rsidRPr="00E36AFC" w:rsidRDefault="00E36AFC" w:rsidP="00E36AFC">
      <w:pPr>
        <w:spacing w:before="180" w:after="180"/>
      </w:pPr>
      <w:r w:rsidRPr="00E36AFC">
        <w:rPr>
          <w:rFonts w:ascii="Arial" w:hAnsi="Arial"/>
        </w:rPr>
        <w:br/>
      </w:r>
    </w:p>
    <w:p w14:paraId="0C75A1DC" w14:textId="77777777" w:rsidR="00E36AFC" w:rsidRPr="00E36AFC" w:rsidRDefault="00E36AFC" w:rsidP="00E36AFC">
      <w:pPr>
        <w:keepNext/>
        <w:keepLines/>
        <w:spacing w:before="200" w:after="0"/>
        <w:outlineLvl w:val="2"/>
        <w:rPr>
          <w:rFonts w:asciiTheme="majorHAnsi" w:eastAsiaTheme="majorEastAsia" w:hAnsiTheme="majorHAnsi" w:cstheme="majorBidi"/>
          <w:b/>
          <w:bCs/>
          <w:color w:val="4F81BD" w:themeColor="accent1"/>
        </w:rPr>
      </w:pPr>
      <w:bookmarkStart w:id="164" w:name="Xd1e0a79408e85d479b339702900c4e71eba7b2f"/>
      <w:bookmarkEnd w:id="161"/>
      <w:r w:rsidRPr="00E36AFC">
        <w:rPr>
          <w:rFonts w:ascii="Arial" w:eastAsiaTheme="majorEastAsia" w:hAnsi="Arial" w:cstheme="majorBidi"/>
          <w:b/>
          <w:bCs/>
          <w:color w:val="4F81BD" w:themeColor="accent1"/>
          <w:sz w:val="36"/>
        </w:rPr>
        <w:lastRenderedPageBreak/>
        <w:t>Supporting Well-Being and Personal Growth</w:t>
      </w:r>
    </w:p>
    <w:p w14:paraId="17CF2CAC" w14:textId="77777777" w:rsidR="00E36AFC" w:rsidRPr="00E36AFC" w:rsidRDefault="00E36AFC" w:rsidP="00E36AFC">
      <w:pPr>
        <w:spacing w:before="180" w:after="180"/>
      </w:pPr>
      <w:r w:rsidRPr="00E36AFC">
        <w:rPr>
          <w:rFonts w:ascii="Arial" w:hAnsi="Arial"/>
        </w:rPr>
        <w:br/>
      </w:r>
    </w:p>
    <w:p w14:paraId="01F17B5C" w14:textId="0ADBE1E6" w:rsidR="00E36AFC" w:rsidRPr="00E36AFC" w:rsidRDefault="00E36AFC" w:rsidP="00E36AFC">
      <w:pPr>
        <w:spacing w:before="180" w:after="180"/>
      </w:pPr>
      <w:r w:rsidRPr="00E36AFC">
        <w:rPr>
          <w:rFonts w:ascii="Arial" w:hAnsi="Arial"/>
        </w:rPr>
        <w:t xml:space="preserve">A holistic approach to </w:t>
      </w:r>
      <w:proofErr w:type="spellStart"/>
      <w:r w:rsidRPr="00E36AFC">
        <w:rPr>
          <w:rFonts w:ascii="Arial" w:hAnsi="Arial"/>
        </w:rPr>
        <w:t>behaviour</w:t>
      </w:r>
      <w:proofErr w:type="spellEnd"/>
      <w:r w:rsidRPr="00E36AFC">
        <w:rPr>
          <w:rFonts w:ascii="Arial" w:hAnsi="Arial"/>
        </w:rPr>
        <w:t xml:space="preserve"> </w:t>
      </w:r>
      <w:proofErr w:type="spellStart"/>
      <w:r w:rsidR="002D428B">
        <w:rPr>
          <w:rFonts w:ascii="Arial" w:hAnsi="Arial"/>
        </w:rPr>
        <w:t>recognises</w:t>
      </w:r>
      <w:proofErr w:type="spellEnd"/>
      <w:r w:rsidR="002D428B">
        <w:rPr>
          <w:rFonts w:ascii="Arial" w:hAnsi="Arial"/>
        </w:rPr>
        <w:t xml:space="preserve"> </w:t>
      </w:r>
      <w:r w:rsidRPr="00E36AFC">
        <w:rPr>
          <w:rFonts w:ascii="Arial" w:hAnsi="Arial"/>
        </w:rPr>
        <w:t>the importance of well-being and mental health:</w:t>
      </w:r>
    </w:p>
    <w:p w14:paraId="281626BB" w14:textId="77777777" w:rsidR="00E36AFC" w:rsidRPr="00E36AFC" w:rsidRDefault="00E36AFC" w:rsidP="00E36AFC">
      <w:pPr>
        <w:spacing w:before="180" w:after="180"/>
      </w:pPr>
      <w:r w:rsidRPr="00E36AFC">
        <w:rPr>
          <w:rFonts w:ascii="Arial" w:hAnsi="Arial"/>
        </w:rPr>
        <w:br/>
      </w:r>
    </w:p>
    <w:p w14:paraId="74D89126" w14:textId="77777777" w:rsidR="00E36AFC" w:rsidRPr="00E36AFC" w:rsidRDefault="00E36AFC" w:rsidP="00E36AFC">
      <w:pPr>
        <w:spacing w:before="180" w:after="180"/>
      </w:pPr>
      <w:r w:rsidRPr="00E36AFC">
        <w:rPr>
          <w:rFonts w:ascii="Arial" w:hAnsi="Arial"/>
        </w:rPr>
        <w:t>- Emotional Support: Access to counseling, mindfulness activities, and well-being programs.</w:t>
      </w:r>
      <w:r w:rsidRPr="00E36AFC">
        <w:rPr>
          <w:rFonts w:ascii="Arial" w:hAnsi="Arial"/>
        </w:rPr>
        <w:br/>
        <w:t>- Skill Development: Social and emotional learning (SEL) programs to build resilience, empathy, and self-awareness.</w:t>
      </w:r>
      <w:r w:rsidRPr="00E36AFC">
        <w:rPr>
          <w:rFonts w:ascii="Arial" w:hAnsi="Arial"/>
        </w:rPr>
        <w:br/>
        <w:t xml:space="preserve">- Inclusive Environment: Promoting belonging and reducing stigma related to mental health or </w:t>
      </w:r>
      <w:proofErr w:type="spellStart"/>
      <w:r w:rsidRPr="00E36AFC">
        <w:rPr>
          <w:rFonts w:ascii="Arial" w:hAnsi="Arial"/>
        </w:rPr>
        <w:t>behavioural</w:t>
      </w:r>
      <w:proofErr w:type="spellEnd"/>
      <w:r w:rsidRPr="00E36AFC">
        <w:rPr>
          <w:rFonts w:ascii="Arial" w:hAnsi="Arial"/>
        </w:rPr>
        <w:t xml:space="preserve"> challenges.</w:t>
      </w:r>
      <w:r w:rsidRPr="00E36AFC">
        <w:rPr>
          <w:rFonts w:ascii="Arial" w:hAnsi="Arial"/>
        </w:rPr>
        <w:br/>
        <w:t>- Crisis Management: Clear procedures for responding to safeguarding concerns, mental health crises, or emergencies.</w:t>
      </w:r>
    </w:p>
    <w:p w14:paraId="33455F02" w14:textId="77777777" w:rsidR="00E36AFC" w:rsidRPr="00E36AFC" w:rsidRDefault="00E36AFC" w:rsidP="00E36AFC">
      <w:pPr>
        <w:spacing w:before="180" w:after="180"/>
      </w:pPr>
      <w:r w:rsidRPr="00E36AFC">
        <w:rPr>
          <w:rFonts w:ascii="Arial" w:hAnsi="Arial"/>
        </w:rPr>
        <w:br/>
      </w:r>
    </w:p>
    <w:bookmarkEnd w:id="164"/>
    <w:p w14:paraId="075AA17A" w14:textId="77777777" w:rsidR="00E36AFC" w:rsidRPr="00E36AFC" w:rsidRDefault="00E36AFC" w:rsidP="00E36AFC">
      <w:pPr>
        <w:keepNext/>
        <w:keepLines/>
        <w:spacing w:before="200" w:after="0"/>
        <w:outlineLvl w:val="2"/>
        <w:rPr>
          <w:rFonts w:asciiTheme="majorHAnsi" w:eastAsiaTheme="majorEastAsia" w:hAnsiTheme="majorHAnsi" w:cstheme="majorBidi"/>
          <w:b/>
          <w:bCs/>
          <w:color w:val="4F81BD" w:themeColor="accent1"/>
        </w:rPr>
      </w:pPr>
      <w:r w:rsidRPr="00E36AFC">
        <w:rPr>
          <w:rFonts w:ascii="Arial" w:eastAsiaTheme="majorEastAsia" w:hAnsi="Arial" w:cstheme="majorBidi"/>
          <w:b/>
          <w:bCs/>
          <w:color w:val="4F81BD" w:themeColor="accent1"/>
          <w:sz w:val="36"/>
        </w:rPr>
        <w:t>Conclusion</w:t>
      </w:r>
    </w:p>
    <w:p w14:paraId="3AF17F51" w14:textId="77777777" w:rsidR="00E36AFC" w:rsidRPr="00E36AFC" w:rsidRDefault="00E36AFC" w:rsidP="00E36AFC">
      <w:pPr>
        <w:spacing w:before="180" w:after="180"/>
      </w:pPr>
      <w:r w:rsidRPr="00E36AFC">
        <w:rPr>
          <w:rFonts w:ascii="Arial" w:hAnsi="Arial"/>
        </w:rPr>
        <w:br/>
      </w:r>
    </w:p>
    <w:p w14:paraId="5DAE1087" w14:textId="4C3783F1" w:rsidR="00E36AFC" w:rsidRPr="00E36AFC" w:rsidRDefault="00E36AFC" w:rsidP="00E36AFC">
      <w:pPr>
        <w:spacing w:before="180" w:after="180"/>
      </w:pPr>
      <w:r w:rsidRPr="00E36AFC">
        <w:rPr>
          <w:rFonts w:ascii="Arial" w:hAnsi="Arial"/>
        </w:rPr>
        <w:t xml:space="preserve">Our </w:t>
      </w:r>
      <w:proofErr w:type="spellStart"/>
      <w:r w:rsidRPr="00E36AFC">
        <w:rPr>
          <w:rFonts w:ascii="Arial" w:hAnsi="Arial"/>
        </w:rPr>
        <w:t>Behaviour</w:t>
      </w:r>
      <w:proofErr w:type="spellEnd"/>
      <w:r w:rsidRPr="00E36AFC">
        <w:rPr>
          <w:rFonts w:ascii="Arial" w:hAnsi="Arial"/>
        </w:rPr>
        <w:t xml:space="preserve"> Policy is a living document, reflecting our commitment to fostering a positive, respectful, and growth-oriented community. It </w:t>
      </w:r>
      <w:proofErr w:type="spellStart"/>
      <w:r w:rsidR="0019141E">
        <w:rPr>
          <w:rFonts w:ascii="Arial" w:hAnsi="Arial"/>
        </w:rPr>
        <w:t>emphasises</w:t>
      </w:r>
      <w:proofErr w:type="spellEnd"/>
      <w:r w:rsidR="0019141E">
        <w:rPr>
          <w:rFonts w:ascii="Arial" w:hAnsi="Arial"/>
        </w:rPr>
        <w:t xml:space="preserve"> </w:t>
      </w:r>
      <w:r w:rsidRPr="00E36AFC">
        <w:rPr>
          <w:rFonts w:ascii="Arial" w:hAnsi="Arial"/>
        </w:rPr>
        <w:t>proactive strategies, restorative practices, and continuous development to support individuals in reaching their full potential.</w:t>
      </w:r>
    </w:p>
    <w:p w14:paraId="79BCFD88" w14:textId="77777777" w:rsidR="00E36AFC" w:rsidRPr="00E36AFC" w:rsidRDefault="00E36AFC" w:rsidP="00E36AFC">
      <w:pPr>
        <w:spacing w:before="180" w:after="180"/>
      </w:pPr>
      <w:r w:rsidRPr="00E36AFC">
        <w:rPr>
          <w:rFonts w:ascii="Arial" w:hAnsi="Arial"/>
        </w:rPr>
        <w:br/>
      </w:r>
    </w:p>
    <w:p w14:paraId="62573939" w14:textId="3B9FC685" w:rsidR="00E36AFC" w:rsidRDefault="00E36AFC" w:rsidP="00E36AFC">
      <w:pPr>
        <w:spacing w:before="180" w:after="180"/>
        <w:rPr>
          <w:rFonts w:ascii="Arial" w:hAnsi="Arial"/>
        </w:rPr>
      </w:pPr>
      <w:r w:rsidRPr="00E36AFC">
        <w:rPr>
          <w:rFonts w:ascii="Arial" w:hAnsi="Arial"/>
        </w:rPr>
        <w:t>By working collaboratively</w:t>
      </w:r>
      <w:r w:rsidR="00165ECC">
        <w:rPr>
          <w:rFonts w:ascii="Arial" w:hAnsi="Arial"/>
        </w:rPr>
        <w:t xml:space="preserve"> </w:t>
      </w:r>
      <w:r w:rsidRPr="00E36AFC">
        <w:rPr>
          <w:rFonts w:ascii="Arial" w:hAnsi="Arial"/>
        </w:rPr>
        <w:t>teachers, learners, parents, and external partner</w:t>
      </w:r>
      <w:r w:rsidR="00F35D13">
        <w:rPr>
          <w:rFonts w:ascii="Arial" w:hAnsi="Arial"/>
        </w:rPr>
        <w:t xml:space="preserve">s; </w:t>
      </w:r>
      <w:r w:rsidRPr="00E36AFC">
        <w:rPr>
          <w:rFonts w:ascii="Arial" w:hAnsi="Arial"/>
        </w:rPr>
        <w:t xml:space="preserve">we can cultivate an environment where positive </w:t>
      </w:r>
      <w:proofErr w:type="spellStart"/>
      <w:r w:rsidRPr="00E36AFC">
        <w:rPr>
          <w:rFonts w:ascii="Arial" w:hAnsi="Arial"/>
        </w:rPr>
        <w:t>behaviour</w:t>
      </w:r>
      <w:proofErr w:type="spellEnd"/>
      <w:r w:rsidRPr="00E36AFC">
        <w:rPr>
          <w:rFonts w:ascii="Arial" w:hAnsi="Arial"/>
        </w:rPr>
        <w:t xml:space="preserve"> is the norm, conflicts are </w:t>
      </w:r>
      <w:r w:rsidRPr="00E36AFC">
        <w:rPr>
          <w:rFonts w:ascii="Arial" w:hAnsi="Arial"/>
        </w:rPr>
        <w:lastRenderedPageBreak/>
        <w:t>constructively resolved, and everyone feels valued and empowered. Our goal is to nurture responsible, empathetic, and self-aware individuals who contribute positively to society.</w:t>
      </w:r>
    </w:p>
    <w:p w14:paraId="73687FBF" w14:textId="77777777" w:rsidR="00F35376" w:rsidRDefault="00F35376">
      <w:pPr>
        <w:pStyle w:val="Heading3"/>
        <w:rPr>
          <w:rFonts w:ascii="Arial" w:hAnsi="Arial"/>
          <w:sz w:val="36"/>
        </w:rPr>
      </w:pPr>
    </w:p>
    <w:p w14:paraId="4D9EFC4A" w14:textId="551DCDAE" w:rsidR="005800AF" w:rsidRDefault="001D66C2">
      <w:pPr>
        <w:pStyle w:val="Heading3"/>
      </w:pPr>
      <w:r>
        <w:rPr>
          <w:rFonts w:ascii="Arial" w:hAnsi="Arial"/>
          <w:sz w:val="36"/>
        </w:rPr>
        <w:t>10. Complaints Procedure</w:t>
      </w:r>
    </w:p>
    <w:p w14:paraId="6741845D" w14:textId="77777777" w:rsidR="005800AF" w:rsidRDefault="001D66C2">
      <w:pPr>
        <w:pStyle w:val="FirstParagraph"/>
      </w:pPr>
      <w:r>
        <w:rPr>
          <w:rFonts w:ascii="Arial" w:hAnsi="Arial"/>
        </w:rPr>
        <w:br/>
      </w:r>
    </w:p>
    <w:p w14:paraId="2EF97D8D" w14:textId="77777777" w:rsidR="00274AA4" w:rsidRPr="00274AA4" w:rsidRDefault="00274AA4" w:rsidP="00274AA4">
      <w:pPr>
        <w:keepNext/>
        <w:keepLines/>
        <w:spacing w:before="200" w:after="0"/>
        <w:outlineLvl w:val="1"/>
        <w:rPr>
          <w:rFonts w:asciiTheme="majorHAnsi" w:eastAsiaTheme="majorEastAsia" w:hAnsiTheme="majorHAnsi" w:cstheme="majorBidi"/>
          <w:b/>
          <w:bCs/>
          <w:color w:val="4F81BD" w:themeColor="accent1"/>
          <w:sz w:val="28"/>
          <w:szCs w:val="28"/>
        </w:rPr>
      </w:pPr>
      <w:bookmarkStart w:id="165" w:name="X299511314dfe831ff6bf02daef5c21f007a4e0a"/>
      <w:bookmarkStart w:id="166" w:name="covering-letter"/>
      <w:bookmarkEnd w:id="146"/>
      <w:r w:rsidRPr="00274AA4">
        <w:rPr>
          <w:rFonts w:ascii="Arial" w:eastAsiaTheme="majorEastAsia" w:hAnsi="Arial" w:cstheme="majorBidi"/>
          <w:b/>
          <w:bCs/>
          <w:color w:val="4F81BD" w:themeColor="accent1"/>
          <w:sz w:val="40"/>
          <w:szCs w:val="28"/>
        </w:rPr>
        <w:t>Introduction to Complaints and Feedback Processes</w:t>
      </w:r>
    </w:p>
    <w:p w14:paraId="345246C4" w14:textId="77777777" w:rsidR="00274AA4" w:rsidRPr="00274AA4" w:rsidRDefault="00274AA4" w:rsidP="00274AA4">
      <w:pPr>
        <w:spacing w:before="180" w:after="180"/>
      </w:pPr>
      <w:r w:rsidRPr="00274AA4">
        <w:rPr>
          <w:rFonts w:ascii="Arial" w:hAnsi="Arial"/>
        </w:rPr>
        <w:br/>
      </w:r>
    </w:p>
    <w:p w14:paraId="53719E0D" w14:textId="77777777" w:rsidR="00274AA4" w:rsidRPr="00274AA4" w:rsidRDefault="00274AA4" w:rsidP="00274AA4">
      <w:pPr>
        <w:spacing w:before="180" w:after="180"/>
      </w:pPr>
      <w:r w:rsidRPr="00274AA4">
        <w:rPr>
          <w:rFonts w:ascii="Arial" w:hAnsi="Arial"/>
        </w:rPr>
        <w:t>At the heart of our commitment to excellence lies a dedication to fostering an environment of transparency, responsiveness, and continuous improvement. Clear processes for managing complaints and feedback are essential to maintaining an open dialogue within our center, ensuring that concerns are addressed promptly, fairly, and constructively.</w:t>
      </w:r>
    </w:p>
    <w:p w14:paraId="48C93230" w14:textId="77777777" w:rsidR="00274AA4" w:rsidRPr="00274AA4" w:rsidRDefault="00274AA4" w:rsidP="00274AA4">
      <w:pPr>
        <w:spacing w:before="180" w:after="180"/>
      </w:pPr>
      <w:r w:rsidRPr="00274AA4">
        <w:rPr>
          <w:rFonts w:ascii="Arial" w:hAnsi="Arial"/>
        </w:rPr>
        <w:br/>
      </w:r>
    </w:p>
    <w:p w14:paraId="699730A1" w14:textId="3603C4BE" w:rsidR="00274AA4" w:rsidRPr="00274AA4" w:rsidRDefault="00274AA4" w:rsidP="00274AA4">
      <w:pPr>
        <w:spacing w:before="180" w:after="180"/>
      </w:pPr>
      <w:r w:rsidRPr="00274AA4">
        <w:rPr>
          <w:rFonts w:ascii="Arial" w:hAnsi="Arial"/>
        </w:rPr>
        <w:t xml:space="preserve">Our approach </w:t>
      </w:r>
      <w:proofErr w:type="spellStart"/>
      <w:r w:rsidR="00F35D13">
        <w:rPr>
          <w:rFonts w:ascii="Arial" w:hAnsi="Arial"/>
        </w:rPr>
        <w:t>emphasises</w:t>
      </w:r>
      <w:proofErr w:type="spellEnd"/>
      <w:r w:rsidR="00F35D13">
        <w:rPr>
          <w:rFonts w:ascii="Arial" w:hAnsi="Arial"/>
        </w:rPr>
        <w:t xml:space="preserve"> </w:t>
      </w:r>
      <w:r w:rsidRPr="00274AA4">
        <w:rPr>
          <w:rFonts w:ascii="Arial" w:hAnsi="Arial"/>
        </w:rPr>
        <w:t>that complaints are viewed not as obstacles but as opportunities for growth and learning. They serve as vital feedback mechanisms that help us refine our practices, uphold our values of inclusion, fairness, and respect, and enhance our overall service quality.</w:t>
      </w:r>
    </w:p>
    <w:p w14:paraId="68317E7B" w14:textId="77777777" w:rsidR="00274AA4" w:rsidRPr="00274AA4" w:rsidRDefault="00274AA4" w:rsidP="00274AA4">
      <w:pPr>
        <w:spacing w:before="180" w:after="180"/>
      </w:pPr>
      <w:r w:rsidRPr="00274AA4">
        <w:rPr>
          <w:rFonts w:ascii="Arial" w:hAnsi="Arial"/>
        </w:rPr>
        <w:br/>
      </w:r>
    </w:p>
    <w:p w14:paraId="4DCE2766" w14:textId="064AF1E1" w:rsidR="00274AA4" w:rsidRPr="00274AA4" w:rsidRDefault="00274AA4" w:rsidP="00274AA4">
      <w:pPr>
        <w:spacing w:before="180" w:after="180"/>
      </w:pPr>
      <w:r w:rsidRPr="00274AA4">
        <w:rPr>
          <w:rFonts w:ascii="Arial" w:hAnsi="Arial"/>
        </w:rPr>
        <w:t xml:space="preserve">By establishing straightforward, accessible procedures, we aim to empower learners, staff, and stakeholders to voice their concerns confidently, knowing they will be listened </w:t>
      </w:r>
      <w:r w:rsidRPr="00274AA4">
        <w:rPr>
          <w:rFonts w:ascii="Arial" w:hAnsi="Arial"/>
        </w:rPr>
        <w:lastRenderedPageBreak/>
        <w:t>to and acted upon. Sustained enhancements based on feedback reinforce our core values</w:t>
      </w:r>
      <w:r w:rsidR="00F35D13">
        <w:rPr>
          <w:rFonts w:ascii="Arial" w:hAnsi="Arial"/>
        </w:rPr>
        <w:t xml:space="preserve"> </w:t>
      </w:r>
      <w:r w:rsidRPr="00274AA4">
        <w:rPr>
          <w:rFonts w:ascii="Arial" w:hAnsi="Arial"/>
        </w:rPr>
        <w:t>creating a culture where open communication, mutual respect, and continuous development are the norms.</w:t>
      </w:r>
    </w:p>
    <w:p w14:paraId="78CA516A" w14:textId="77777777" w:rsidR="00274AA4" w:rsidRPr="00274AA4" w:rsidRDefault="00274AA4" w:rsidP="00274AA4">
      <w:pPr>
        <w:spacing w:before="180" w:after="180"/>
      </w:pPr>
      <w:r w:rsidRPr="00274AA4">
        <w:rPr>
          <w:rFonts w:ascii="Arial" w:hAnsi="Arial"/>
        </w:rPr>
        <w:br/>
      </w:r>
    </w:p>
    <w:p w14:paraId="04A235CA" w14:textId="77777777" w:rsidR="00274AA4" w:rsidRPr="00274AA4" w:rsidRDefault="00274AA4" w:rsidP="00274AA4">
      <w:pPr>
        <w:spacing w:before="180" w:after="180"/>
      </w:pPr>
      <w:r w:rsidRPr="00274AA4">
        <w:rPr>
          <w:rFonts w:ascii="Arial" w:hAnsi="Arial"/>
        </w:rPr>
        <w:t>Our overarching goal is to create a safe and supportive environment where everyone feels their voice matters, and where complaints lead to meaningful improvements that benefit the entire community.</w:t>
      </w:r>
    </w:p>
    <w:p w14:paraId="5DF6379C" w14:textId="77777777" w:rsidR="00274AA4" w:rsidRPr="00274AA4" w:rsidRDefault="00274AA4" w:rsidP="00274AA4">
      <w:pPr>
        <w:spacing w:before="180" w:after="180"/>
      </w:pPr>
      <w:r w:rsidRPr="00274AA4">
        <w:rPr>
          <w:rFonts w:ascii="Arial" w:hAnsi="Arial"/>
        </w:rPr>
        <w:br/>
      </w:r>
    </w:p>
    <w:p w14:paraId="49C04279" w14:textId="77777777" w:rsidR="00274AA4" w:rsidRPr="00274AA4" w:rsidRDefault="00274AA4" w:rsidP="00274AA4">
      <w:pPr>
        <w:keepNext/>
        <w:keepLines/>
        <w:spacing w:before="200" w:after="0"/>
        <w:outlineLvl w:val="1"/>
        <w:rPr>
          <w:rFonts w:asciiTheme="majorHAnsi" w:eastAsiaTheme="majorEastAsia" w:hAnsiTheme="majorHAnsi" w:cstheme="majorBidi"/>
          <w:b/>
          <w:bCs/>
          <w:color w:val="4F81BD" w:themeColor="accent1"/>
          <w:sz w:val="28"/>
          <w:szCs w:val="28"/>
        </w:rPr>
      </w:pPr>
      <w:bookmarkStart w:id="167" w:name="Xfae445bc84820b25fae1b77473f3578548aecbf"/>
      <w:bookmarkEnd w:id="165"/>
      <w:r w:rsidRPr="00274AA4">
        <w:rPr>
          <w:rFonts w:ascii="Arial" w:eastAsiaTheme="majorEastAsia" w:hAnsi="Arial" w:cstheme="majorBidi"/>
          <w:b/>
          <w:bCs/>
          <w:color w:val="4F81BD" w:themeColor="accent1"/>
          <w:sz w:val="40"/>
          <w:szCs w:val="28"/>
        </w:rPr>
        <w:t>Procedure for Managing Complaints and Feedback</w:t>
      </w:r>
    </w:p>
    <w:p w14:paraId="6FC2FDE3" w14:textId="77777777" w:rsidR="00274AA4" w:rsidRPr="00274AA4" w:rsidRDefault="00274AA4" w:rsidP="00274AA4">
      <w:pPr>
        <w:spacing w:before="180" w:after="180"/>
      </w:pPr>
      <w:r w:rsidRPr="00274AA4">
        <w:rPr>
          <w:rFonts w:ascii="Arial" w:hAnsi="Arial"/>
        </w:rPr>
        <w:br/>
      </w:r>
    </w:p>
    <w:p w14:paraId="2692D6D1" w14:textId="77777777" w:rsidR="00274AA4" w:rsidRPr="00274AA4" w:rsidRDefault="00274AA4" w:rsidP="00274AA4">
      <w:pPr>
        <w:spacing w:before="180" w:after="180"/>
      </w:pPr>
      <w:r w:rsidRPr="00274AA4">
        <w:rPr>
          <w:rFonts w:ascii="Arial" w:hAnsi="Arial"/>
        </w:rPr>
        <w:t>Our complaints process is designed to be accessible, transparent, and efficient. It aims to resolve issues promptly while safeguarding the rights of all parties involved, maintaining confidentiality, and ensuring impartiality throughout.</w:t>
      </w:r>
    </w:p>
    <w:p w14:paraId="6A47D23C" w14:textId="77777777" w:rsidR="00274AA4" w:rsidRPr="00274AA4" w:rsidRDefault="00274AA4" w:rsidP="00274AA4">
      <w:pPr>
        <w:spacing w:before="180" w:after="180"/>
      </w:pPr>
      <w:r w:rsidRPr="00274AA4">
        <w:rPr>
          <w:rFonts w:ascii="Arial" w:hAnsi="Arial"/>
        </w:rPr>
        <w:br/>
      </w:r>
    </w:p>
    <w:p w14:paraId="60593E7B" w14:textId="77777777" w:rsidR="00274AA4" w:rsidRPr="00274AA4" w:rsidRDefault="00274AA4" w:rsidP="00274AA4">
      <w:pPr>
        <w:keepNext/>
        <w:keepLines/>
        <w:spacing w:before="200" w:after="0"/>
        <w:outlineLvl w:val="2"/>
        <w:rPr>
          <w:rFonts w:asciiTheme="majorHAnsi" w:eastAsiaTheme="majorEastAsia" w:hAnsiTheme="majorHAnsi" w:cstheme="majorBidi"/>
          <w:b/>
          <w:bCs/>
          <w:color w:val="4F81BD" w:themeColor="accent1"/>
        </w:rPr>
      </w:pPr>
      <w:bookmarkStart w:id="168" w:name="accessibility-and-communication"/>
      <w:r w:rsidRPr="00274AA4">
        <w:rPr>
          <w:rFonts w:ascii="Arial" w:eastAsiaTheme="majorEastAsia" w:hAnsi="Arial" w:cstheme="majorBidi"/>
          <w:b/>
          <w:bCs/>
          <w:color w:val="4F81BD" w:themeColor="accent1"/>
          <w:sz w:val="36"/>
        </w:rPr>
        <w:t>1. Accessibility and Communication</w:t>
      </w:r>
    </w:p>
    <w:p w14:paraId="5ABEEA18" w14:textId="77777777" w:rsidR="00274AA4" w:rsidRPr="00274AA4" w:rsidRDefault="00274AA4" w:rsidP="00274AA4">
      <w:pPr>
        <w:spacing w:before="180" w:after="180"/>
      </w:pPr>
      <w:r w:rsidRPr="00274AA4">
        <w:rPr>
          <w:rFonts w:ascii="Arial" w:hAnsi="Arial"/>
        </w:rPr>
        <w:br/>
      </w:r>
    </w:p>
    <w:p w14:paraId="69278CC2" w14:textId="77777777" w:rsidR="00274AA4" w:rsidRPr="00274AA4" w:rsidRDefault="00274AA4" w:rsidP="00274AA4">
      <w:pPr>
        <w:numPr>
          <w:ilvl w:val="0"/>
          <w:numId w:val="2"/>
        </w:numPr>
        <w:spacing w:before="36" w:after="36"/>
      </w:pPr>
      <w:r w:rsidRPr="00274AA4">
        <w:rPr>
          <w:rFonts w:ascii="Arial" w:hAnsi="Arial"/>
          <w:b/>
          <w:bCs/>
        </w:rPr>
        <w:t>Multiple Channels:</w:t>
      </w:r>
      <w:r w:rsidRPr="00274AA4">
        <w:rPr>
          <w:rFonts w:ascii="Arial" w:hAnsi="Arial"/>
        </w:rPr>
        <w:t xml:space="preserve"> To facilitate open dialogue, we provide various channels for raising concerns, including an online logging system, paper-based forms, email, telephone, or in-person discussions.</w:t>
      </w:r>
    </w:p>
    <w:p w14:paraId="2D4FD9DA" w14:textId="77777777" w:rsidR="00274AA4" w:rsidRPr="00274AA4" w:rsidRDefault="00274AA4" w:rsidP="00274AA4">
      <w:pPr>
        <w:numPr>
          <w:ilvl w:val="0"/>
          <w:numId w:val="2"/>
        </w:numPr>
        <w:spacing w:before="36" w:after="36"/>
      </w:pPr>
      <w:r w:rsidRPr="00274AA4">
        <w:rPr>
          <w:rFonts w:ascii="Arial" w:hAnsi="Arial"/>
          <w:b/>
          <w:bCs/>
        </w:rPr>
        <w:lastRenderedPageBreak/>
        <w:t>Accessibility Support:</w:t>
      </w:r>
      <w:r w:rsidRPr="00274AA4">
        <w:rPr>
          <w:rFonts w:ascii="Arial" w:hAnsi="Arial"/>
        </w:rPr>
        <w:t xml:space="preserve"> The online system is user-friendly, with options for those with disabilities or language barriers. Paper forms are available upon request, ensuring no one is excluded.</w:t>
      </w:r>
    </w:p>
    <w:p w14:paraId="6B653ED5" w14:textId="77777777" w:rsidR="00274AA4" w:rsidRPr="00274AA4" w:rsidRDefault="00274AA4" w:rsidP="00274AA4">
      <w:pPr>
        <w:numPr>
          <w:ilvl w:val="0"/>
          <w:numId w:val="2"/>
        </w:numPr>
        <w:spacing w:before="36" w:after="36"/>
      </w:pPr>
      <w:r w:rsidRPr="00274AA4">
        <w:rPr>
          <w:rFonts w:ascii="Arial" w:hAnsi="Arial"/>
          <w:b/>
          <w:bCs/>
        </w:rPr>
        <w:t>Clear Guidance:</w:t>
      </w:r>
      <w:r w:rsidRPr="00274AA4">
        <w:rPr>
          <w:rFonts w:ascii="Arial" w:hAnsi="Arial"/>
        </w:rPr>
        <w:t xml:space="preserve"> All learners and staff are provided with written guidance on how to submit complaints, including contact details, procedures, and support available.</w:t>
      </w:r>
    </w:p>
    <w:p w14:paraId="26286BE3" w14:textId="77777777" w:rsidR="00274AA4" w:rsidRPr="00274AA4" w:rsidRDefault="00274AA4" w:rsidP="00274AA4">
      <w:pPr>
        <w:numPr>
          <w:ilvl w:val="0"/>
          <w:numId w:val="2"/>
        </w:numPr>
        <w:spacing w:before="36" w:after="36"/>
      </w:pPr>
      <w:r w:rsidRPr="00274AA4">
        <w:rPr>
          <w:rFonts w:ascii="Arial" w:hAnsi="Arial"/>
          <w:b/>
          <w:bCs/>
        </w:rPr>
        <w:t>Promoting Awareness:</w:t>
      </w:r>
      <w:r w:rsidRPr="00274AA4">
        <w:rPr>
          <w:rFonts w:ascii="Arial" w:hAnsi="Arial"/>
        </w:rPr>
        <w:t xml:space="preserve"> Regular reminders via newsletters, induction sessions, and notice boards highlight the importance of feedback and how to access the process.</w:t>
      </w:r>
    </w:p>
    <w:p w14:paraId="77BFBCB4" w14:textId="77777777" w:rsidR="00274AA4" w:rsidRPr="00274AA4" w:rsidRDefault="00274AA4" w:rsidP="00274AA4">
      <w:pPr>
        <w:spacing w:before="180" w:after="180"/>
      </w:pPr>
      <w:r w:rsidRPr="00274AA4">
        <w:rPr>
          <w:rFonts w:ascii="Arial" w:hAnsi="Arial"/>
        </w:rPr>
        <w:br/>
      </w:r>
    </w:p>
    <w:p w14:paraId="11B72C0C" w14:textId="77777777" w:rsidR="00274AA4" w:rsidRPr="00274AA4" w:rsidRDefault="00274AA4" w:rsidP="00274AA4">
      <w:pPr>
        <w:keepNext/>
        <w:keepLines/>
        <w:spacing w:before="200" w:after="0"/>
        <w:outlineLvl w:val="2"/>
        <w:rPr>
          <w:rFonts w:asciiTheme="majorHAnsi" w:eastAsiaTheme="majorEastAsia" w:hAnsiTheme="majorHAnsi" w:cstheme="majorBidi"/>
          <w:b/>
          <w:bCs/>
          <w:color w:val="4F81BD" w:themeColor="accent1"/>
        </w:rPr>
      </w:pPr>
      <w:bookmarkStart w:id="169" w:name="logging-and-acknowledging-complaints"/>
      <w:bookmarkEnd w:id="168"/>
      <w:r w:rsidRPr="00274AA4">
        <w:rPr>
          <w:rFonts w:ascii="Arial" w:eastAsiaTheme="majorEastAsia" w:hAnsi="Arial" w:cstheme="majorBidi"/>
          <w:b/>
          <w:bCs/>
          <w:color w:val="4F81BD" w:themeColor="accent1"/>
          <w:sz w:val="36"/>
        </w:rPr>
        <w:t>2. Logging and Acknowledging Complaints</w:t>
      </w:r>
    </w:p>
    <w:p w14:paraId="3B2175FE" w14:textId="77777777" w:rsidR="00274AA4" w:rsidRPr="00274AA4" w:rsidRDefault="00274AA4" w:rsidP="00274AA4">
      <w:pPr>
        <w:spacing w:before="180" w:after="180"/>
      </w:pPr>
      <w:r w:rsidRPr="00274AA4">
        <w:rPr>
          <w:rFonts w:ascii="Arial" w:hAnsi="Arial"/>
        </w:rPr>
        <w:br/>
      </w:r>
    </w:p>
    <w:p w14:paraId="0DB85C81" w14:textId="77777777" w:rsidR="00274AA4" w:rsidRPr="00274AA4" w:rsidRDefault="00274AA4" w:rsidP="00274AA4">
      <w:pPr>
        <w:numPr>
          <w:ilvl w:val="0"/>
          <w:numId w:val="2"/>
        </w:numPr>
        <w:spacing w:before="36" w:after="36"/>
      </w:pPr>
      <w:r w:rsidRPr="00274AA4">
        <w:rPr>
          <w:rFonts w:ascii="Arial" w:hAnsi="Arial"/>
          <w:b/>
          <w:bCs/>
        </w:rPr>
        <w:t>Online System:</w:t>
      </w:r>
      <w:r w:rsidRPr="00274AA4">
        <w:rPr>
          <w:rFonts w:ascii="Arial" w:hAnsi="Arial"/>
        </w:rPr>
        <w:t xml:space="preserve"> Complaints submitted via the online portal are automatically logged and assigned a unique reference number.</w:t>
      </w:r>
    </w:p>
    <w:p w14:paraId="74C1826C" w14:textId="77777777" w:rsidR="00274AA4" w:rsidRPr="00274AA4" w:rsidRDefault="00274AA4" w:rsidP="00274AA4">
      <w:pPr>
        <w:numPr>
          <w:ilvl w:val="0"/>
          <w:numId w:val="2"/>
        </w:numPr>
        <w:spacing w:before="36" w:after="36"/>
      </w:pPr>
      <w:r w:rsidRPr="00274AA4">
        <w:rPr>
          <w:rFonts w:ascii="Arial" w:hAnsi="Arial"/>
          <w:b/>
          <w:bCs/>
        </w:rPr>
        <w:t>Paper Format:</w:t>
      </w:r>
      <w:r w:rsidRPr="00274AA4">
        <w:rPr>
          <w:rFonts w:ascii="Arial" w:hAnsi="Arial"/>
        </w:rPr>
        <w:t xml:space="preserve"> Complaints received in paper form are logged manually to ensure all concerns are tracked systematically.</w:t>
      </w:r>
    </w:p>
    <w:p w14:paraId="3EB566F7" w14:textId="77777777" w:rsidR="00274AA4" w:rsidRPr="00274AA4" w:rsidRDefault="00274AA4" w:rsidP="00274AA4">
      <w:pPr>
        <w:numPr>
          <w:ilvl w:val="0"/>
          <w:numId w:val="2"/>
        </w:numPr>
        <w:spacing w:before="36" w:after="36"/>
      </w:pPr>
      <w:r w:rsidRPr="00274AA4">
        <w:rPr>
          <w:rFonts w:ascii="Arial" w:hAnsi="Arial"/>
          <w:b/>
          <w:bCs/>
        </w:rPr>
        <w:t>Acknowledgment:</w:t>
      </w:r>
      <w:r w:rsidRPr="00274AA4">
        <w:rPr>
          <w:rFonts w:ascii="Arial" w:hAnsi="Arial"/>
        </w:rPr>
        <w:t xml:space="preserve"> Within designated timescales (typically 2 working days), the complainant receives acknowledgment confirming receipt of their concern, explaining the next steps, and informing them of their rights, including support options.</w:t>
      </w:r>
    </w:p>
    <w:p w14:paraId="503BE3A0" w14:textId="77777777" w:rsidR="00274AA4" w:rsidRPr="00274AA4" w:rsidRDefault="00274AA4" w:rsidP="00274AA4">
      <w:pPr>
        <w:numPr>
          <w:ilvl w:val="0"/>
          <w:numId w:val="2"/>
        </w:numPr>
        <w:spacing w:before="36" w:after="36"/>
      </w:pPr>
      <w:r w:rsidRPr="00274AA4">
        <w:rPr>
          <w:rFonts w:ascii="Arial" w:hAnsi="Arial"/>
          <w:b/>
          <w:bCs/>
        </w:rPr>
        <w:t>Rights and Support:</w:t>
      </w:r>
      <w:r w:rsidRPr="00274AA4">
        <w:rPr>
          <w:rFonts w:ascii="Arial" w:hAnsi="Arial"/>
        </w:rPr>
        <w:t xml:space="preserve"> Complainants are advised of their right to support during the process, such as access to advocacy services or independent advisors if needed.</w:t>
      </w:r>
    </w:p>
    <w:p w14:paraId="24985F6C" w14:textId="77777777" w:rsidR="00274AA4" w:rsidRPr="00274AA4" w:rsidRDefault="00274AA4" w:rsidP="00274AA4">
      <w:pPr>
        <w:spacing w:before="180" w:after="180"/>
      </w:pPr>
      <w:r w:rsidRPr="00274AA4">
        <w:rPr>
          <w:rFonts w:ascii="Arial" w:hAnsi="Arial"/>
        </w:rPr>
        <w:br/>
      </w:r>
    </w:p>
    <w:p w14:paraId="0491741A" w14:textId="77777777" w:rsidR="00274AA4" w:rsidRPr="00274AA4" w:rsidRDefault="00274AA4" w:rsidP="00274AA4">
      <w:pPr>
        <w:keepNext/>
        <w:keepLines/>
        <w:spacing w:before="200" w:after="0"/>
        <w:outlineLvl w:val="2"/>
        <w:rPr>
          <w:rFonts w:asciiTheme="majorHAnsi" w:eastAsiaTheme="majorEastAsia" w:hAnsiTheme="majorHAnsi" w:cstheme="majorBidi"/>
          <w:b/>
          <w:bCs/>
          <w:color w:val="4F81BD" w:themeColor="accent1"/>
        </w:rPr>
      </w:pPr>
      <w:bookmarkStart w:id="170" w:name="investigation-and-resolution"/>
      <w:bookmarkEnd w:id="169"/>
      <w:r w:rsidRPr="00274AA4">
        <w:rPr>
          <w:rFonts w:ascii="Arial" w:eastAsiaTheme="majorEastAsia" w:hAnsi="Arial" w:cstheme="majorBidi"/>
          <w:b/>
          <w:bCs/>
          <w:color w:val="4F81BD" w:themeColor="accent1"/>
          <w:sz w:val="36"/>
        </w:rPr>
        <w:lastRenderedPageBreak/>
        <w:t>3. Investigation and Resolution</w:t>
      </w:r>
    </w:p>
    <w:p w14:paraId="5B1FAFF5" w14:textId="77777777" w:rsidR="00274AA4" w:rsidRPr="00274AA4" w:rsidRDefault="00274AA4" w:rsidP="00274AA4">
      <w:pPr>
        <w:spacing w:before="180" w:after="180"/>
      </w:pPr>
      <w:r w:rsidRPr="00274AA4">
        <w:rPr>
          <w:rFonts w:ascii="Arial" w:hAnsi="Arial"/>
        </w:rPr>
        <w:br/>
      </w:r>
    </w:p>
    <w:p w14:paraId="69AE31C7" w14:textId="77777777" w:rsidR="00274AA4" w:rsidRPr="00274AA4" w:rsidRDefault="00274AA4" w:rsidP="00274AA4">
      <w:pPr>
        <w:numPr>
          <w:ilvl w:val="0"/>
          <w:numId w:val="2"/>
        </w:numPr>
        <w:spacing w:before="36" w:after="36"/>
      </w:pPr>
      <w:r w:rsidRPr="00274AA4">
        <w:rPr>
          <w:rFonts w:ascii="Arial" w:hAnsi="Arial"/>
          <w:b/>
          <w:bCs/>
        </w:rPr>
        <w:t>Fair and Prompt Investigations:</w:t>
      </w:r>
      <w:r w:rsidRPr="00274AA4">
        <w:rPr>
          <w:rFonts w:ascii="Arial" w:hAnsi="Arial"/>
        </w:rPr>
        <w:t xml:space="preserve"> All complaints are investigated thoroughly, impartially, and within established timescales. The investigation process involves gathering evidence, interviewing relevant individuals, and reviewing documentation.</w:t>
      </w:r>
    </w:p>
    <w:p w14:paraId="5AB88F16" w14:textId="77777777" w:rsidR="00274AA4" w:rsidRPr="00274AA4" w:rsidRDefault="00274AA4" w:rsidP="00274AA4">
      <w:pPr>
        <w:spacing w:before="180" w:after="180"/>
      </w:pPr>
      <w:r w:rsidRPr="00274AA4">
        <w:rPr>
          <w:rFonts w:ascii="Arial" w:hAnsi="Arial"/>
        </w:rPr>
        <w:br/>
      </w:r>
    </w:p>
    <w:p w14:paraId="75561921" w14:textId="77777777" w:rsidR="00274AA4" w:rsidRPr="00274AA4" w:rsidRDefault="00274AA4" w:rsidP="00274AA4">
      <w:pPr>
        <w:keepNext/>
        <w:keepLines/>
        <w:spacing w:before="200" w:after="0"/>
        <w:outlineLvl w:val="3"/>
        <w:rPr>
          <w:rFonts w:asciiTheme="majorHAnsi" w:eastAsiaTheme="majorEastAsia" w:hAnsiTheme="majorHAnsi" w:cstheme="majorBidi"/>
          <w:bCs/>
          <w:i/>
          <w:color w:val="4F81BD" w:themeColor="accent1"/>
        </w:rPr>
      </w:pPr>
      <w:bookmarkStart w:id="171" w:name="stages-of-resolution"/>
      <w:r w:rsidRPr="00274AA4">
        <w:rPr>
          <w:rFonts w:ascii="Arial" w:eastAsiaTheme="majorEastAsia" w:hAnsi="Arial" w:cstheme="majorBidi"/>
          <w:bCs/>
          <w:i/>
          <w:color w:val="4F81BD" w:themeColor="accent1"/>
        </w:rPr>
        <w:t>Stages of Resolution:</w:t>
      </w:r>
    </w:p>
    <w:p w14:paraId="030EF48A" w14:textId="77777777" w:rsidR="00274AA4" w:rsidRPr="00274AA4" w:rsidRDefault="00274AA4" w:rsidP="00274AA4">
      <w:pPr>
        <w:spacing w:before="180" w:after="180"/>
      </w:pPr>
      <w:r w:rsidRPr="00274AA4">
        <w:rPr>
          <w:rFonts w:ascii="Arial" w:hAnsi="Arial"/>
        </w:rPr>
        <w:br/>
      </w:r>
    </w:p>
    <w:p w14:paraId="6FC7F4AC" w14:textId="77777777" w:rsidR="00274AA4" w:rsidRPr="00274AA4" w:rsidRDefault="00274AA4" w:rsidP="00274AA4">
      <w:pPr>
        <w:numPr>
          <w:ilvl w:val="0"/>
          <w:numId w:val="2"/>
        </w:numPr>
        <w:spacing w:before="36" w:after="36"/>
      </w:pPr>
      <w:r w:rsidRPr="00274AA4">
        <w:rPr>
          <w:rFonts w:ascii="Arial" w:hAnsi="Arial"/>
          <w:b/>
          <w:bCs/>
        </w:rPr>
        <w:t>Informal Resolution:</w:t>
      </w:r>
      <w:r w:rsidRPr="00274AA4">
        <w:rPr>
          <w:rFonts w:ascii="Arial" w:hAnsi="Arial"/>
        </w:rPr>
        <w:t xml:space="preserve"> Many concerns can be resolved informally through discussion or mediation, often involving a mediated conversation or clarification.</w:t>
      </w:r>
    </w:p>
    <w:p w14:paraId="65026092" w14:textId="77777777" w:rsidR="00274AA4" w:rsidRPr="00274AA4" w:rsidRDefault="00274AA4" w:rsidP="00274AA4">
      <w:pPr>
        <w:numPr>
          <w:ilvl w:val="0"/>
          <w:numId w:val="2"/>
        </w:numPr>
        <w:spacing w:before="36" w:after="36"/>
      </w:pPr>
      <w:r w:rsidRPr="00274AA4">
        <w:rPr>
          <w:rFonts w:ascii="Arial" w:hAnsi="Arial"/>
          <w:b/>
          <w:bCs/>
        </w:rPr>
        <w:t>Formal Complaint:</w:t>
      </w:r>
      <w:r w:rsidRPr="00274AA4">
        <w:rPr>
          <w:rFonts w:ascii="Arial" w:hAnsi="Arial"/>
        </w:rPr>
        <w:t xml:space="preserve"> If unresolved informally, the complaint proceeds to a formal written stage where the complainant submits detailed concerns.</w:t>
      </w:r>
    </w:p>
    <w:p w14:paraId="273FBC00" w14:textId="77777777" w:rsidR="00274AA4" w:rsidRPr="00274AA4" w:rsidRDefault="00274AA4" w:rsidP="00274AA4">
      <w:pPr>
        <w:numPr>
          <w:ilvl w:val="0"/>
          <w:numId w:val="2"/>
        </w:numPr>
        <w:spacing w:before="36" w:after="36"/>
      </w:pPr>
      <w:r w:rsidRPr="00274AA4">
        <w:rPr>
          <w:rFonts w:ascii="Arial" w:hAnsi="Arial"/>
          <w:b/>
          <w:bCs/>
        </w:rPr>
        <w:t>Panel Hearing:</w:t>
      </w:r>
      <w:r w:rsidRPr="00274AA4">
        <w:rPr>
          <w:rFonts w:ascii="Arial" w:hAnsi="Arial"/>
        </w:rPr>
        <w:t xml:space="preserve"> For complex or serious issues, a panel, possibly including an independent member, reviews the case, listens to all parties, and makes a decision.</w:t>
      </w:r>
    </w:p>
    <w:p w14:paraId="531C023F" w14:textId="77777777" w:rsidR="00274AA4" w:rsidRPr="00274AA4" w:rsidRDefault="00274AA4" w:rsidP="00274AA4">
      <w:pPr>
        <w:spacing w:before="180" w:after="180"/>
      </w:pPr>
      <w:r w:rsidRPr="00274AA4">
        <w:rPr>
          <w:rFonts w:ascii="Arial" w:hAnsi="Arial"/>
        </w:rPr>
        <w:br/>
      </w:r>
    </w:p>
    <w:p w14:paraId="748F1834" w14:textId="3A6A6989" w:rsidR="00274AA4" w:rsidRPr="00274AA4" w:rsidRDefault="00274AA4" w:rsidP="00274AA4">
      <w:pPr>
        <w:numPr>
          <w:ilvl w:val="0"/>
          <w:numId w:val="2"/>
        </w:numPr>
        <w:spacing w:before="36" w:after="36"/>
      </w:pPr>
      <w:r w:rsidRPr="00274AA4">
        <w:rPr>
          <w:rFonts w:ascii="Arial" w:hAnsi="Arial"/>
          <w:b/>
          <w:bCs/>
        </w:rPr>
        <w:t>Timelines:</w:t>
      </w:r>
      <w:r w:rsidRPr="00274AA4">
        <w:rPr>
          <w:rFonts w:ascii="Arial" w:hAnsi="Arial"/>
        </w:rPr>
        <w:t xml:space="preserve"> Each stage has clear timescales</w:t>
      </w:r>
      <w:r w:rsidR="00BE62B1">
        <w:rPr>
          <w:rFonts w:ascii="Arial" w:hAnsi="Arial"/>
        </w:rPr>
        <w:t xml:space="preserve"> </w:t>
      </w:r>
      <w:r w:rsidRPr="00274AA4">
        <w:rPr>
          <w:rFonts w:ascii="Arial" w:hAnsi="Arial"/>
        </w:rPr>
        <w:t>initial acknowledgment within 2 days, investigation completed within 10 working days, and decisions communicated within a further 5 days unless exceptional circumstances arise.</w:t>
      </w:r>
    </w:p>
    <w:p w14:paraId="30A0839E" w14:textId="77777777" w:rsidR="00274AA4" w:rsidRPr="00274AA4" w:rsidRDefault="00274AA4" w:rsidP="00274AA4">
      <w:pPr>
        <w:numPr>
          <w:ilvl w:val="0"/>
          <w:numId w:val="2"/>
        </w:numPr>
        <w:spacing w:before="36" w:after="36"/>
      </w:pPr>
      <w:r w:rsidRPr="00274AA4">
        <w:rPr>
          <w:rFonts w:ascii="Arial" w:hAnsi="Arial"/>
          <w:b/>
          <w:bCs/>
        </w:rPr>
        <w:t>Impartiality and Confidentiality:</w:t>
      </w:r>
      <w:r w:rsidRPr="00274AA4">
        <w:rPr>
          <w:rFonts w:ascii="Arial" w:hAnsi="Arial"/>
        </w:rPr>
        <w:t xml:space="preserve"> Throughout, the process is conducted with impartiality, ensuring that all parties are treated fairly, and confidentiality is maintained unless disclosure is necessary for resolution or legal reasons.</w:t>
      </w:r>
    </w:p>
    <w:p w14:paraId="18E6207D" w14:textId="77777777" w:rsidR="00274AA4" w:rsidRPr="00274AA4" w:rsidRDefault="00274AA4" w:rsidP="00274AA4">
      <w:pPr>
        <w:spacing w:before="180" w:after="180"/>
      </w:pPr>
      <w:r w:rsidRPr="00274AA4">
        <w:rPr>
          <w:rFonts w:ascii="Arial" w:hAnsi="Arial"/>
        </w:rPr>
        <w:lastRenderedPageBreak/>
        <w:br/>
      </w:r>
    </w:p>
    <w:p w14:paraId="4F7917F4" w14:textId="77777777" w:rsidR="00274AA4" w:rsidRPr="00274AA4" w:rsidRDefault="00274AA4" w:rsidP="00274AA4">
      <w:pPr>
        <w:keepNext/>
        <w:keepLines/>
        <w:spacing w:before="200" w:after="0"/>
        <w:outlineLvl w:val="2"/>
        <w:rPr>
          <w:rFonts w:asciiTheme="majorHAnsi" w:eastAsiaTheme="majorEastAsia" w:hAnsiTheme="majorHAnsi" w:cstheme="majorBidi"/>
          <w:b/>
          <w:bCs/>
          <w:color w:val="4F81BD" w:themeColor="accent1"/>
        </w:rPr>
      </w:pPr>
      <w:bookmarkStart w:id="172" w:name="record-keeping-and-data-management"/>
      <w:bookmarkEnd w:id="170"/>
      <w:bookmarkEnd w:id="171"/>
      <w:r w:rsidRPr="00274AA4">
        <w:rPr>
          <w:rFonts w:ascii="Arial" w:eastAsiaTheme="majorEastAsia" w:hAnsi="Arial" w:cstheme="majorBidi"/>
          <w:b/>
          <w:bCs/>
          <w:color w:val="4F81BD" w:themeColor="accent1"/>
          <w:sz w:val="36"/>
        </w:rPr>
        <w:t>4. Record-Keeping and Data Management</w:t>
      </w:r>
    </w:p>
    <w:p w14:paraId="7398BC7C" w14:textId="77777777" w:rsidR="00274AA4" w:rsidRPr="00274AA4" w:rsidRDefault="00274AA4" w:rsidP="00274AA4">
      <w:pPr>
        <w:spacing w:before="180" w:after="180"/>
      </w:pPr>
      <w:r w:rsidRPr="00274AA4">
        <w:rPr>
          <w:rFonts w:ascii="Arial" w:hAnsi="Arial"/>
        </w:rPr>
        <w:br/>
      </w:r>
    </w:p>
    <w:p w14:paraId="4583E0E0" w14:textId="77777777" w:rsidR="00274AA4" w:rsidRPr="00274AA4" w:rsidRDefault="00274AA4" w:rsidP="00274AA4">
      <w:pPr>
        <w:numPr>
          <w:ilvl w:val="0"/>
          <w:numId w:val="2"/>
        </w:numPr>
        <w:spacing w:before="36" w:after="36"/>
      </w:pPr>
      <w:r w:rsidRPr="00274AA4">
        <w:rPr>
          <w:rFonts w:ascii="Arial" w:hAnsi="Arial"/>
          <w:b/>
          <w:bCs/>
        </w:rPr>
        <w:t>Secure Records:</w:t>
      </w:r>
      <w:r w:rsidRPr="00274AA4">
        <w:rPr>
          <w:rFonts w:ascii="Arial" w:hAnsi="Arial"/>
        </w:rPr>
        <w:t xml:space="preserve"> All complaints, investigations, and outcomes are documented securely, following data protection standards.</w:t>
      </w:r>
    </w:p>
    <w:p w14:paraId="6F56C691" w14:textId="37CF8C82" w:rsidR="00274AA4" w:rsidRPr="00274AA4" w:rsidRDefault="00274AA4" w:rsidP="00274AA4">
      <w:pPr>
        <w:numPr>
          <w:ilvl w:val="0"/>
          <w:numId w:val="2"/>
        </w:numPr>
        <w:spacing w:before="36" w:after="36"/>
      </w:pPr>
      <w:r w:rsidRPr="00274AA4">
        <w:rPr>
          <w:rFonts w:ascii="Arial" w:hAnsi="Arial"/>
          <w:b/>
          <w:bCs/>
        </w:rPr>
        <w:t>Analysis:</w:t>
      </w:r>
      <w:r w:rsidRPr="00274AA4">
        <w:rPr>
          <w:rFonts w:ascii="Arial" w:hAnsi="Arial"/>
        </w:rPr>
        <w:t xml:space="preserve"> Data on complaints are regularly </w:t>
      </w:r>
      <w:proofErr w:type="spellStart"/>
      <w:r w:rsidR="00C977D3">
        <w:rPr>
          <w:rFonts w:ascii="Arial" w:hAnsi="Arial"/>
        </w:rPr>
        <w:t>analysed</w:t>
      </w:r>
      <w:proofErr w:type="spellEnd"/>
      <w:r w:rsidR="00C977D3">
        <w:rPr>
          <w:rFonts w:ascii="Arial" w:hAnsi="Arial"/>
        </w:rPr>
        <w:t xml:space="preserve"> </w:t>
      </w:r>
      <w:r w:rsidRPr="00274AA4">
        <w:rPr>
          <w:rFonts w:ascii="Arial" w:hAnsi="Arial"/>
        </w:rPr>
        <w:t xml:space="preserve">to identify recurring issues, trends, and areas for </w:t>
      </w:r>
      <w:proofErr w:type="spellStart"/>
      <w:r w:rsidR="00C977D3">
        <w:rPr>
          <w:rFonts w:ascii="Arial" w:hAnsi="Arial"/>
        </w:rPr>
        <w:t>organisational</w:t>
      </w:r>
      <w:proofErr w:type="spellEnd"/>
      <w:r w:rsidR="00C977D3">
        <w:rPr>
          <w:rFonts w:ascii="Arial" w:hAnsi="Arial"/>
        </w:rPr>
        <w:t xml:space="preserve"> </w:t>
      </w:r>
      <w:r w:rsidRPr="00274AA4">
        <w:rPr>
          <w:rFonts w:ascii="Arial" w:hAnsi="Arial"/>
        </w:rPr>
        <w:t>improvement.</w:t>
      </w:r>
    </w:p>
    <w:p w14:paraId="6F0C96AB" w14:textId="77777777" w:rsidR="00274AA4" w:rsidRPr="00274AA4" w:rsidRDefault="00274AA4" w:rsidP="00274AA4">
      <w:pPr>
        <w:numPr>
          <w:ilvl w:val="0"/>
          <w:numId w:val="2"/>
        </w:numPr>
        <w:spacing w:before="36" w:after="36"/>
      </w:pPr>
      <w:r w:rsidRPr="00274AA4">
        <w:rPr>
          <w:rFonts w:ascii="Arial" w:hAnsi="Arial"/>
          <w:b/>
          <w:bCs/>
        </w:rPr>
        <w:t>Transparency:</w:t>
      </w:r>
      <w:r w:rsidRPr="00274AA4">
        <w:rPr>
          <w:rFonts w:ascii="Arial" w:hAnsi="Arial"/>
        </w:rPr>
        <w:t xml:space="preserve"> While maintaining confidentiality, summaries of complaint data are shared with senior management and governing bodies to inform strategic planning.</w:t>
      </w:r>
    </w:p>
    <w:p w14:paraId="50FD10D6" w14:textId="77777777" w:rsidR="00274AA4" w:rsidRPr="00274AA4" w:rsidRDefault="00274AA4" w:rsidP="00274AA4">
      <w:pPr>
        <w:spacing w:before="180" w:after="180"/>
      </w:pPr>
      <w:r w:rsidRPr="00274AA4">
        <w:rPr>
          <w:rFonts w:ascii="Arial" w:hAnsi="Arial"/>
        </w:rPr>
        <w:br/>
      </w:r>
    </w:p>
    <w:p w14:paraId="177BBF2E" w14:textId="77777777" w:rsidR="00274AA4" w:rsidRPr="00274AA4" w:rsidRDefault="00274AA4" w:rsidP="00274AA4">
      <w:pPr>
        <w:keepNext/>
        <w:keepLines/>
        <w:spacing w:before="200" w:after="0"/>
        <w:outlineLvl w:val="2"/>
        <w:rPr>
          <w:rFonts w:asciiTheme="majorHAnsi" w:eastAsiaTheme="majorEastAsia" w:hAnsiTheme="majorHAnsi" w:cstheme="majorBidi"/>
          <w:b/>
          <w:bCs/>
          <w:color w:val="4F81BD" w:themeColor="accent1"/>
        </w:rPr>
      </w:pPr>
      <w:bookmarkStart w:id="173" w:name="appeals-process"/>
      <w:bookmarkEnd w:id="172"/>
      <w:r w:rsidRPr="00274AA4">
        <w:rPr>
          <w:rFonts w:ascii="Arial" w:eastAsiaTheme="majorEastAsia" w:hAnsi="Arial" w:cstheme="majorBidi"/>
          <w:b/>
          <w:bCs/>
          <w:color w:val="4F81BD" w:themeColor="accent1"/>
          <w:sz w:val="36"/>
        </w:rPr>
        <w:t>5. Appeals Process</w:t>
      </w:r>
    </w:p>
    <w:p w14:paraId="01620E99" w14:textId="77777777" w:rsidR="00274AA4" w:rsidRPr="00274AA4" w:rsidRDefault="00274AA4" w:rsidP="00274AA4">
      <w:pPr>
        <w:spacing w:before="180" w:after="180"/>
      </w:pPr>
      <w:r w:rsidRPr="00274AA4">
        <w:rPr>
          <w:rFonts w:ascii="Arial" w:hAnsi="Arial"/>
        </w:rPr>
        <w:br/>
      </w:r>
    </w:p>
    <w:p w14:paraId="29D6B09E" w14:textId="77777777" w:rsidR="00274AA4" w:rsidRPr="00274AA4" w:rsidRDefault="00274AA4" w:rsidP="00274AA4">
      <w:pPr>
        <w:numPr>
          <w:ilvl w:val="0"/>
          <w:numId w:val="2"/>
        </w:numPr>
        <w:spacing w:before="36" w:after="36"/>
      </w:pPr>
      <w:r w:rsidRPr="00274AA4">
        <w:rPr>
          <w:rFonts w:ascii="Arial" w:hAnsi="Arial"/>
          <w:b/>
          <w:bCs/>
        </w:rPr>
        <w:t>Right to Appeal:</w:t>
      </w:r>
      <w:r w:rsidRPr="00274AA4">
        <w:rPr>
          <w:rFonts w:ascii="Arial" w:hAnsi="Arial"/>
        </w:rPr>
        <w:t xml:space="preserve"> Complainants are entitled to appeal decisions they believe are unfair or unsubstantiated.</w:t>
      </w:r>
    </w:p>
    <w:p w14:paraId="2C42573F" w14:textId="77777777" w:rsidR="00274AA4" w:rsidRPr="00274AA4" w:rsidRDefault="00274AA4" w:rsidP="00274AA4">
      <w:pPr>
        <w:numPr>
          <w:ilvl w:val="0"/>
          <w:numId w:val="2"/>
        </w:numPr>
        <w:spacing w:before="36" w:after="36"/>
      </w:pPr>
      <w:r w:rsidRPr="00274AA4">
        <w:rPr>
          <w:rFonts w:ascii="Arial" w:hAnsi="Arial"/>
          <w:b/>
          <w:bCs/>
        </w:rPr>
        <w:t>Appeal Panel:</w:t>
      </w:r>
      <w:r w:rsidRPr="00274AA4">
        <w:rPr>
          <w:rFonts w:ascii="Arial" w:hAnsi="Arial"/>
        </w:rPr>
        <w:t xml:space="preserve"> An independent panel reviews the appeal, considering new evidence or procedural concerns.</w:t>
      </w:r>
    </w:p>
    <w:p w14:paraId="0819D38F" w14:textId="77777777" w:rsidR="00274AA4" w:rsidRPr="00274AA4" w:rsidRDefault="00274AA4" w:rsidP="00274AA4">
      <w:pPr>
        <w:numPr>
          <w:ilvl w:val="0"/>
          <w:numId w:val="2"/>
        </w:numPr>
        <w:spacing w:before="36" w:after="36"/>
      </w:pPr>
      <w:r w:rsidRPr="00274AA4">
        <w:rPr>
          <w:rFonts w:ascii="Arial" w:hAnsi="Arial"/>
          <w:b/>
          <w:bCs/>
        </w:rPr>
        <w:t>Timelines for Appeals:</w:t>
      </w:r>
      <w:r w:rsidRPr="00274AA4">
        <w:rPr>
          <w:rFonts w:ascii="Arial" w:hAnsi="Arial"/>
        </w:rPr>
        <w:t xml:space="preserve"> Appeals are submitted within 5 working days of the decision, and the appeal hearing is scheduled within 10 working days.</w:t>
      </w:r>
    </w:p>
    <w:p w14:paraId="61D5D19A" w14:textId="77777777" w:rsidR="00274AA4" w:rsidRPr="00274AA4" w:rsidRDefault="00274AA4" w:rsidP="00274AA4">
      <w:pPr>
        <w:numPr>
          <w:ilvl w:val="0"/>
          <w:numId w:val="2"/>
        </w:numPr>
        <w:spacing w:before="36" w:after="36"/>
      </w:pPr>
      <w:r w:rsidRPr="00274AA4">
        <w:rPr>
          <w:rFonts w:ascii="Arial" w:hAnsi="Arial"/>
          <w:b/>
          <w:bCs/>
        </w:rPr>
        <w:t>Final Decision:</w:t>
      </w:r>
      <w:r w:rsidRPr="00274AA4">
        <w:rPr>
          <w:rFonts w:ascii="Arial" w:hAnsi="Arial"/>
        </w:rPr>
        <w:t xml:space="preserve"> The outcome of the appeal is communicated in writing, and all parties are informed of their rights for further recourse if necessary.</w:t>
      </w:r>
    </w:p>
    <w:p w14:paraId="62D6EF6D" w14:textId="77777777" w:rsidR="00274AA4" w:rsidRPr="00274AA4" w:rsidRDefault="00274AA4" w:rsidP="00274AA4">
      <w:pPr>
        <w:spacing w:before="180" w:after="180"/>
      </w:pPr>
      <w:r w:rsidRPr="00274AA4">
        <w:rPr>
          <w:rFonts w:ascii="Arial" w:hAnsi="Arial"/>
        </w:rPr>
        <w:br/>
      </w:r>
    </w:p>
    <w:p w14:paraId="6AAC0F19" w14:textId="77777777" w:rsidR="00274AA4" w:rsidRPr="00274AA4" w:rsidRDefault="00274AA4" w:rsidP="00274AA4">
      <w:pPr>
        <w:keepNext/>
        <w:keepLines/>
        <w:spacing w:before="200" w:after="0"/>
        <w:outlineLvl w:val="2"/>
        <w:rPr>
          <w:rFonts w:asciiTheme="majorHAnsi" w:eastAsiaTheme="majorEastAsia" w:hAnsiTheme="majorHAnsi" w:cstheme="majorBidi"/>
          <w:b/>
          <w:bCs/>
          <w:color w:val="4F81BD" w:themeColor="accent1"/>
        </w:rPr>
      </w:pPr>
      <w:bookmarkStart w:id="174" w:name="continuous-improvement"/>
      <w:bookmarkEnd w:id="173"/>
      <w:r w:rsidRPr="00274AA4">
        <w:rPr>
          <w:rFonts w:ascii="Arial" w:eastAsiaTheme="majorEastAsia" w:hAnsi="Arial" w:cstheme="majorBidi"/>
          <w:b/>
          <w:bCs/>
          <w:color w:val="4F81BD" w:themeColor="accent1"/>
          <w:sz w:val="36"/>
        </w:rPr>
        <w:lastRenderedPageBreak/>
        <w:t>6. Continuous Improvement</w:t>
      </w:r>
    </w:p>
    <w:p w14:paraId="65CC1E80" w14:textId="77777777" w:rsidR="00274AA4" w:rsidRPr="00274AA4" w:rsidRDefault="00274AA4" w:rsidP="00274AA4">
      <w:pPr>
        <w:spacing w:before="180" w:after="180"/>
      </w:pPr>
      <w:r w:rsidRPr="00274AA4">
        <w:rPr>
          <w:rFonts w:ascii="Arial" w:hAnsi="Arial"/>
        </w:rPr>
        <w:br/>
      </w:r>
    </w:p>
    <w:p w14:paraId="62BB0E55" w14:textId="77777777" w:rsidR="00274AA4" w:rsidRPr="00274AA4" w:rsidRDefault="00274AA4" w:rsidP="00274AA4">
      <w:pPr>
        <w:numPr>
          <w:ilvl w:val="0"/>
          <w:numId w:val="2"/>
        </w:numPr>
        <w:spacing w:before="36" w:after="36"/>
      </w:pPr>
      <w:r w:rsidRPr="00274AA4">
        <w:rPr>
          <w:rFonts w:ascii="Arial" w:hAnsi="Arial"/>
          <w:b/>
          <w:bCs/>
        </w:rPr>
        <w:t>Feedback Integration:</w:t>
      </w:r>
      <w:r w:rsidRPr="00274AA4">
        <w:rPr>
          <w:rFonts w:ascii="Arial" w:hAnsi="Arial"/>
        </w:rPr>
        <w:t xml:space="preserve"> Insights gained from complaints are actively used to enhance policies, practices, and the overall environment.</w:t>
      </w:r>
    </w:p>
    <w:p w14:paraId="3D21BA0E" w14:textId="77777777" w:rsidR="00274AA4" w:rsidRPr="00274AA4" w:rsidRDefault="00274AA4" w:rsidP="00274AA4">
      <w:pPr>
        <w:numPr>
          <w:ilvl w:val="0"/>
          <w:numId w:val="2"/>
        </w:numPr>
        <w:spacing w:before="36" w:after="36"/>
      </w:pPr>
      <w:r w:rsidRPr="00274AA4">
        <w:rPr>
          <w:rFonts w:ascii="Arial" w:hAnsi="Arial"/>
          <w:b/>
          <w:bCs/>
        </w:rPr>
        <w:t>Regular Review:</w:t>
      </w:r>
      <w:r w:rsidRPr="00274AA4">
        <w:rPr>
          <w:rFonts w:ascii="Arial" w:hAnsi="Arial"/>
        </w:rPr>
        <w:t xml:space="preserve"> The complaints procedure is reviewed annually, incorporating feedback from users and aligning with best practices and legal requirements.</w:t>
      </w:r>
    </w:p>
    <w:p w14:paraId="51EB897F" w14:textId="77777777" w:rsidR="00274AA4" w:rsidRPr="00274AA4" w:rsidRDefault="00274AA4" w:rsidP="00274AA4">
      <w:pPr>
        <w:numPr>
          <w:ilvl w:val="0"/>
          <w:numId w:val="2"/>
        </w:numPr>
        <w:spacing w:before="36" w:after="36"/>
      </w:pPr>
      <w:r w:rsidRPr="00274AA4">
        <w:rPr>
          <w:rFonts w:ascii="Arial" w:hAnsi="Arial"/>
          <w:b/>
          <w:bCs/>
        </w:rPr>
        <w:t>Training and Development:</w:t>
      </w:r>
      <w:r w:rsidRPr="00274AA4">
        <w:rPr>
          <w:rFonts w:ascii="Arial" w:hAnsi="Arial"/>
        </w:rPr>
        <w:t xml:space="preserve"> Staff involved in handling complaints receive ongoing training to ensure adherence to fair procedures and effective resolution techniques.</w:t>
      </w:r>
    </w:p>
    <w:p w14:paraId="5406A1E1" w14:textId="77777777" w:rsidR="00274AA4" w:rsidRPr="00274AA4" w:rsidRDefault="00274AA4" w:rsidP="00274AA4">
      <w:pPr>
        <w:numPr>
          <w:ilvl w:val="0"/>
          <w:numId w:val="2"/>
        </w:numPr>
        <w:spacing w:before="36" w:after="36"/>
      </w:pPr>
      <w:r w:rsidRPr="00274AA4">
        <w:rPr>
          <w:rFonts w:ascii="Arial" w:hAnsi="Arial"/>
          <w:b/>
          <w:bCs/>
        </w:rPr>
        <w:t>Learning Culture:</w:t>
      </w:r>
      <w:r w:rsidRPr="00274AA4">
        <w:rPr>
          <w:rFonts w:ascii="Arial" w:hAnsi="Arial"/>
        </w:rPr>
        <w:t xml:space="preserve"> We foster a culture where feedback and complaints are welcomed as opportunities to learn and develop, reinforcing our commitment to inclusion, fairness, and excellence.</w:t>
      </w:r>
    </w:p>
    <w:p w14:paraId="1D7D1F4A" w14:textId="77777777" w:rsidR="00274AA4" w:rsidRPr="00274AA4" w:rsidRDefault="00274AA4" w:rsidP="00274AA4">
      <w:pPr>
        <w:spacing w:before="180" w:after="180"/>
      </w:pPr>
      <w:r w:rsidRPr="00274AA4">
        <w:rPr>
          <w:rFonts w:ascii="Arial" w:hAnsi="Arial"/>
        </w:rPr>
        <w:br/>
      </w:r>
    </w:p>
    <w:p w14:paraId="64261899" w14:textId="77777777" w:rsidR="00274AA4" w:rsidRPr="00274AA4" w:rsidRDefault="00274AA4" w:rsidP="00274AA4">
      <w:pPr>
        <w:keepNext/>
        <w:keepLines/>
        <w:spacing w:before="200" w:after="0"/>
        <w:outlineLvl w:val="1"/>
        <w:rPr>
          <w:rFonts w:asciiTheme="majorHAnsi" w:eastAsiaTheme="majorEastAsia" w:hAnsiTheme="majorHAnsi" w:cstheme="majorBidi"/>
          <w:b/>
          <w:bCs/>
          <w:color w:val="4F81BD" w:themeColor="accent1"/>
          <w:sz w:val="28"/>
          <w:szCs w:val="28"/>
        </w:rPr>
      </w:pPr>
      <w:bookmarkStart w:id="175" w:name="commitment-to-inclusion-and-fairness"/>
      <w:bookmarkEnd w:id="167"/>
      <w:bookmarkEnd w:id="174"/>
      <w:r w:rsidRPr="00274AA4">
        <w:rPr>
          <w:rFonts w:ascii="Arial" w:eastAsiaTheme="majorEastAsia" w:hAnsi="Arial" w:cstheme="majorBidi"/>
          <w:b/>
          <w:bCs/>
          <w:color w:val="4F81BD" w:themeColor="accent1"/>
          <w:sz w:val="40"/>
          <w:szCs w:val="28"/>
        </w:rPr>
        <w:t>Commitment to Inclusion and Fairness</w:t>
      </w:r>
    </w:p>
    <w:p w14:paraId="248A80B2" w14:textId="77777777" w:rsidR="00274AA4" w:rsidRPr="00274AA4" w:rsidRDefault="00274AA4" w:rsidP="00274AA4">
      <w:pPr>
        <w:spacing w:before="180" w:after="180"/>
      </w:pPr>
      <w:r w:rsidRPr="00274AA4">
        <w:rPr>
          <w:rFonts w:ascii="Arial" w:hAnsi="Arial"/>
        </w:rPr>
        <w:br/>
      </w:r>
    </w:p>
    <w:p w14:paraId="707801B4" w14:textId="58E21E27" w:rsidR="00274AA4" w:rsidRPr="00274AA4" w:rsidRDefault="00274AA4" w:rsidP="00274AA4">
      <w:pPr>
        <w:spacing w:before="180" w:after="180"/>
      </w:pPr>
      <w:r w:rsidRPr="00274AA4">
        <w:rPr>
          <w:rFonts w:ascii="Arial" w:hAnsi="Arial"/>
        </w:rPr>
        <w:t xml:space="preserve">Our process </w:t>
      </w:r>
      <w:proofErr w:type="spellStart"/>
      <w:r w:rsidR="00F279F1">
        <w:rPr>
          <w:rFonts w:ascii="Arial" w:hAnsi="Arial"/>
        </w:rPr>
        <w:t>prioritises</w:t>
      </w:r>
      <w:proofErr w:type="spellEnd"/>
      <w:r w:rsidR="00F279F1">
        <w:rPr>
          <w:rFonts w:ascii="Arial" w:hAnsi="Arial"/>
        </w:rPr>
        <w:t xml:space="preserve"> </w:t>
      </w:r>
      <w:r w:rsidRPr="00274AA4">
        <w:rPr>
          <w:rFonts w:ascii="Arial" w:hAnsi="Arial"/>
        </w:rPr>
        <w:t xml:space="preserve">fairness, accessibility, and respect for all individuals. We </w:t>
      </w:r>
      <w:proofErr w:type="spellStart"/>
      <w:r w:rsidR="008B2750">
        <w:rPr>
          <w:rFonts w:ascii="Arial" w:hAnsi="Arial"/>
        </w:rPr>
        <w:t>recognise</w:t>
      </w:r>
      <w:proofErr w:type="spellEnd"/>
      <w:r w:rsidR="008B2750">
        <w:rPr>
          <w:rFonts w:ascii="Arial" w:hAnsi="Arial"/>
        </w:rPr>
        <w:t xml:space="preserve"> </w:t>
      </w:r>
      <w:r w:rsidRPr="00274AA4">
        <w:rPr>
          <w:rFonts w:ascii="Arial" w:hAnsi="Arial"/>
        </w:rPr>
        <w:t>that individuals may face barriers in reporting concerns, and we actively work to remove these obstacles through:</w:t>
      </w:r>
    </w:p>
    <w:p w14:paraId="46E65CD0" w14:textId="77777777" w:rsidR="00274AA4" w:rsidRPr="00274AA4" w:rsidRDefault="00274AA4" w:rsidP="00274AA4">
      <w:pPr>
        <w:spacing w:before="180" w:after="180"/>
      </w:pPr>
      <w:r w:rsidRPr="00274AA4">
        <w:rPr>
          <w:rFonts w:ascii="Arial" w:hAnsi="Arial"/>
        </w:rPr>
        <w:br/>
      </w:r>
    </w:p>
    <w:p w14:paraId="0E836C29" w14:textId="77777777" w:rsidR="00274AA4" w:rsidRPr="00274AA4" w:rsidRDefault="00274AA4" w:rsidP="00274AA4">
      <w:pPr>
        <w:numPr>
          <w:ilvl w:val="0"/>
          <w:numId w:val="2"/>
        </w:numPr>
        <w:spacing w:before="36" w:after="36"/>
      </w:pPr>
      <w:r w:rsidRPr="00274AA4">
        <w:rPr>
          <w:rFonts w:ascii="Arial" w:hAnsi="Arial"/>
        </w:rPr>
        <w:t>Providing accessible formats and language support.</w:t>
      </w:r>
    </w:p>
    <w:p w14:paraId="62D91724" w14:textId="77777777" w:rsidR="00274AA4" w:rsidRPr="00274AA4" w:rsidRDefault="00274AA4" w:rsidP="00274AA4">
      <w:pPr>
        <w:numPr>
          <w:ilvl w:val="0"/>
          <w:numId w:val="2"/>
        </w:numPr>
        <w:spacing w:before="36" w:after="36"/>
      </w:pPr>
      <w:r w:rsidRPr="00274AA4">
        <w:rPr>
          <w:rFonts w:ascii="Arial" w:hAnsi="Arial"/>
        </w:rPr>
        <w:t>Offering advocacy or support services.</w:t>
      </w:r>
    </w:p>
    <w:p w14:paraId="3D59AD66" w14:textId="77777777" w:rsidR="00274AA4" w:rsidRPr="00274AA4" w:rsidRDefault="00274AA4" w:rsidP="00274AA4">
      <w:pPr>
        <w:numPr>
          <w:ilvl w:val="0"/>
          <w:numId w:val="2"/>
        </w:numPr>
        <w:spacing w:before="36" w:after="36"/>
      </w:pPr>
      <w:r w:rsidRPr="00274AA4">
        <w:rPr>
          <w:rFonts w:ascii="Arial" w:hAnsi="Arial"/>
        </w:rPr>
        <w:t>Ensuring staff are trained to handle complaints sensitively, impartially, and professionally.</w:t>
      </w:r>
    </w:p>
    <w:p w14:paraId="345DFC6B" w14:textId="77777777" w:rsidR="00274AA4" w:rsidRPr="00274AA4" w:rsidRDefault="00274AA4" w:rsidP="00274AA4">
      <w:pPr>
        <w:numPr>
          <w:ilvl w:val="0"/>
          <w:numId w:val="2"/>
        </w:numPr>
        <w:spacing w:before="36" w:after="36"/>
      </w:pPr>
      <w:r w:rsidRPr="00274AA4">
        <w:rPr>
          <w:rFonts w:ascii="Arial" w:hAnsi="Arial"/>
        </w:rPr>
        <w:lastRenderedPageBreak/>
        <w:t>Regularly reviewing procedures to identify and eliminate potential biases or barriers.</w:t>
      </w:r>
    </w:p>
    <w:p w14:paraId="14A970F6" w14:textId="77777777" w:rsidR="00274AA4" w:rsidRPr="00274AA4" w:rsidRDefault="00274AA4" w:rsidP="00274AA4">
      <w:pPr>
        <w:spacing w:before="180" w:after="180"/>
      </w:pPr>
      <w:r w:rsidRPr="00274AA4">
        <w:rPr>
          <w:rFonts w:ascii="Arial" w:hAnsi="Arial"/>
        </w:rPr>
        <w:br/>
      </w:r>
    </w:p>
    <w:p w14:paraId="435F49E9" w14:textId="77777777" w:rsidR="00274AA4" w:rsidRPr="00274AA4" w:rsidRDefault="00274AA4" w:rsidP="00274AA4">
      <w:pPr>
        <w:keepNext/>
        <w:keepLines/>
        <w:spacing w:before="200" w:after="0"/>
        <w:outlineLvl w:val="1"/>
        <w:rPr>
          <w:rFonts w:asciiTheme="majorHAnsi" w:eastAsiaTheme="majorEastAsia" w:hAnsiTheme="majorHAnsi" w:cstheme="majorBidi"/>
          <w:b/>
          <w:bCs/>
          <w:color w:val="4F81BD" w:themeColor="accent1"/>
          <w:sz w:val="28"/>
          <w:szCs w:val="28"/>
        </w:rPr>
      </w:pPr>
      <w:bookmarkStart w:id="176" w:name="summary"/>
      <w:bookmarkEnd w:id="175"/>
      <w:r w:rsidRPr="00274AA4">
        <w:rPr>
          <w:rFonts w:ascii="Arial" w:eastAsiaTheme="majorEastAsia" w:hAnsi="Arial" w:cstheme="majorBidi"/>
          <w:b/>
          <w:bCs/>
          <w:color w:val="4F81BD" w:themeColor="accent1"/>
          <w:sz w:val="40"/>
          <w:szCs w:val="28"/>
        </w:rPr>
        <w:t>Summary</w:t>
      </w:r>
    </w:p>
    <w:p w14:paraId="39A3407E" w14:textId="77777777" w:rsidR="00274AA4" w:rsidRPr="00274AA4" w:rsidRDefault="00274AA4" w:rsidP="00274AA4">
      <w:pPr>
        <w:spacing w:before="180" w:after="180"/>
      </w:pPr>
      <w:r w:rsidRPr="00274AA4">
        <w:rPr>
          <w:rFonts w:ascii="Arial" w:hAnsi="Arial"/>
        </w:rPr>
        <w:br/>
      </w:r>
    </w:p>
    <w:p w14:paraId="46EDFB3D" w14:textId="77777777" w:rsidR="00274AA4" w:rsidRPr="00274AA4" w:rsidRDefault="00274AA4" w:rsidP="00274AA4">
      <w:pPr>
        <w:spacing w:before="180" w:after="180"/>
      </w:pPr>
      <w:r w:rsidRPr="00274AA4">
        <w:rPr>
          <w:rFonts w:ascii="Arial" w:hAnsi="Arial"/>
        </w:rPr>
        <w:t>Our complaints and feedback processes are fundamental to our mission of continuous improvement and fostering an inclusive, respectful community. By providing clear, accessible, and fair procedures, we empower our community members to voice concerns, confident that they will be heard, respected, and responded to appropriately.</w:t>
      </w:r>
    </w:p>
    <w:p w14:paraId="32CC285B" w14:textId="77777777" w:rsidR="00274AA4" w:rsidRPr="00274AA4" w:rsidRDefault="00274AA4" w:rsidP="00274AA4">
      <w:pPr>
        <w:spacing w:before="180" w:after="180"/>
      </w:pPr>
      <w:r w:rsidRPr="00274AA4">
        <w:rPr>
          <w:rFonts w:ascii="Arial" w:hAnsi="Arial"/>
        </w:rPr>
        <w:br/>
      </w:r>
    </w:p>
    <w:p w14:paraId="5D34F2B0" w14:textId="77777777" w:rsidR="00274AA4" w:rsidRDefault="00274AA4" w:rsidP="00274AA4">
      <w:pPr>
        <w:spacing w:before="180" w:after="180"/>
        <w:rPr>
          <w:rFonts w:ascii="Arial" w:hAnsi="Arial"/>
        </w:rPr>
      </w:pPr>
      <w:r w:rsidRPr="00274AA4">
        <w:rPr>
          <w:rFonts w:ascii="Arial" w:hAnsi="Arial"/>
        </w:rPr>
        <w:t>We are committed to transparency, confidentiality, and prompt action, ensuring that complaints lead to positive change. This open dialogue helps us uphold our values, improve our practices, and build a community where everyone feels valued, heard, and supported.</w:t>
      </w:r>
    </w:p>
    <w:p w14:paraId="4507239F" w14:textId="77777777" w:rsidR="00285D7E" w:rsidRDefault="00285D7E" w:rsidP="00274AA4">
      <w:pPr>
        <w:spacing w:before="180" w:after="180"/>
        <w:rPr>
          <w:rFonts w:ascii="Arial" w:hAnsi="Arial"/>
        </w:rPr>
      </w:pPr>
    </w:p>
    <w:p w14:paraId="50592B2C" w14:textId="77777777" w:rsidR="00285D7E" w:rsidRPr="00274AA4" w:rsidRDefault="00285D7E" w:rsidP="00274AA4">
      <w:pPr>
        <w:spacing w:before="180" w:after="180"/>
      </w:pPr>
    </w:p>
    <w:bookmarkEnd w:id="176"/>
    <w:p w14:paraId="0D985558" w14:textId="77777777" w:rsidR="005800AF" w:rsidRDefault="001D66C2">
      <w:pPr>
        <w:pStyle w:val="Heading3"/>
      </w:pPr>
      <w:r>
        <w:rPr>
          <w:rFonts w:ascii="Arial" w:hAnsi="Arial"/>
          <w:sz w:val="36"/>
        </w:rPr>
        <w:t>11. Covering Letter</w:t>
      </w:r>
    </w:p>
    <w:p w14:paraId="280ECFC3" w14:textId="77777777" w:rsidR="005800AF" w:rsidRDefault="001D66C2">
      <w:pPr>
        <w:pStyle w:val="FirstParagraph"/>
      </w:pPr>
      <w:r>
        <w:rPr>
          <w:rFonts w:ascii="Arial" w:hAnsi="Arial"/>
        </w:rPr>
        <w:br/>
      </w:r>
    </w:p>
    <w:p w14:paraId="5B45278E" w14:textId="77777777" w:rsidR="005800AF" w:rsidRDefault="001D66C2">
      <w:pPr>
        <w:pStyle w:val="BodyText"/>
      </w:pPr>
      <w:r>
        <w:rPr>
          <w:rFonts w:ascii="Arial" w:hAnsi="Arial"/>
          <w:b/>
          <w:bCs/>
        </w:rPr>
        <w:t>To Whom It May Concern,</w:t>
      </w:r>
    </w:p>
    <w:p w14:paraId="070B69E0" w14:textId="01F4929D" w:rsidR="005800AF" w:rsidRDefault="005800AF">
      <w:pPr>
        <w:pStyle w:val="BodyText"/>
      </w:pPr>
    </w:p>
    <w:p w14:paraId="5BE97071" w14:textId="0E1277AE" w:rsidR="005800AF" w:rsidRDefault="001D66C2">
      <w:pPr>
        <w:pStyle w:val="BodyText"/>
      </w:pPr>
      <w:r>
        <w:rPr>
          <w:rFonts w:ascii="Arial" w:hAnsi="Arial"/>
        </w:rPr>
        <w:t>On behalf of</w:t>
      </w:r>
      <w:r w:rsidR="00F865FE">
        <w:rPr>
          <w:rFonts w:ascii="Arial" w:hAnsi="Arial"/>
        </w:rPr>
        <w:t xml:space="preserve"> </w:t>
      </w:r>
      <w:r w:rsidR="00F865FE" w:rsidRPr="00B35898">
        <w:rPr>
          <w:rFonts w:ascii="Arial" w:hAnsi="Arial"/>
          <w:b/>
          <w:bCs/>
        </w:rPr>
        <w:t xml:space="preserve">City of Westminster London Private </w:t>
      </w:r>
      <w:proofErr w:type="spellStart"/>
      <w:r w:rsidR="00F865FE" w:rsidRPr="00B35898">
        <w:rPr>
          <w:rFonts w:ascii="Arial" w:hAnsi="Arial"/>
          <w:b/>
          <w:bCs/>
        </w:rPr>
        <w:t>Educationals</w:t>
      </w:r>
      <w:proofErr w:type="spellEnd"/>
      <w:r w:rsidR="00F865FE" w:rsidRPr="00B35898">
        <w:rPr>
          <w:rFonts w:ascii="Arial" w:hAnsi="Arial"/>
          <w:b/>
          <w:bCs/>
        </w:rPr>
        <w:t xml:space="preserve"> (</w:t>
      </w:r>
      <w:proofErr w:type="spellStart"/>
      <w:r w:rsidR="00F865FE" w:rsidRPr="00B35898">
        <w:rPr>
          <w:rFonts w:ascii="Arial" w:hAnsi="Arial"/>
          <w:b/>
          <w:bCs/>
        </w:rPr>
        <w:t>CWLPE</w:t>
      </w:r>
      <w:r w:rsidR="00D05C91">
        <w:rPr>
          <w:rFonts w:ascii="Arial" w:hAnsi="Arial"/>
          <w:b/>
          <w:bCs/>
        </w:rPr>
        <w:t>DU</w:t>
      </w:r>
      <w:proofErr w:type="spellEnd"/>
      <w:r w:rsidR="00F865FE" w:rsidRPr="00B35898">
        <w:rPr>
          <w:rFonts w:ascii="Arial" w:hAnsi="Arial"/>
          <w:b/>
          <w:bCs/>
        </w:rPr>
        <w:t>)</w:t>
      </w:r>
      <w:r w:rsidR="00B35898" w:rsidRPr="00B35898">
        <w:rPr>
          <w:rFonts w:ascii="Arial" w:hAnsi="Arial"/>
          <w:b/>
          <w:bCs/>
        </w:rPr>
        <w:t>,</w:t>
      </w:r>
      <w:r w:rsidR="00B35898">
        <w:rPr>
          <w:rFonts w:ascii="Arial" w:hAnsi="Arial"/>
        </w:rPr>
        <w:t xml:space="preserve"> </w:t>
      </w:r>
      <w:r>
        <w:rPr>
          <w:rFonts w:ascii="Arial" w:hAnsi="Arial"/>
        </w:rPr>
        <w:t xml:space="preserve">I am pleased to present this statement of our institution’s ethos, mission, and operational </w:t>
      </w:r>
      <w:r>
        <w:rPr>
          <w:rFonts w:ascii="Arial" w:hAnsi="Arial"/>
        </w:rPr>
        <w:lastRenderedPageBreak/>
        <w:t xml:space="preserve">framework as an independent school dedicated to providing high-quality education and training for learners aged 19 and above. Our school </w:t>
      </w:r>
      <w:proofErr w:type="spellStart"/>
      <w:r>
        <w:rPr>
          <w:rFonts w:ascii="Arial" w:hAnsi="Arial"/>
        </w:rPr>
        <w:t>specialises</w:t>
      </w:r>
      <w:proofErr w:type="spellEnd"/>
      <w:r>
        <w:rPr>
          <w:rFonts w:ascii="Arial" w:hAnsi="Arial"/>
        </w:rPr>
        <w:t xml:space="preserve"> in delivering nationally </w:t>
      </w:r>
      <w:proofErr w:type="spellStart"/>
      <w:r>
        <w:rPr>
          <w:rFonts w:ascii="Arial" w:hAnsi="Arial"/>
        </w:rPr>
        <w:t>recognised</w:t>
      </w:r>
      <w:proofErr w:type="spellEnd"/>
      <w:r>
        <w:rPr>
          <w:rFonts w:ascii="Arial" w:hAnsi="Arial"/>
        </w:rPr>
        <w:t xml:space="preserve"> qualifications</w:t>
      </w:r>
      <w:r w:rsidR="000838C4">
        <w:rPr>
          <w:rFonts w:ascii="Arial" w:hAnsi="Arial"/>
        </w:rPr>
        <w:t xml:space="preserve">. </w:t>
      </w:r>
      <w:r>
        <w:rPr>
          <w:rFonts w:ascii="Arial" w:hAnsi="Arial"/>
        </w:rPr>
        <w:t>We are committed to fostering academic excellence, personal development, and social opportunities to prepare our learners for successful careers and meaningful community engagement.</w:t>
      </w:r>
    </w:p>
    <w:p w14:paraId="258B967D" w14:textId="77777777" w:rsidR="005800AF" w:rsidRDefault="001D66C2">
      <w:pPr>
        <w:pStyle w:val="BodyText"/>
      </w:pPr>
      <w:r>
        <w:rPr>
          <w:rFonts w:ascii="Arial" w:hAnsi="Arial"/>
        </w:rPr>
        <w:br/>
      </w:r>
    </w:p>
    <w:p w14:paraId="7719016A" w14:textId="77777777" w:rsidR="005800AF" w:rsidRDefault="001D66C2">
      <w:pPr>
        <w:pStyle w:val="BodyText"/>
      </w:pPr>
      <w:r>
        <w:rPr>
          <w:rFonts w:ascii="Arial" w:hAnsi="Arial"/>
          <w:b/>
          <w:bCs/>
        </w:rPr>
        <w:t>Our Mission and Vision:</w:t>
      </w:r>
      <w:r>
        <w:rPr>
          <w:rFonts w:ascii="Arial" w:hAnsi="Arial"/>
        </w:rPr>
        <w:t xml:space="preserve"> is founded on the principles of inclusivity, lifelong learning, integrity, and excellence. Our mission is to deliver comprehensive, industry-relevant education that equips learners with the knowledge, skills, and attitudes necessary for leadership and management roles within the health and social care, business and legal education, and teacher training sectors. We aim to create an environment that nurtures individual potential, promotes social responsibility, and encourages active participation in the wider community.</w:t>
      </w:r>
    </w:p>
    <w:p w14:paraId="15582EB4" w14:textId="77777777" w:rsidR="005800AF" w:rsidRDefault="001D66C2">
      <w:pPr>
        <w:pStyle w:val="BodyText"/>
      </w:pPr>
      <w:r>
        <w:rPr>
          <w:rFonts w:ascii="Arial" w:hAnsi="Arial"/>
        </w:rPr>
        <w:br/>
      </w:r>
    </w:p>
    <w:p w14:paraId="73047825" w14:textId="77777777" w:rsidR="005800AF" w:rsidRDefault="001D66C2">
      <w:pPr>
        <w:pStyle w:val="BodyText"/>
      </w:pPr>
      <w:r>
        <w:rPr>
          <w:rFonts w:ascii="Arial" w:hAnsi="Arial"/>
        </w:rPr>
        <w:t xml:space="preserve">Our vision is to be </w:t>
      </w:r>
      <w:proofErr w:type="spellStart"/>
      <w:r>
        <w:rPr>
          <w:rFonts w:ascii="Arial" w:hAnsi="Arial"/>
        </w:rPr>
        <w:t>recognised</w:t>
      </w:r>
      <w:proofErr w:type="spellEnd"/>
      <w:r>
        <w:rPr>
          <w:rFonts w:ascii="Arial" w:hAnsi="Arial"/>
        </w:rPr>
        <w:t xml:space="preserve"> as a leading independent provider of health and social care, business and law administration and teacher training education training for adults and young people, fostering a culture of continuous improvement, innovation, and social inclusion.</w:t>
      </w:r>
    </w:p>
    <w:p w14:paraId="0D820B98" w14:textId="77777777" w:rsidR="005800AF" w:rsidRDefault="001D66C2">
      <w:pPr>
        <w:pStyle w:val="BodyText"/>
      </w:pPr>
      <w:r>
        <w:rPr>
          <w:rFonts w:ascii="Arial" w:hAnsi="Arial"/>
        </w:rPr>
        <w:br/>
      </w:r>
    </w:p>
    <w:p w14:paraId="51038C20" w14:textId="77777777" w:rsidR="005800AF" w:rsidRDefault="001D66C2">
      <w:pPr>
        <w:pStyle w:val="BodyText"/>
      </w:pPr>
      <w:r>
        <w:rPr>
          <w:rFonts w:ascii="Arial" w:hAnsi="Arial"/>
          <w:b/>
          <w:bCs/>
        </w:rPr>
        <w:t>Educational Offerings and Social Opportunities:</w:t>
      </w:r>
    </w:p>
    <w:p w14:paraId="10239386" w14:textId="77777777" w:rsidR="005800AF" w:rsidRDefault="001D66C2">
      <w:pPr>
        <w:pStyle w:val="BodyText"/>
      </w:pPr>
      <w:r>
        <w:rPr>
          <w:rFonts w:ascii="Arial" w:hAnsi="Arial"/>
        </w:rPr>
        <w:br/>
      </w:r>
    </w:p>
    <w:p w14:paraId="5CD45D12" w14:textId="2DC27521" w:rsidR="00CA629B" w:rsidRDefault="001D66C2" w:rsidP="007808A2">
      <w:pPr>
        <w:pStyle w:val="BodyText"/>
        <w:rPr>
          <w:rFonts w:ascii="Arial" w:hAnsi="Arial"/>
        </w:rPr>
      </w:pPr>
      <w:r>
        <w:rPr>
          <w:rFonts w:ascii="Arial" w:hAnsi="Arial"/>
        </w:rPr>
        <w:t>Our curriculum is designed to meet the needs of adult learners and young adults seeking progression into university, work, supervisory, managerial, or specialist roles</w:t>
      </w:r>
      <w:r w:rsidR="007808A2">
        <w:rPr>
          <w:rFonts w:ascii="Arial" w:hAnsi="Arial"/>
        </w:rPr>
        <w:t xml:space="preserve">. </w:t>
      </w:r>
    </w:p>
    <w:p w14:paraId="5CC5FED8" w14:textId="77777777" w:rsidR="007808A2" w:rsidRPr="00CA629B" w:rsidRDefault="007808A2" w:rsidP="007808A2">
      <w:pPr>
        <w:pStyle w:val="BodyText"/>
        <w:rPr>
          <w:rFonts w:ascii=".AppleSystemUIFont" w:eastAsiaTheme="minorEastAsia" w:hAnsi=".AppleSystemUIFont" w:cs="Times New Roman"/>
          <w:sz w:val="26"/>
          <w:szCs w:val="26"/>
          <w:lang w:val="en-GB" w:eastAsia="en-GB"/>
        </w:rPr>
      </w:pPr>
    </w:p>
    <w:p w14:paraId="47F03BCA" w14:textId="77777777" w:rsidR="005800AF" w:rsidRDefault="001D66C2">
      <w:pPr>
        <w:pStyle w:val="BodyText"/>
      </w:pPr>
      <w:r>
        <w:rPr>
          <w:rFonts w:ascii="Arial" w:hAnsi="Arial"/>
        </w:rPr>
        <w:lastRenderedPageBreak/>
        <w:t xml:space="preserve">In addition to academic excellence, we </w:t>
      </w:r>
      <w:proofErr w:type="spellStart"/>
      <w:r>
        <w:rPr>
          <w:rFonts w:ascii="Arial" w:hAnsi="Arial"/>
        </w:rPr>
        <w:t>prioritise</w:t>
      </w:r>
      <w:proofErr w:type="spellEnd"/>
      <w:r>
        <w:rPr>
          <w:rFonts w:ascii="Arial" w:hAnsi="Arial"/>
        </w:rPr>
        <w:t xml:space="preserve"> social development and community engagement. Learners are encouraged to participate in social activities, industry placements, and community projects that enhance their practical skills, leadership potential, and social awareness. We believe that social opportunities complement academic learning and foster well-rounded professionals committed to service and societal wellbeing.</w:t>
      </w:r>
    </w:p>
    <w:p w14:paraId="6632A1DA" w14:textId="77777777" w:rsidR="005800AF" w:rsidRDefault="001D66C2">
      <w:pPr>
        <w:pStyle w:val="BodyText"/>
      </w:pPr>
      <w:r>
        <w:rPr>
          <w:rFonts w:ascii="Arial" w:hAnsi="Arial"/>
        </w:rPr>
        <w:br/>
      </w:r>
    </w:p>
    <w:p w14:paraId="3F78107F" w14:textId="77777777" w:rsidR="005800AF" w:rsidRDefault="001D66C2">
      <w:pPr>
        <w:pStyle w:val="BodyText"/>
      </w:pPr>
      <w:r>
        <w:rPr>
          <w:rFonts w:ascii="Arial" w:hAnsi="Arial"/>
          <w:b/>
          <w:bCs/>
        </w:rPr>
        <w:t>Our Commitment to Quality and Compliance:</w:t>
      </w:r>
    </w:p>
    <w:p w14:paraId="7C1DABFA" w14:textId="77777777" w:rsidR="005800AF" w:rsidRDefault="001D66C2">
      <w:pPr>
        <w:pStyle w:val="BodyText"/>
      </w:pPr>
      <w:r>
        <w:rPr>
          <w:rFonts w:ascii="Arial" w:hAnsi="Arial"/>
        </w:rPr>
        <w:br/>
      </w:r>
    </w:p>
    <w:p w14:paraId="195B9FD7" w14:textId="33CD6070" w:rsidR="005800AF" w:rsidRDefault="001D66C2">
      <w:pPr>
        <w:pStyle w:val="BodyText"/>
      </w:pPr>
      <w:r>
        <w:rPr>
          <w:rFonts w:ascii="Arial" w:hAnsi="Arial"/>
        </w:rPr>
        <w:t xml:space="preserve">As an independent institution, </w:t>
      </w:r>
      <w:r w:rsidR="008B2750" w:rsidRPr="00B35898">
        <w:rPr>
          <w:rFonts w:ascii="Arial" w:hAnsi="Arial"/>
          <w:b/>
          <w:bCs/>
        </w:rPr>
        <w:t xml:space="preserve">City of Westminster London Private </w:t>
      </w:r>
      <w:proofErr w:type="spellStart"/>
      <w:r w:rsidR="008B2750" w:rsidRPr="00B35898">
        <w:rPr>
          <w:rFonts w:ascii="Arial" w:hAnsi="Arial"/>
          <w:b/>
          <w:bCs/>
        </w:rPr>
        <w:t>Educationals</w:t>
      </w:r>
      <w:proofErr w:type="spellEnd"/>
      <w:r w:rsidR="008B2750" w:rsidRPr="00B35898">
        <w:rPr>
          <w:rFonts w:ascii="Arial" w:hAnsi="Arial"/>
          <w:b/>
          <w:bCs/>
        </w:rPr>
        <w:t xml:space="preserve"> (</w:t>
      </w:r>
      <w:proofErr w:type="spellStart"/>
      <w:r w:rsidR="008B2750" w:rsidRPr="00B35898">
        <w:rPr>
          <w:rFonts w:ascii="Arial" w:hAnsi="Arial"/>
          <w:b/>
          <w:bCs/>
        </w:rPr>
        <w:t>CWLPE</w:t>
      </w:r>
      <w:r w:rsidR="00D05C91">
        <w:rPr>
          <w:rFonts w:ascii="Arial" w:hAnsi="Arial"/>
          <w:b/>
          <w:bCs/>
        </w:rPr>
        <w:t>DU</w:t>
      </w:r>
      <w:proofErr w:type="spellEnd"/>
      <w:r w:rsidR="008B2750" w:rsidRPr="00B35898">
        <w:rPr>
          <w:rFonts w:ascii="Arial" w:hAnsi="Arial"/>
          <w:b/>
          <w:bCs/>
        </w:rPr>
        <w:t>)</w:t>
      </w:r>
      <w:r w:rsidR="00F279F1">
        <w:rPr>
          <w:rFonts w:ascii="Arial" w:hAnsi="Arial"/>
        </w:rPr>
        <w:t xml:space="preserve"> </w:t>
      </w:r>
      <w:r>
        <w:rPr>
          <w:rFonts w:ascii="Arial" w:hAnsi="Arial"/>
        </w:rPr>
        <w:t>maintains rigorous standards of quality assurance, adhering to all statutory and regulatory requirements, awarding body standards, and safeguarding legislation. Our policies and procedures are regularly reviewed to ensure continued compliance and excellence. We undertake self assessment and a continuous quality improvement approach.</w:t>
      </w:r>
    </w:p>
    <w:p w14:paraId="6B0FC4E8" w14:textId="77777777" w:rsidR="005800AF" w:rsidRDefault="001D66C2">
      <w:pPr>
        <w:pStyle w:val="BodyText"/>
      </w:pPr>
      <w:r>
        <w:rPr>
          <w:rFonts w:ascii="Arial" w:hAnsi="Arial"/>
        </w:rPr>
        <w:br/>
      </w:r>
    </w:p>
    <w:p w14:paraId="5701F543" w14:textId="77777777" w:rsidR="005800AF" w:rsidRDefault="001D66C2">
      <w:pPr>
        <w:pStyle w:val="BodyText"/>
      </w:pPr>
      <w:r>
        <w:rPr>
          <w:rFonts w:ascii="Arial" w:hAnsi="Arial"/>
        </w:rPr>
        <w:t xml:space="preserve">Our dedicated staff team comprises experienced educators, industry professionals, and support staff committed to providing </w:t>
      </w:r>
      <w:proofErr w:type="spellStart"/>
      <w:r>
        <w:rPr>
          <w:rFonts w:ascii="Arial" w:hAnsi="Arial"/>
        </w:rPr>
        <w:t>personalised</w:t>
      </w:r>
      <w:proofErr w:type="spellEnd"/>
      <w:r>
        <w:rPr>
          <w:rFonts w:ascii="Arial" w:hAnsi="Arial"/>
        </w:rPr>
        <w:t xml:space="preserve"> learning experiences that respond to individual needs. We foster a supportive, inclusive environment that respects diversity and promotes equal opportunities.</w:t>
      </w:r>
    </w:p>
    <w:p w14:paraId="012AE449" w14:textId="77777777" w:rsidR="005800AF" w:rsidRDefault="001D66C2">
      <w:pPr>
        <w:pStyle w:val="BodyText"/>
      </w:pPr>
      <w:r>
        <w:rPr>
          <w:rFonts w:ascii="Arial" w:hAnsi="Arial"/>
        </w:rPr>
        <w:br/>
      </w:r>
    </w:p>
    <w:p w14:paraId="658468EF" w14:textId="77777777" w:rsidR="005800AF" w:rsidRDefault="001D66C2">
      <w:pPr>
        <w:pStyle w:val="BodyText"/>
      </w:pPr>
      <w:r>
        <w:rPr>
          <w:rFonts w:ascii="Arial" w:hAnsi="Arial"/>
          <w:b/>
          <w:bCs/>
        </w:rPr>
        <w:t>Facilities and Resources:</w:t>
      </w:r>
    </w:p>
    <w:p w14:paraId="23BA7D4E" w14:textId="77777777" w:rsidR="005800AF" w:rsidRDefault="001D66C2">
      <w:pPr>
        <w:pStyle w:val="BodyText"/>
      </w:pPr>
      <w:r>
        <w:rPr>
          <w:rFonts w:ascii="Arial" w:hAnsi="Arial"/>
        </w:rPr>
        <w:br/>
      </w:r>
    </w:p>
    <w:p w14:paraId="4465EE88" w14:textId="77777777" w:rsidR="005800AF" w:rsidRDefault="001D66C2">
      <w:pPr>
        <w:pStyle w:val="BodyText"/>
      </w:pPr>
      <w:r>
        <w:rPr>
          <w:rFonts w:ascii="Arial" w:hAnsi="Arial"/>
        </w:rPr>
        <w:lastRenderedPageBreak/>
        <w:t>Our premises are equipped with modern classrooms, simulation areas, and social spaces designed to facilitate interactive learning and social engagement. We also maintain strong links with local health and social care providers, enabling learners to undertake placements and practical activities that enhance their employability and community integration. We conduct regular surveys and forums with all stake holders to improve on the offering and resources.</w:t>
      </w:r>
    </w:p>
    <w:p w14:paraId="157C9F0A" w14:textId="77777777" w:rsidR="005800AF" w:rsidRDefault="001D66C2">
      <w:pPr>
        <w:pStyle w:val="BodyText"/>
      </w:pPr>
      <w:r>
        <w:rPr>
          <w:rFonts w:ascii="Arial" w:hAnsi="Arial"/>
        </w:rPr>
        <w:br/>
      </w:r>
    </w:p>
    <w:p w14:paraId="68EE0EFC" w14:textId="77777777" w:rsidR="005800AF" w:rsidRDefault="001D66C2">
      <w:pPr>
        <w:pStyle w:val="BodyText"/>
      </w:pPr>
      <w:r>
        <w:rPr>
          <w:rFonts w:ascii="Arial" w:hAnsi="Arial"/>
          <w:b/>
          <w:bCs/>
        </w:rPr>
        <w:t>Governance and Leadership:</w:t>
      </w:r>
    </w:p>
    <w:p w14:paraId="0FC1B6E9" w14:textId="77777777" w:rsidR="005800AF" w:rsidRDefault="001D66C2">
      <w:pPr>
        <w:pStyle w:val="BodyText"/>
      </w:pPr>
      <w:r>
        <w:rPr>
          <w:rFonts w:ascii="Arial" w:hAnsi="Arial"/>
        </w:rPr>
        <w:br/>
      </w:r>
    </w:p>
    <w:p w14:paraId="1592C890" w14:textId="21616181" w:rsidR="005800AF" w:rsidRDefault="008B2750">
      <w:pPr>
        <w:pStyle w:val="BodyText"/>
      </w:pPr>
      <w:r w:rsidRPr="00B35898">
        <w:rPr>
          <w:rFonts w:ascii="Arial" w:hAnsi="Arial"/>
          <w:b/>
          <w:bCs/>
        </w:rPr>
        <w:t xml:space="preserve">City of Westminster London Private </w:t>
      </w:r>
      <w:proofErr w:type="spellStart"/>
      <w:r w:rsidRPr="00B35898">
        <w:rPr>
          <w:rFonts w:ascii="Arial" w:hAnsi="Arial"/>
          <w:b/>
          <w:bCs/>
        </w:rPr>
        <w:t>Educationals</w:t>
      </w:r>
      <w:proofErr w:type="spellEnd"/>
      <w:r w:rsidRPr="00B35898">
        <w:rPr>
          <w:rFonts w:ascii="Arial" w:hAnsi="Arial"/>
          <w:b/>
          <w:bCs/>
        </w:rPr>
        <w:t xml:space="preserve"> (</w:t>
      </w:r>
      <w:proofErr w:type="spellStart"/>
      <w:r w:rsidRPr="00B35898">
        <w:rPr>
          <w:rFonts w:ascii="Arial" w:hAnsi="Arial"/>
          <w:b/>
          <w:bCs/>
        </w:rPr>
        <w:t>CWLPE</w:t>
      </w:r>
      <w:r w:rsidR="00D05C91">
        <w:rPr>
          <w:rFonts w:ascii="Arial" w:hAnsi="Arial"/>
          <w:b/>
          <w:bCs/>
        </w:rPr>
        <w:t>DU</w:t>
      </w:r>
      <w:proofErr w:type="spellEnd"/>
      <w:r w:rsidRPr="00B35898">
        <w:rPr>
          <w:rFonts w:ascii="Arial" w:hAnsi="Arial"/>
          <w:b/>
          <w:bCs/>
        </w:rPr>
        <w:t>)</w:t>
      </w:r>
      <w:r w:rsidR="001D66C2">
        <w:rPr>
          <w:rFonts w:ascii="Arial" w:hAnsi="Arial"/>
        </w:rPr>
        <w:t xml:space="preserve"> operates as an independent institution overseen by a Governing Body responsible for strategic planning, policy </w:t>
      </w:r>
      <w:proofErr w:type="spellStart"/>
      <w:r w:rsidR="001D66C2">
        <w:rPr>
          <w:rFonts w:ascii="Arial" w:hAnsi="Arial"/>
        </w:rPr>
        <w:t>oversite</w:t>
      </w:r>
      <w:proofErr w:type="spellEnd"/>
      <w:r w:rsidR="001D66C2">
        <w:rPr>
          <w:rFonts w:ascii="Arial" w:hAnsi="Arial"/>
        </w:rPr>
        <w:t>, quality assurance, and compliance. The leadership team is dedicated to maintaining high standards of education and safeguarding, ensuring the safety, welfare, and development of all learners.</w:t>
      </w:r>
    </w:p>
    <w:p w14:paraId="3B24ED77" w14:textId="77777777" w:rsidR="005800AF" w:rsidRDefault="001D66C2">
      <w:pPr>
        <w:pStyle w:val="BodyText"/>
      </w:pPr>
      <w:r>
        <w:rPr>
          <w:rFonts w:ascii="Arial" w:hAnsi="Arial"/>
        </w:rPr>
        <w:br/>
      </w:r>
    </w:p>
    <w:p w14:paraId="12B6CE11" w14:textId="77777777" w:rsidR="005800AF" w:rsidRDefault="001D66C2">
      <w:pPr>
        <w:pStyle w:val="BodyText"/>
      </w:pPr>
      <w:r>
        <w:rPr>
          <w:rFonts w:ascii="Arial" w:hAnsi="Arial"/>
          <w:b/>
          <w:bCs/>
        </w:rPr>
        <w:t>Equal Opportunities and Inclusion:</w:t>
      </w:r>
    </w:p>
    <w:p w14:paraId="0A0C21DE" w14:textId="77777777" w:rsidR="005800AF" w:rsidRDefault="001D66C2">
      <w:pPr>
        <w:pStyle w:val="BodyText"/>
      </w:pPr>
      <w:r>
        <w:rPr>
          <w:rFonts w:ascii="Arial" w:hAnsi="Arial"/>
        </w:rPr>
        <w:br/>
      </w:r>
    </w:p>
    <w:p w14:paraId="0E7C0443" w14:textId="77777777" w:rsidR="005800AF" w:rsidRDefault="001D66C2">
      <w:pPr>
        <w:pStyle w:val="BodyText"/>
      </w:pPr>
      <w:r>
        <w:rPr>
          <w:rFonts w:ascii="Arial" w:hAnsi="Arial"/>
        </w:rPr>
        <w:t xml:space="preserve">We are committed to creating an inclusive learning environment where all learners, regardless of background, ability, or circumstances, can thrive. Our policies promote equality, diversity, and social inclusion, fostering mutual respect and understanding among our community. We are against all forms of discrimination and promote the individual to be </w:t>
      </w:r>
      <w:proofErr w:type="spellStart"/>
      <w:r>
        <w:rPr>
          <w:rFonts w:ascii="Arial" w:hAnsi="Arial"/>
        </w:rPr>
        <w:t>recognised</w:t>
      </w:r>
      <w:proofErr w:type="spellEnd"/>
      <w:r>
        <w:rPr>
          <w:rFonts w:ascii="Arial" w:hAnsi="Arial"/>
        </w:rPr>
        <w:t xml:space="preserve"> as equals.</w:t>
      </w:r>
    </w:p>
    <w:p w14:paraId="46BC442C" w14:textId="77777777" w:rsidR="005800AF" w:rsidRDefault="001D66C2">
      <w:pPr>
        <w:pStyle w:val="BodyText"/>
      </w:pPr>
      <w:r>
        <w:rPr>
          <w:rFonts w:ascii="Arial" w:hAnsi="Arial"/>
        </w:rPr>
        <w:br/>
      </w:r>
    </w:p>
    <w:p w14:paraId="3F9030EA" w14:textId="77777777" w:rsidR="005800AF" w:rsidRDefault="001D66C2">
      <w:pPr>
        <w:pStyle w:val="BodyText"/>
      </w:pPr>
      <w:r>
        <w:rPr>
          <w:rFonts w:ascii="Arial" w:hAnsi="Arial"/>
          <w:b/>
          <w:bCs/>
        </w:rPr>
        <w:t>Conclusion:</w:t>
      </w:r>
    </w:p>
    <w:p w14:paraId="19B14E30" w14:textId="77777777" w:rsidR="005800AF" w:rsidRDefault="001D66C2">
      <w:pPr>
        <w:pStyle w:val="BodyText"/>
      </w:pPr>
      <w:r>
        <w:rPr>
          <w:rFonts w:ascii="Arial" w:hAnsi="Arial"/>
        </w:rPr>
        <w:lastRenderedPageBreak/>
        <w:br/>
      </w:r>
    </w:p>
    <w:p w14:paraId="42113E5C" w14:textId="066A0D6D" w:rsidR="005800AF" w:rsidRDefault="00AD34D5">
      <w:pPr>
        <w:pStyle w:val="BodyText"/>
      </w:pPr>
      <w:r w:rsidRPr="00B35898">
        <w:rPr>
          <w:rFonts w:ascii="Arial" w:hAnsi="Arial"/>
          <w:b/>
          <w:bCs/>
        </w:rPr>
        <w:t xml:space="preserve">City of Westminster London Private </w:t>
      </w:r>
      <w:proofErr w:type="spellStart"/>
      <w:r w:rsidRPr="00B35898">
        <w:rPr>
          <w:rFonts w:ascii="Arial" w:hAnsi="Arial"/>
          <w:b/>
          <w:bCs/>
        </w:rPr>
        <w:t>Educationals</w:t>
      </w:r>
      <w:proofErr w:type="spellEnd"/>
      <w:r w:rsidRPr="00B35898">
        <w:rPr>
          <w:rFonts w:ascii="Arial" w:hAnsi="Arial"/>
          <w:b/>
          <w:bCs/>
        </w:rPr>
        <w:t xml:space="preserve"> (</w:t>
      </w:r>
      <w:proofErr w:type="spellStart"/>
      <w:r w:rsidRPr="00B35898">
        <w:rPr>
          <w:rFonts w:ascii="Arial" w:hAnsi="Arial"/>
          <w:b/>
          <w:bCs/>
        </w:rPr>
        <w:t>CWLPE</w:t>
      </w:r>
      <w:r w:rsidR="00717B2B">
        <w:rPr>
          <w:rFonts w:ascii="Arial" w:hAnsi="Arial"/>
          <w:b/>
          <w:bCs/>
        </w:rPr>
        <w:t>DU</w:t>
      </w:r>
      <w:proofErr w:type="spellEnd"/>
      <w:r w:rsidRPr="00B35898">
        <w:rPr>
          <w:rFonts w:ascii="Arial" w:hAnsi="Arial"/>
          <w:b/>
          <w:bCs/>
        </w:rPr>
        <w:t>)</w:t>
      </w:r>
      <w:r>
        <w:rPr>
          <w:rFonts w:ascii="Arial" w:hAnsi="Arial"/>
        </w:rPr>
        <w:t xml:space="preserve"> </w:t>
      </w:r>
      <w:r w:rsidR="001D66C2">
        <w:rPr>
          <w:rFonts w:ascii="Arial" w:hAnsi="Arial"/>
        </w:rPr>
        <w:t xml:space="preserve">affirms its status as an independent provider dedicated to delivering quality education and social development opportunities for learners aged 19 and over. We believe in empowering individuals to achieve their aspirations, contribute positively to society, and lead with confidence in the health, social care, and education sectors. Learning, development and progress is a right, not a privilege, all learners will have the full assistance to obtain their aspirations and future </w:t>
      </w:r>
      <w:proofErr w:type="spellStart"/>
      <w:r w:rsidR="001D66C2">
        <w:rPr>
          <w:rFonts w:ascii="Arial" w:hAnsi="Arial"/>
        </w:rPr>
        <w:t>endevours</w:t>
      </w:r>
      <w:proofErr w:type="spellEnd"/>
      <w:r w:rsidR="001D66C2">
        <w:rPr>
          <w:rFonts w:ascii="Arial" w:hAnsi="Arial"/>
        </w:rPr>
        <w:t>.</w:t>
      </w:r>
    </w:p>
    <w:p w14:paraId="2A922EBB" w14:textId="77777777" w:rsidR="005800AF" w:rsidRDefault="001D66C2">
      <w:pPr>
        <w:pStyle w:val="BodyText"/>
      </w:pPr>
      <w:r>
        <w:rPr>
          <w:rFonts w:ascii="Arial" w:hAnsi="Arial"/>
        </w:rPr>
        <w:br/>
      </w:r>
    </w:p>
    <w:p w14:paraId="45179792" w14:textId="77777777" w:rsidR="005800AF" w:rsidRDefault="001D66C2">
      <w:pPr>
        <w:pStyle w:val="BodyText"/>
      </w:pPr>
      <w:r>
        <w:rPr>
          <w:rFonts w:ascii="Arial" w:hAnsi="Arial"/>
        </w:rPr>
        <w:t>We welcome further inquiries and look forward to establishing a fruitful partnership with stakeholders committed to enhancing the skills, careers, and social engagement of our learners.</w:t>
      </w:r>
    </w:p>
    <w:p w14:paraId="351E9B80" w14:textId="0620D446" w:rsidR="005800AF" w:rsidRDefault="005800AF">
      <w:pPr>
        <w:pStyle w:val="BodyText"/>
      </w:pPr>
    </w:p>
    <w:p w14:paraId="724040B5" w14:textId="77777777" w:rsidR="005800AF" w:rsidRDefault="001D66C2">
      <w:pPr>
        <w:pStyle w:val="BodyText"/>
      </w:pPr>
      <w:r>
        <w:rPr>
          <w:rFonts w:ascii="Arial" w:hAnsi="Arial"/>
        </w:rPr>
        <w:t>Yours faithfully,</w:t>
      </w:r>
    </w:p>
    <w:p w14:paraId="02594B11" w14:textId="7DA03511" w:rsidR="005800AF" w:rsidRDefault="001D66C2">
      <w:pPr>
        <w:pStyle w:val="BodyText"/>
        <w:rPr>
          <w:rFonts w:ascii="Arial" w:hAnsi="Arial"/>
        </w:rPr>
      </w:pPr>
      <w:r>
        <w:rPr>
          <w:rFonts w:ascii="Arial" w:hAnsi="Arial"/>
        </w:rPr>
        <w:br/>
      </w:r>
      <w:r w:rsidR="0057285C">
        <w:rPr>
          <w:rFonts w:ascii="Arial" w:hAnsi="Arial"/>
        </w:rPr>
        <w:t>Hon. (Dr)</w:t>
      </w:r>
      <w:r w:rsidR="00627163">
        <w:rPr>
          <w:rFonts w:ascii="Arial" w:hAnsi="Arial"/>
        </w:rPr>
        <w:t xml:space="preserve"> </w:t>
      </w:r>
      <w:r w:rsidR="00AD34D5">
        <w:rPr>
          <w:rFonts w:ascii="Arial" w:hAnsi="Arial"/>
        </w:rPr>
        <w:t>Oluseyi Ayinde</w:t>
      </w:r>
      <w:r w:rsidR="00894F3A">
        <w:rPr>
          <w:rFonts w:ascii="Arial" w:hAnsi="Arial"/>
        </w:rPr>
        <w:t xml:space="preserve"> </w:t>
      </w:r>
      <w:r w:rsidR="00FC0972">
        <w:rPr>
          <w:rFonts w:ascii="Arial" w:hAnsi="Arial"/>
        </w:rPr>
        <w:t>(</w:t>
      </w:r>
      <w:proofErr w:type="spellStart"/>
      <w:r w:rsidR="0057285C">
        <w:rPr>
          <w:rFonts w:ascii="Arial" w:hAnsi="Arial"/>
        </w:rPr>
        <w:t>CMgr</w:t>
      </w:r>
      <w:proofErr w:type="spellEnd"/>
      <w:r w:rsidR="00894F3A">
        <w:rPr>
          <w:rFonts w:ascii="Arial" w:hAnsi="Arial"/>
        </w:rPr>
        <w:t xml:space="preserve"> </w:t>
      </w:r>
      <w:r w:rsidR="0057285C">
        <w:rPr>
          <w:rFonts w:ascii="Arial" w:hAnsi="Arial"/>
        </w:rPr>
        <w:t>FCMI</w:t>
      </w:r>
      <w:r w:rsidR="00FC0972">
        <w:rPr>
          <w:rFonts w:ascii="Arial" w:hAnsi="Arial"/>
        </w:rPr>
        <w:t>)</w:t>
      </w:r>
      <w:r w:rsidR="00894F3A">
        <w:rPr>
          <w:rFonts w:ascii="Arial" w:hAnsi="Arial"/>
        </w:rPr>
        <w:t xml:space="preserve"> (</w:t>
      </w:r>
      <w:r w:rsidR="00BE724D">
        <w:rPr>
          <w:rFonts w:ascii="Arial" w:hAnsi="Arial"/>
        </w:rPr>
        <w:t xml:space="preserve">PHD </w:t>
      </w:r>
      <w:r w:rsidR="0057285C">
        <w:rPr>
          <w:rFonts w:ascii="Arial" w:hAnsi="Arial"/>
        </w:rPr>
        <w:t>H.C.)</w:t>
      </w:r>
      <w:r w:rsidR="00AD34D5">
        <w:rPr>
          <w:rFonts w:ascii="Arial" w:hAnsi="Arial"/>
        </w:rPr>
        <w:t xml:space="preserve"> </w:t>
      </w:r>
      <w:r w:rsidR="00BE724D">
        <w:rPr>
          <w:rFonts w:ascii="Arial" w:hAnsi="Arial"/>
        </w:rPr>
        <w:t>(PGCE, QTS,QTLS, MA-LEDU, NPQ)</w:t>
      </w:r>
    </w:p>
    <w:p w14:paraId="10D7DB19" w14:textId="619D5DB8" w:rsidR="00AD34D5" w:rsidRDefault="00073E18">
      <w:pPr>
        <w:pStyle w:val="BodyText"/>
        <w:rPr>
          <w:rFonts w:ascii="Arial" w:hAnsi="Arial"/>
        </w:rPr>
      </w:pPr>
      <w:r>
        <w:rPr>
          <w:rFonts w:ascii="Arial" w:hAnsi="Arial"/>
        </w:rPr>
        <w:t xml:space="preserve">Executive </w:t>
      </w:r>
      <w:r w:rsidR="00AD34D5">
        <w:rPr>
          <w:rFonts w:ascii="Arial" w:hAnsi="Arial"/>
        </w:rPr>
        <w:t>Principal, Head of School</w:t>
      </w:r>
    </w:p>
    <w:p w14:paraId="2EB08544" w14:textId="44C23686" w:rsidR="00073E18" w:rsidRDefault="00073E18">
      <w:pPr>
        <w:pStyle w:val="BodyText"/>
        <w:rPr>
          <w:rFonts w:ascii="Arial" w:hAnsi="Arial"/>
        </w:rPr>
      </w:pPr>
      <w:r>
        <w:rPr>
          <w:rFonts w:ascii="Arial" w:hAnsi="Arial"/>
        </w:rPr>
        <w:t xml:space="preserve">Designated Safeguarding Lead </w:t>
      </w:r>
      <w:r w:rsidR="0015335E">
        <w:rPr>
          <w:rFonts w:ascii="Arial" w:hAnsi="Arial"/>
        </w:rPr>
        <w:t>(DSL)</w:t>
      </w:r>
    </w:p>
    <w:p w14:paraId="135E47F3" w14:textId="6EC508D9" w:rsidR="00AD34D5" w:rsidRDefault="00AD34D5">
      <w:pPr>
        <w:pStyle w:val="BodyText"/>
        <w:rPr>
          <w:rFonts w:ascii="Arial" w:hAnsi="Arial"/>
        </w:rPr>
      </w:pPr>
      <w:r w:rsidRPr="00AD34D5">
        <w:rPr>
          <w:rFonts w:ascii="Arial" w:hAnsi="Arial"/>
        </w:rPr>
        <w:t xml:space="preserve">City of Westminster London Private </w:t>
      </w:r>
      <w:proofErr w:type="spellStart"/>
      <w:r w:rsidRPr="00AD34D5">
        <w:rPr>
          <w:rFonts w:ascii="Arial" w:hAnsi="Arial"/>
        </w:rPr>
        <w:t>Educationals</w:t>
      </w:r>
      <w:proofErr w:type="spellEnd"/>
      <w:r w:rsidRPr="00AD34D5">
        <w:rPr>
          <w:rFonts w:ascii="Arial" w:hAnsi="Arial"/>
        </w:rPr>
        <w:t xml:space="preserve"> (</w:t>
      </w:r>
      <w:proofErr w:type="spellStart"/>
      <w:r w:rsidRPr="00AD34D5">
        <w:rPr>
          <w:rFonts w:ascii="Arial" w:hAnsi="Arial"/>
        </w:rPr>
        <w:t>CWLPE</w:t>
      </w:r>
      <w:r w:rsidR="00D05C91">
        <w:rPr>
          <w:rFonts w:ascii="Arial" w:hAnsi="Arial"/>
        </w:rPr>
        <w:t>DU</w:t>
      </w:r>
      <w:proofErr w:type="spellEnd"/>
      <w:r w:rsidRPr="00AD34D5">
        <w:rPr>
          <w:rFonts w:ascii="Arial" w:hAnsi="Arial"/>
        </w:rPr>
        <w:t>)</w:t>
      </w:r>
    </w:p>
    <w:p w14:paraId="14820912" w14:textId="77777777" w:rsidR="00AD34D5" w:rsidRPr="00AD34D5" w:rsidRDefault="00AD34D5">
      <w:pPr>
        <w:pStyle w:val="BodyText"/>
      </w:pPr>
    </w:p>
    <w:p w14:paraId="6D8F2655" w14:textId="77777777" w:rsidR="005800AF" w:rsidRDefault="001D66C2">
      <w:pPr>
        <w:pStyle w:val="BodyText"/>
      </w:pPr>
      <w:bookmarkStart w:id="177" w:name="proprietor-details-form"/>
      <w:bookmarkEnd w:id="166"/>
      <w:r>
        <w:rPr>
          <w:rFonts w:ascii="Arial" w:hAnsi="Arial"/>
        </w:rPr>
        <w:br/>
      </w:r>
    </w:p>
    <w:p w14:paraId="27BE6BD7" w14:textId="77777777" w:rsidR="005800AF" w:rsidRDefault="001D66C2">
      <w:pPr>
        <w:pStyle w:val="Heading3"/>
      </w:pPr>
      <w:bookmarkStart w:id="178" w:name="X7c84a75922fa9a3d4e4488eb80bf2cde7f730b1"/>
      <w:bookmarkEnd w:id="177"/>
      <w:r>
        <w:rPr>
          <w:rFonts w:ascii="Arial" w:hAnsi="Arial"/>
          <w:sz w:val="36"/>
        </w:rPr>
        <w:lastRenderedPageBreak/>
        <w:t>SMSC (Spiritual, Moral, Social and Cultural development of pupils)</w:t>
      </w:r>
    </w:p>
    <w:p w14:paraId="4F3BCC3B" w14:textId="77777777" w:rsidR="005800AF" w:rsidRDefault="001D66C2">
      <w:pPr>
        <w:pStyle w:val="FirstParagraph"/>
      </w:pPr>
      <w:r>
        <w:rPr>
          <w:rFonts w:ascii="Arial" w:hAnsi="Arial"/>
        </w:rPr>
        <w:br/>
      </w:r>
    </w:p>
    <w:p w14:paraId="4416C4F5" w14:textId="292B614E" w:rsidR="005800AF" w:rsidRDefault="001D66C2">
      <w:pPr>
        <w:pStyle w:val="BodyText"/>
      </w:pPr>
      <w:r>
        <w:rPr>
          <w:rFonts w:ascii="Arial" w:hAnsi="Arial"/>
        </w:rPr>
        <w:t>5(a) [</w:t>
      </w:r>
      <w:r w:rsidR="004D4D3D">
        <w:rPr>
          <w:rFonts w:ascii="Arial" w:hAnsi="Arial"/>
        </w:rPr>
        <w:t>Ms Ayinde</w:t>
      </w:r>
      <w:r>
        <w:rPr>
          <w:rFonts w:ascii="Arial" w:hAnsi="Arial"/>
        </w:rPr>
        <w:t>]— actively promotes the fundamental British values of democracy, the rule of law, individual liberty, and mutual respect and tolerance of those with different faiths and beliefs;</w:t>
      </w:r>
    </w:p>
    <w:p w14:paraId="388EB675" w14:textId="77777777" w:rsidR="005800AF" w:rsidRDefault="001D66C2">
      <w:pPr>
        <w:pStyle w:val="BodyText"/>
      </w:pPr>
      <w:r>
        <w:rPr>
          <w:rFonts w:ascii="Arial" w:hAnsi="Arial"/>
        </w:rPr>
        <w:br/>
      </w:r>
    </w:p>
    <w:p w14:paraId="55FA7CF8" w14:textId="412E8E10" w:rsidR="005800AF" w:rsidRDefault="001D66C2">
      <w:pPr>
        <w:pStyle w:val="BodyText"/>
      </w:pPr>
      <w:r>
        <w:rPr>
          <w:rFonts w:ascii="Arial" w:hAnsi="Arial"/>
        </w:rPr>
        <w:t xml:space="preserve">5(b) </w:t>
      </w:r>
      <w:r w:rsidR="00646654">
        <w:rPr>
          <w:rFonts w:ascii="Arial" w:hAnsi="Arial"/>
        </w:rPr>
        <w:t xml:space="preserve">Ms Ayinde </w:t>
      </w:r>
      <w:r>
        <w:rPr>
          <w:rFonts w:ascii="Arial" w:hAnsi="Arial"/>
        </w:rPr>
        <w:t xml:space="preserve">ensures that principles are actively promoted which – i. enable pupils to develop their self-knowledge, self-esteem and self-confidence; ii. enable pupils to distinguish right from wrong and to respect the civil and criminal law of England; iii. encourage pupils to accept responsibility for their </w:t>
      </w:r>
      <w:proofErr w:type="spellStart"/>
      <w:r>
        <w:rPr>
          <w:rFonts w:ascii="Arial" w:hAnsi="Arial"/>
        </w:rPr>
        <w:t>behaviour</w:t>
      </w:r>
      <w:proofErr w:type="spellEnd"/>
      <w:r>
        <w:rPr>
          <w:rFonts w:ascii="Arial" w:hAnsi="Arial"/>
        </w:rPr>
        <w:t>, show initiative and understand how they can contribute positively to the lives of those living and working in the locality in which the school is situated and to society more widely; iv. enable pupils to acquire a broad general knowledge of and respect for public institutions and services in England; v. further tolerance and harmony between different cultural traditions by enabling pupils to acquire an appreciation of and respect for their own and other cultures; vi. encourage respect for other people, paying particular regard to the protected characteristics set out in the Equality Act 2010; and vii. encourage respect for democracy and support for participation in the democratic processes, including respect for the basis on which the law is made and applied in England</w:t>
      </w:r>
      <w:bookmarkEnd w:id="1"/>
      <w:bookmarkEnd w:id="178"/>
      <w:r w:rsidR="00423C17">
        <w:rPr>
          <w:rFonts w:ascii="Arial" w:hAnsi="Arial"/>
        </w:rPr>
        <w:t xml:space="preserve">. </w:t>
      </w:r>
    </w:p>
    <w:sectPr w:rsidR="005800AF">
      <w:headerReference w:type="default"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45C1" w14:textId="77777777" w:rsidR="005C4A7D" w:rsidRDefault="005C4A7D">
      <w:pPr>
        <w:spacing w:after="0"/>
      </w:pPr>
      <w:r>
        <w:separator/>
      </w:r>
    </w:p>
  </w:endnote>
  <w:endnote w:type="continuationSeparator" w:id="0">
    <w:p w14:paraId="6DEB024E" w14:textId="77777777" w:rsidR="005C4A7D" w:rsidRDefault="005C4A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 w:name="Blackadder ITC">
    <w:panose1 w:val="04020505050007020D02"/>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E198" w14:textId="2EB40E08" w:rsidR="00DF7EB9" w:rsidRPr="009C7DAD" w:rsidRDefault="00DF7EB9" w:rsidP="009C7DAD">
    <w:pPr>
      <w:pStyle w:val="Footer"/>
      <w:jc w:val="both"/>
      <w:rPr>
        <w:lang w:val="en-GB"/>
      </w:rPr>
    </w:pPr>
    <w:r w:rsidRPr="009C7DAD">
      <w:rPr>
        <w:lang w:val="en-GB"/>
      </w:rPr>
      <w:t xml:space="preserve">Telephone: </w:t>
    </w:r>
    <w:r w:rsidR="000E4EF1" w:rsidRPr="000E4EF1">
      <w:rPr>
        <w:lang w:val="en-GB"/>
      </w:rPr>
      <w:t>02030167661</w:t>
    </w:r>
    <w:r w:rsidRPr="009C7DAD">
      <w:rPr>
        <w:lang w:val="en-GB"/>
      </w:rPr>
      <w:t xml:space="preserve"> |</w:t>
    </w:r>
    <w:r w:rsidR="00841E1C" w:rsidRPr="009C7DAD">
      <w:rPr>
        <w:lang w:val="en-GB"/>
      </w:rPr>
      <w:t xml:space="preserve"> </w:t>
    </w:r>
    <w:r w:rsidRPr="009C7DAD">
      <w:rPr>
        <w:lang w:val="en-GB"/>
      </w:rPr>
      <w:t>Email:</w:t>
    </w:r>
    <w:r w:rsidR="009A08E8" w:rsidRPr="009C7DAD">
      <w:rPr>
        <w:lang w:val="en-GB"/>
      </w:rPr>
      <w:t xml:space="preserve"> </w:t>
    </w:r>
    <w:hyperlink r:id="rId1" w:history="1">
      <w:r w:rsidR="0025001A" w:rsidRPr="009C7DAD">
        <w:rPr>
          <w:rStyle w:val="Hyperlink"/>
          <w:lang w:val="en-GB"/>
        </w:rPr>
        <w:t>info@cwlpedu.co.uk</w:t>
      </w:r>
    </w:hyperlink>
    <w:r w:rsidR="0025001A" w:rsidRPr="009C7DAD">
      <w:rPr>
        <w:lang w:val="en-GB"/>
      </w:rPr>
      <w:t xml:space="preserve"> | </w:t>
    </w:r>
    <w:r w:rsidR="00660E5A" w:rsidRPr="009C7DAD">
      <w:rPr>
        <w:lang w:val="en-GB"/>
      </w:rPr>
      <w:t xml:space="preserve">Website: </w:t>
    </w:r>
    <w:hyperlink r:id="rId2" w:history="1">
      <w:r w:rsidR="00660E5A" w:rsidRPr="009C7DAD">
        <w:rPr>
          <w:rStyle w:val="Hyperlink"/>
          <w:lang w:val="en-GB"/>
        </w:rPr>
        <w:t>www.cwlpedu.co.uk</w:t>
      </w:r>
    </w:hyperlink>
    <w:r w:rsidR="00660E5A" w:rsidRPr="009C7DAD">
      <w:t xml:space="preserve"> | </w:t>
    </w:r>
    <w:r w:rsidR="00902084" w:rsidRPr="009C7DAD">
      <w:rPr>
        <w:lang w:val="en-GB"/>
      </w:rPr>
      <w:t>Address: 167-169 Great Portland Street,</w:t>
    </w:r>
    <w:r w:rsidR="00F270F0" w:rsidRPr="009C7DAD">
      <w:rPr>
        <w:lang w:val="en-GB"/>
      </w:rPr>
      <w:t xml:space="preserve"> 5</w:t>
    </w:r>
    <w:r w:rsidR="00F270F0" w:rsidRPr="009C7DAD">
      <w:rPr>
        <w:vertAlign w:val="superscript"/>
        <w:lang w:val="en-GB"/>
      </w:rPr>
      <w:t>th</w:t>
    </w:r>
    <w:r w:rsidR="00F270F0" w:rsidRPr="009C7DAD">
      <w:rPr>
        <w:lang w:val="en-GB"/>
      </w:rPr>
      <w:t xml:space="preserve"> Floor</w:t>
    </w:r>
    <w:r w:rsidR="00EC172A">
      <w:rPr>
        <w:lang w:val="en-GB"/>
      </w:rPr>
      <w:t>,</w:t>
    </w:r>
    <w:r w:rsidR="00F270F0" w:rsidRPr="009C7DAD">
      <w:rPr>
        <w:lang w:val="en-GB"/>
      </w:rPr>
      <w:t xml:space="preserve"> </w:t>
    </w:r>
    <w:r w:rsidR="00902084" w:rsidRPr="009C7DAD">
      <w:rPr>
        <w:lang w:val="en-GB"/>
      </w:rPr>
      <w:t>London, United Kingdom</w:t>
    </w:r>
    <w:r w:rsidR="008D39B6" w:rsidRPr="009C7DAD">
      <w:rPr>
        <w:lang w:val="en-GB"/>
      </w:rPr>
      <w:t>,</w:t>
    </w:r>
    <w:r w:rsidR="00902084" w:rsidRPr="009C7DAD">
      <w:rPr>
        <w:lang w:val="en-GB"/>
      </w:rPr>
      <w:t xml:space="preserve"> W1W</w:t>
    </w:r>
    <w:r w:rsidR="009C4C23" w:rsidRPr="009C7DAD">
      <w:rPr>
        <w:lang w:val="en-GB"/>
      </w:rPr>
      <w:t xml:space="preserve"> 5PF</w:t>
    </w:r>
    <w:r w:rsidR="00902084" w:rsidRPr="009C7DAD">
      <w:rPr>
        <w:lang w:val="en-GB"/>
      </w:rPr>
      <w:t xml:space="preserve"> </w:t>
    </w:r>
    <w:r w:rsidR="00F270F0" w:rsidRPr="009C7DAD">
      <w:rPr>
        <w:lang w:val="en-GB"/>
      </w:rPr>
      <w:t>|</w:t>
    </w:r>
    <w:r w:rsidR="007A0BAA">
      <w:rPr>
        <w:lang w:val="en-GB"/>
      </w:rPr>
      <w:t xml:space="preserve"> </w:t>
    </w:r>
    <w:r w:rsidR="00F270F0" w:rsidRPr="009C7DAD">
      <w:rPr>
        <w:lang w:val="en-GB"/>
      </w:rPr>
      <w:t>UKRLP</w:t>
    </w:r>
    <w:r w:rsidR="00F8349D" w:rsidRPr="009C7DAD">
      <w:rPr>
        <w:lang w:val="en-GB"/>
      </w:rPr>
      <w:t>:</w:t>
    </w:r>
    <w:r w:rsidR="00F270F0" w:rsidRPr="009C7DAD">
      <w:rPr>
        <w:lang w:val="en-GB"/>
      </w:rPr>
      <w:t xml:space="preserve"> 10090540</w:t>
    </w:r>
    <w:r w:rsidR="006903EC">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6CE8" w14:textId="77777777" w:rsidR="005C4A7D" w:rsidRDefault="005C4A7D">
      <w:r>
        <w:separator/>
      </w:r>
    </w:p>
  </w:footnote>
  <w:footnote w:type="continuationSeparator" w:id="0">
    <w:p w14:paraId="116FA817" w14:textId="77777777" w:rsidR="005C4A7D" w:rsidRDefault="005C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5FDC" w14:textId="0B4D61B5" w:rsidR="007E039D" w:rsidRPr="007D469C" w:rsidRDefault="007221A2">
    <w:pPr>
      <w:pStyle w:val="Header"/>
      <w:rPr>
        <w:rFonts w:ascii="Blackadder ITC" w:hAnsi="Blackadder ITC"/>
        <w:sz w:val="40"/>
        <w:szCs w:val="40"/>
      </w:rPr>
    </w:pPr>
    <w:r w:rsidRPr="009369F1">
      <w:rPr>
        <w:rFonts w:ascii="Blackadder ITC" w:hAnsi="Blackadder ITC"/>
        <w:noProof/>
        <w:color w:val="000000" w:themeColor="text1"/>
        <w:sz w:val="40"/>
        <w:szCs w:val="40"/>
      </w:rPr>
      <w:drawing>
        <wp:anchor distT="0" distB="0" distL="114300" distR="114300" simplePos="0" relativeHeight="251659264" behindDoc="0" locked="0" layoutInCell="1" allowOverlap="1" wp14:anchorId="4E54F33D" wp14:editId="6182A841">
          <wp:simplePos x="0" y="0"/>
          <wp:positionH relativeFrom="column">
            <wp:posOffset>3803650</wp:posOffset>
          </wp:positionH>
          <wp:positionV relativeFrom="paragraph">
            <wp:posOffset>182880</wp:posOffset>
          </wp:positionV>
          <wp:extent cx="1810385" cy="1810385"/>
          <wp:effectExtent l="0" t="0" r="5715" b="5715"/>
          <wp:wrapTopAndBottom/>
          <wp:docPr id="43957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7590" name=""/>
                  <pic:cNvPicPr/>
                </pic:nvPicPr>
                <pic:blipFill>
                  <a:blip r:embed="rId1"/>
                  <a:stretch>
                    <a:fillRect/>
                  </a:stretch>
                </pic:blipFill>
                <pic:spPr>
                  <a:xfrm>
                    <a:off x="0" y="0"/>
                    <a:ext cx="1810385" cy="1810385"/>
                  </a:xfrm>
                  <a:prstGeom prst="rect">
                    <a:avLst/>
                  </a:prstGeom>
                </pic:spPr>
              </pic:pic>
            </a:graphicData>
          </a:graphic>
          <wp14:sizeRelH relativeFrom="margin">
            <wp14:pctWidth>0</wp14:pctWidth>
          </wp14:sizeRelH>
          <wp14:sizeRelV relativeFrom="margin">
            <wp14:pctHeight>0</wp14:pctHeight>
          </wp14:sizeRelV>
        </wp:anchor>
      </w:drawing>
    </w:r>
    <w:r w:rsidR="003F2058" w:rsidRPr="009369F1">
      <w:rPr>
        <w:rFonts w:ascii="Blackadder ITC" w:hAnsi="Blackadder ITC"/>
        <w:b/>
        <w:bCs/>
        <w:color w:val="000000" w:themeColor="text1"/>
        <w:sz w:val="40"/>
        <w:szCs w:val="40"/>
      </w:rPr>
      <w:t>Our Values</w:t>
    </w:r>
    <w:r w:rsidR="003F2058" w:rsidRPr="007D469C">
      <w:rPr>
        <w:rFonts w:ascii="Blackadder ITC" w:hAnsi="Blackadder ITC"/>
        <w:b/>
        <w:bCs/>
        <w:color w:val="D99594" w:themeColor="accent2" w:themeTint="99"/>
        <w:sz w:val="40"/>
        <w:szCs w:val="40"/>
      </w:rPr>
      <w:t xml:space="preserve"> </w:t>
    </w:r>
    <w:r w:rsidR="003F2058" w:rsidRPr="009369F1">
      <w:rPr>
        <w:rFonts w:ascii="Blackadder ITC" w:hAnsi="Blackadder ITC"/>
        <w:b/>
        <w:bCs/>
        <w:color w:val="BFBFBF" w:themeColor="background1" w:themeShade="BF"/>
        <w:sz w:val="40"/>
        <w:szCs w:val="40"/>
      </w:rPr>
      <w:t>|</w:t>
    </w:r>
    <w:r w:rsidR="003F2058" w:rsidRPr="007D469C">
      <w:rPr>
        <w:rFonts w:ascii="Blackadder ITC" w:hAnsi="Blackadder ITC"/>
        <w:b/>
        <w:bCs/>
        <w:color w:val="D99594" w:themeColor="accent2" w:themeTint="99"/>
        <w:sz w:val="40"/>
        <w:szCs w:val="40"/>
      </w:rPr>
      <w:t xml:space="preserve"> </w:t>
    </w:r>
    <w:r w:rsidR="003F2058" w:rsidRPr="009369F1">
      <w:rPr>
        <w:rFonts w:ascii="Blackadder ITC" w:hAnsi="Blackadder ITC"/>
        <w:b/>
        <w:bCs/>
        <w:color w:val="95B3D7" w:themeColor="accent1" w:themeTint="99"/>
        <w:sz w:val="40"/>
        <w:szCs w:val="40"/>
      </w:rPr>
      <w:t>Inclusivity</w:t>
    </w:r>
    <w:r w:rsidR="003F2058" w:rsidRPr="007D469C">
      <w:rPr>
        <w:rFonts w:ascii="Blackadder ITC" w:hAnsi="Blackadder ITC"/>
        <w:b/>
        <w:bCs/>
        <w:color w:val="D99594" w:themeColor="accent2" w:themeTint="99"/>
        <w:sz w:val="40"/>
        <w:szCs w:val="40"/>
      </w:rPr>
      <w:t xml:space="preserve"> </w:t>
    </w:r>
    <w:r w:rsidR="003F2058" w:rsidRPr="009369F1">
      <w:rPr>
        <w:rFonts w:ascii="Blackadder ITC" w:hAnsi="Blackadder ITC"/>
        <w:b/>
        <w:bCs/>
        <w:color w:val="E6E6E6" w:themeColor="background1" w:themeShade="E6"/>
        <w:sz w:val="40"/>
        <w:szCs w:val="40"/>
      </w:rPr>
      <w:t>|</w:t>
    </w:r>
    <w:r w:rsidR="003F2058" w:rsidRPr="007D469C">
      <w:rPr>
        <w:rFonts w:ascii="Blackadder ITC" w:hAnsi="Blackadder ITC"/>
        <w:b/>
        <w:bCs/>
        <w:color w:val="D99594" w:themeColor="accent2" w:themeTint="99"/>
        <w:sz w:val="40"/>
        <w:szCs w:val="40"/>
      </w:rPr>
      <w:t xml:space="preserve"> Life-Long Learning</w:t>
    </w:r>
    <w:r w:rsidR="003F2058" w:rsidRPr="007D469C">
      <w:rPr>
        <w:rFonts w:ascii="Blackadder ITC" w:hAnsi="Blackadder ITC"/>
        <w:b/>
        <w:bCs/>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7CD0493"/>
    <w:multiLevelType w:val="hybridMultilevel"/>
    <w:tmpl w:val="6FB4B768"/>
    <w:lvl w:ilvl="0" w:tplc="FFFFFFFF">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D1E90"/>
    <w:multiLevelType w:val="hybridMultilevel"/>
    <w:tmpl w:val="25FA67D2"/>
    <w:lvl w:ilvl="0" w:tplc="FFFFFFFF">
      <w:start w:val="3"/>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AFC5C54"/>
    <w:multiLevelType w:val="hybridMultilevel"/>
    <w:tmpl w:val="26060D3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651093"/>
    <w:multiLevelType w:val="hybridMultilevel"/>
    <w:tmpl w:val="21A8A9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05668B"/>
    <w:multiLevelType w:val="hybridMultilevel"/>
    <w:tmpl w:val="714CF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686818"/>
    <w:multiLevelType w:val="hybridMultilevel"/>
    <w:tmpl w:val="19509B4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8E7F17"/>
    <w:multiLevelType w:val="hybridMultilevel"/>
    <w:tmpl w:val="21A8A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4A024A"/>
    <w:multiLevelType w:val="hybridMultilevel"/>
    <w:tmpl w:val="8B56090E"/>
    <w:lvl w:ilvl="0" w:tplc="FFFFFFFF">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523305">
    <w:abstractNumId w:val="0"/>
  </w:num>
  <w:num w:numId="2" w16cid:durableId="308754963">
    <w:abstractNumId w:val="1"/>
  </w:num>
  <w:num w:numId="3" w16cid:durableId="1864707977">
    <w:abstractNumId w:val="9"/>
  </w:num>
  <w:num w:numId="4" w16cid:durableId="576402288">
    <w:abstractNumId w:val="2"/>
  </w:num>
  <w:num w:numId="5" w16cid:durableId="586231930">
    <w:abstractNumId w:val="6"/>
  </w:num>
  <w:num w:numId="6" w16cid:durableId="624391085">
    <w:abstractNumId w:val="3"/>
  </w:num>
  <w:num w:numId="7" w16cid:durableId="13769182">
    <w:abstractNumId w:val="5"/>
  </w:num>
  <w:num w:numId="8" w16cid:durableId="735860925">
    <w:abstractNumId w:val="7"/>
  </w:num>
  <w:num w:numId="9" w16cid:durableId="1461266334">
    <w:abstractNumId w:val="8"/>
  </w:num>
  <w:num w:numId="10" w16cid:durableId="1571230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AF"/>
    <w:rsid w:val="00003F29"/>
    <w:rsid w:val="00022FF8"/>
    <w:rsid w:val="00031844"/>
    <w:rsid w:val="00073E18"/>
    <w:rsid w:val="0007760B"/>
    <w:rsid w:val="00080048"/>
    <w:rsid w:val="000838C4"/>
    <w:rsid w:val="00083B6C"/>
    <w:rsid w:val="0008574B"/>
    <w:rsid w:val="00091178"/>
    <w:rsid w:val="00093A03"/>
    <w:rsid w:val="000973F4"/>
    <w:rsid w:val="000A119E"/>
    <w:rsid w:val="000A7210"/>
    <w:rsid w:val="000B2013"/>
    <w:rsid w:val="000C114B"/>
    <w:rsid w:val="000C4580"/>
    <w:rsid w:val="000D1D33"/>
    <w:rsid w:val="000E2C4A"/>
    <w:rsid w:val="000E4EF1"/>
    <w:rsid w:val="000F4887"/>
    <w:rsid w:val="00101D74"/>
    <w:rsid w:val="00105BB5"/>
    <w:rsid w:val="0010628C"/>
    <w:rsid w:val="00110506"/>
    <w:rsid w:val="0015335E"/>
    <w:rsid w:val="00155587"/>
    <w:rsid w:val="00165ECC"/>
    <w:rsid w:val="00166570"/>
    <w:rsid w:val="001803A2"/>
    <w:rsid w:val="0019141E"/>
    <w:rsid w:val="00194F84"/>
    <w:rsid w:val="001B7AD4"/>
    <w:rsid w:val="001D02A2"/>
    <w:rsid w:val="001D5453"/>
    <w:rsid w:val="001D66C2"/>
    <w:rsid w:val="001E7EF6"/>
    <w:rsid w:val="002059D8"/>
    <w:rsid w:val="00213D00"/>
    <w:rsid w:val="00215021"/>
    <w:rsid w:val="00217769"/>
    <w:rsid w:val="002315EF"/>
    <w:rsid w:val="0023344C"/>
    <w:rsid w:val="00244C64"/>
    <w:rsid w:val="00246AD6"/>
    <w:rsid w:val="0025001A"/>
    <w:rsid w:val="00257BC7"/>
    <w:rsid w:val="00260677"/>
    <w:rsid w:val="0027031A"/>
    <w:rsid w:val="00274AA4"/>
    <w:rsid w:val="00275A4D"/>
    <w:rsid w:val="0028144B"/>
    <w:rsid w:val="00285D7E"/>
    <w:rsid w:val="00291F44"/>
    <w:rsid w:val="00297943"/>
    <w:rsid w:val="002A0274"/>
    <w:rsid w:val="002A2EF1"/>
    <w:rsid w:val="002A5E77"/>
    <w:rsid w:val="002B1456"/>
    <w:rsid w:val="002B3B25"/>
    <w:rsid w:val="002D428B"/>
    <w:rsid w:val="00305532"/>
    <w:rsid w:val="0031218F"/>
    <w:rsid w:val="00337782"/>
    <w:rsid w:val="00346561"/>
    <w:rsid w:val="00375526"/>
    <w:rsid w:val="00376AA7"/>
    <w:rsid w:val="003805A4"/>
    <w:rsid w:val="003D22CB"/>
    <w:rsid w:val="003D62A4"/>
    <w:rsid w:val="003E0845"/>
    <w:rsid w:val="003F2058"/>
    <w:rsid w:val="003F3601"/>
    <w:rsid w:val="00423C17"/>
    <w:rsid w:val="00424FA1"/>
    <w:rsid w:val="00462DE2"/>
    <w:rsid w:val="00487F7A"/>
    <w:rsid w:val="004A312F"/>
    <w:rsid w:val="004A6CE7"/>
    <w:rsid w:val="004B0E76"/>
    <w:rsid w:val="004B3577"/>
    <w:rsid w:val="004C1454"/>
    <w:rsid w:val="004C17E5"/>
    <w:rsid w:val="004C7B37"/>
    <w:rsid w:val="004D4D3D"/>
    <w:rsid w:val="004D5883"/>
    <w:rsid w:val="004E47F5"/>
    <w:rsid w:val="004E6C40"/>
    <w:rsid w:val="004E7629"/>
    <w:rsid w:val="004E7D94"/>
    <w:rsid w:val="004F0486"/>
    <w:rsid w:val="004F5612"/>
    <w:rsid w:val="00504311"/>
    <w:rsid w:val="00504665"/>
    <w:rsid w:val="005057F7"/>
    <w:rsid w:val="00510AB4"/>
    <w:rsid w:val="00524AAD"/>
    <w:rsid w:val="00560ED3"/>
    <w:rsid w:val="00567243"/>
    <w:rsid w:val="0057285C"/>
    <w:rsid w:val="005800AF"/>
    <w:rsid w:val="00580F9B"/>
    <w:rsid w:val="00583377"/>
    <w:rsid w:val="00587395"/>
    <w:rsid w:val="0059098E"/>
    <w:rsid w:val="00593337"/>
    <w:rsid w:val="005A5403"/>
    <w:rsid w:val="005A7568"/>
    <w:rsid w:val="005C4A7D"/>
    <w:rsid w:val="005C5948"/>
    <w:rsid w:val="005D5833"/>
    <w:rsid w:val="005E31DC"/>
    <w:rsid w:val="005E440A"/>
    <w:rsid w:val="005E581A"/>
    <w:rsid w:val="005E794F"/>
    <w:rsid w:val="006111F2"/>
    <w:rsid w:val="00626D42"/>
    <w:rsid w:val="00627163"/>
    <w:rsid w:val="00627BDB"/>
    <w:rsid w:val="006317BC"/>
    <w:rsid w:val="006405AD"/>
    <w:rsid w:val="00645667"/>
    <w:rsid w:val="00646654"/>
    <w:rsid w:val="006606D4"/>
    <w:rsid w:val="00660E5A"/>
    <w:rsid w:val="0066521D"/>
    <w:rsid w:val="00681F85"/>
    <w:rsid w:val="00682298"/>
    <w:rsid w:val="0068309F"/>
    <w:rsid w:val="006903EC"/>
    <w:rsid w:val="006A0AFF"/>
    <w:rsid w:val="006B2D88"/>
    <w:rsid w:val="006B5CF2"/>
    <w:rsid w:val="006C7E34"/>
    <w:rsid w:val="006D7F42"/>
    <w:rsid w:val="006E4E54"/>
    <w:rsid w:val="006F0448"/>
    <w:rsid w:val="006F2415"/>
    <w:rsid w:val="00700F13"/>
    <w:rsid w:val="00705DD5"/>
    <w:rsid w:val="00717B2B"/>
    <w:rsid w:val="007221A2"/>
    <w:rsid w:val="0073137E"/>
    <w:rsid w:val="00747D31"/>
    <w:rsid w:val="00765593"/>
    <w:rsid w:val="007662F4"/>
    <w:rsid w:val="00771186"/>
    <w:rsid w:val="007808A2"/>
    <w:rsid w:val="00794BE0"/>
    <w:rsid w:val="007A0BAA"/>
    <w:rsid w:val="007A53D6"/>
    <w:rsid w:val="007D469C"/>
    <w:rsid w:val="007E039D"/>
    <w:rsid w:val="007E2D16"/>
    <w:rsid w:val="008103AE"/>
    <w:rsid w:val="00834ABE"/>
    <w:rsid w:val="00841E1C"/>
    <w:rsid w:val="00844C4D"/>
    <w:rsid w:val="00850A0C"/>
    <w:rsid w:val="008652C2"/>
    <w:rsid w:val="00884F75"/>
    <w:rsid w:val="00885A48"/>
    <w:rsid w:val="00887D17"/>
    <w:rsid w:val="00894F3A"/>
    <w:rsid w:val="008B2750"/>
    <w:rsid w:val="008B7BA6"/>
    <w:rsid w:val="008D0F26"/>
    <w:rsid w:val="008D116F"/>
    <w:rsid w:val="008D39B6"/>
    <w:rsid w:val="008D746B"/>
    <w:rsid w:val="008F0627"/>
    <w:rsid w:val="00902084"/>
    <w:rsid w:val="00903468"/>
    <w:rsid w:val="00912A39"/>
    <w:rsid w:val="00920B95"/>
    <w:rsid w:val="009366BB"/>
    <w:rsid w:val="009369F1"/>
    <w:rsid w:val="0094196A"/>
    <w:rsid w:val="00952FB4"/>
    <w:rsid w:val="009564A1"/>
    <w:rsid w:val="00961E61"/>
    <w:rsid w:val="009760D4"/>
    <w:rsid w:val="009A08E8"/>
    <w:rsid w:val="009B2072"/>
    <w:rsid w:val="009C240B"/>
    <w:rsid w:val="009C4C23"/>
    <w:rsid w:val="009C5190"/>
    <w:rsid w:val="009C7DAD"/>
    <w:rsid w:val="009C7ECA"/>
    <w:rsid w:val="009D2D9B"/>
    <w:rsid w:val="009E26B1"/>
    <w:rsid w:val="009F6DEB"/>
    <w:rsid w:val="00A1421B"/>
    <w:rsid w:val="00A1617E"/>
    <w:rsid w:val="00A30153"/>
    <w:rsid w:val="00A30C4A"/>
    <w:rsid w:val="00A36FDF"/>
    <w:rsid w:val="00A600BE"/>
    <w:rsid w:val="00A628AD"/>
    <w:rsid w:val="00A63FED"/>
    <w:rsid w:val="00A666BB"/>
    <w:rsid w:val="00A669F1"/>
    <w:rsid w:val="00A7622A"/>
    <w:rsid w:val="00A84F8F"/>
    <w:rsid w:val="00AA145D"/>
    <w:rsid w:val="00AB772B"/>
    <w:rsid w:val="00AC0748"/>
    <w:rsid w:val="00AC36DF"/>
    <w:rsid w:val="00AC3A6C"/>
    <w:rsid w:val="00AC6845"/>
    <w:rsid w:val="00AD12C0"/>
    <w:rsid w:val="00AD34D5"/>
    <w:rsid w:val="00AD3AA0"/>
    <w:rsid w:val="00AE0BC8"/>
    <w:rsid w:val="00AE1967"/>
    <w:rsid w:val="00AF3388"/>
    <w:rsid w:val="00B34234"/>
    <w:rsid w:val="00B3506E"/>
    <w:rsid w:val="00B35898"/>
    <w:rsid w:val="00B403ED"/>
    <w:rsid w:val="00B505AF"/>
    <w:rsid w:val="00B52EDD"/>
    <w:rsid w:val="00B538DA"/>
    <w:rsid w:val="00B62200"/>
    <w:rsid w:val="00B64060"/>
    <w:rsid w:val="00BA3806"/>
    <w:rsid w:val="00BA3CB1"/>
    <w:rsid w:val="00BD6B89"/>
    <w:rsid w:val="00BD780D"/>
    <w:rsid w:val="00BE62B1"/>
    <w:rsid w:val="00BE724D"/>
    <w:rsid w:val="00C00ED5"/>
    <w:rsid w:val="00C036B5"/>
    <w:rsid w:val="00C05A57"/>
    <w:rsid w:val="00C33EA4"/>
    <w:rsid w:val="00C37442"/>
    <w:rsid w:val="00C4715C"/>
    <w:rsid w:val="00C5740E"/>
    <w:rsid w:val="00C8796E"/>
    <w:rsid w:val="00C977D3"/>
    <w:rsid w:val="00CA4646"/>
    <w:rsid w:val="00CA629B"/>
    <w:rsid w:val="00CB67D9"/>
    <w:rsid w:val="00CF04F7"/>
    <w:rsid w:val="00CF2F18"/>
    <w:rsid w:val="00CF651D"/>
    <w:rsid w:val="00D05C91"/>
    <w:rsid w:val="00D07173"/>
    <w:rsid w:val="00D20D8C"/>
    <w:rsid w:val="00D408D6"/>
    <w:rsid w:val="00D4362D"/>
    <w:rsid w:val="00D45CAA"/>
    <w:rsid w:val="00D613EB"/>
    <w:rsid w:val="00D72971"/>
    <w:rsid w:val="00DE706D"/>
    <w:rsid w:val="00DF02D9"/>
    <w:rsid w:val="00DF44EA"/>
    <w:rsid w:val="00DF7EB9"/>
    <w:rsid w:val="00E17935"/>
    <w:rsid w:val="00E25B5B"/>
    <w:rsid w:val="00E35C7B"/>
    <w:rsid w:val="00E36AFC"/>
    <w:rsid w:val="00E376B7"/>
    <w:rsid w:val="00E56175"/>
    <w:rsid w:val="00E64475"/>
    <w:rsid w:val="00E67A76"/>
    <w:rsid w:val="00E81A42"/>
    <w:rsid w:val="00E84E24"/>
    <w:rsid w:val="00E940A7"/>
    <w:rsid w:val="00EA4ABF"/>
    <w:rsid w:val="00EB1FEB"/>
    <w:rsid w:val="00EB3A08"/>
    <w:rsid w:val="00EC172A"/>
    <w:rsid w:val="00EF3E2C"/>
    <w:rsid w:val="00F047B6"/>
    <w:rsid w:val="00F268D4"/>
    <w:rsid w:val="00F270F0"/>
    <w:rsid w:val="00F279F1"/>
    <w:rsid w:val="00F35376"/>
    <w:rsid w:val="00F35D13"/>
    <w:rsid w:val="00F36126"/>
    <w:rsid w:val="00F440FB"/>
    <w:rsid w:val="00F46137"/>
    <w:rsid w:val="00F64988"/>
    <w:rsid w:val="00F7430C"/>
    <w:rsid w:val="00F8069C"/>
    <w:rsid w:val="00F80D24"/>
    <w:rsid w:val="00F8349D"/>
    <w:rsid w:val="00F85733"/>
    <w:rsid w:val="00F865FE"/>
    <w:rsid w:val="00F86E81"/>
    <w:rsid w:val="00FA5E55"/>
    <w:rsid w:val="00FB46F8"/>
    <w:rsid w:val="00FB78D8"/>
    <w:rsid w:val="00FC0972"/>
    <w:rsid w:val="00FD33A5"/>
    <w:rsid w:val="00FF48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4031B"/>
  <w15:docId w15:val="{74CD3F5E-A9CD-A74C-A786-5A255FF8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Body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Heading2Char">
    <w:name w:val="Heading 2 Char"/>
    <w:basedOn w:val="DefaultParagraphFont"/>
    <w:link w:val="Heading2"/>
    <w:uiPriority w:val="9"/>
    <w:rsid w:val="00A7622A"/>
    <w:rPr>
      <w:rFonts w:asciiTheme="majorHAnsi" w:eastAsiaTheme="majorEastAsia" w:hAnsiTheme="majorHAnsi" w:cstheme="majorBidi"/>
      <w:b/>
      <w:bCs/>
      <w:color w:val="4F81BD" w:themeColor="accent1"/>
      <w:sz w:val="28"/>
      <w:szCs w:val="28"/>
    </w:rPr>
  </w:style>
  <w:style w:type="character" w:customStyle="1" w:styleId="Heading3Char">
    <w:name w:val="Heading 3 Char"/>
    <w:basedOn w:val="DefaultParagraphFont"/>
    <w:link w:val="Heading3"/>
    <w:uiPriority w:val="9"/>
    <w:rsid w:val="00A76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7622A"/>
    <w:rPr>
      <w:rFonts w:asciiTheme="majorHAnsi" w:eastAsiaTheme="majorEastAsia" w:hAnsiTheme="majorHAnsi" w:cstheme="majorBidi"/>
      <w:bCs/>
      <w:i/>
      <w:color w:val="4F81BD" w:themeColor="accent1"/>
    </w:rPr>
  </w:style>
  <w:style w:type="character" w:customStyle="1" w:styleId="BodyTextChar">
    <w:name w:val="Body Text Char"/>
    <w:basedOn w:val="DefaultParagraphFont"/>
    <w:link w:val="BodyText"/>
    <w:uiPriority w:val="99"/>
    <w:rsid w:val="00A7622A"/>
  </w:style>
  <w:style w:type="paragraph" w:customStyle="1" w:styleId="p1">
    <w:name w:val="p1"/>
    <w:basedOn w:val="Normal"/>
    <w:rsid w:val="00FA5E55"/>
    <w:pPr>
      <w:spacing w:after="0"/>
    </w:pPr>
    <w:rPr>
      <w:rFonts w:ascii=".AppleSystemUIFont" w:eastAsiaTheme="minorEastAsia" w:hAnsi=".AppleSystemUIFont" w:cs="Times New Roman"/>
      <w:sz w:val="26"/>
      <w:szCs w:val="26"/>
      <w:lang w:val="en-GB" w:eastAsia="en-GB"/>
    </w:rPr>
  </w:style>
  <w:style w:type="character" w:customStyle="1" w:styleId="s1">
    <w:name w:val="s1"/>
    <w:basedOn w:val="DefaultParagraphFont"/>
    <w:rsid w:val="00FA5E55"/>
    <w:rPr>
      <w:rFonts w:ascii="UICTFontTextStyleEmphasizedBody" w:hAnsi="UICTFontTextStyleEmphasizedBody" w:hint="default"/>
      <w:b/>
      <w:bCs/>
      <w:i w:val="0"/>
      <w:iCs w:val="0"/>
      <w:sz w:val="26"/>
      <w:szCs w:val="26"/>
    </w:rPr>
  </w:style>
  <w:style w:type="character" w:customStyle="1" w:styleId="apple-converted-space">
    <w:name w:val="apple-converted-space"/>
    <w:basedOn w:val="DefaultParagraphFont"/>
    <w:rsid w:val="00FA5E55"/>
  </w:style>
  <w:style w:type="paragraph" w:styleId="Header">
    <w:name w:val="header"/>
    <w:basedOn w:val="Normal"/>
    <w:link w:val="HeaderChar"/>
    <w:rsid w:val="007E039D"/>
    <w:pPr>
      <w:tabs>
        <w:tab w:val="center" w:pos="4513"/>
        <w:tab w:val="right" w:pos="9026"/>
      </w:tabs>
      <w:spacing w:after="0"/>
    </w:pPr>
  </w:style>
  <w:style w:type="character" w:customStyle="1" w:styleId="HeaderChar">
    <w:name w:val="Header Char"/>
    <w:basedOn w:val="DefaultParagraphFont"/>
    <w:link w:val="Header"/>
    <w:rsid w:val="007E039D"/>
  </w:style>
  <w:style w:type="paragraph" w:styleId="Footer">
    <w:name w:val="footer"/>
    <w:basedOn w:val="Normal"/>
    <w:link w:val="FooterChar"/>
    <w:rsid w:val="007E039D"/>
    <w:pPr>
      <w:tabs>
        <w:tab w:val="center" w:pos="4513"/>
        <w:tab w:val="right" w:pos="9026"/>
      </w:tabs>
      <w:spacing w:after="0"/>
    </w:pPr>
  </w:style>
  <w:style w:type="character" w:customStyle="1" w:styleId="FooterChar">
    <w:name w:val="Footer Char"/>
    <w:basedOn w:val="DefaultParagraphFont"/>
    <w:link w:val="Footer"/>
    <w:rsid w:val="007E039D"/>
  </w:style>
  <w:style w:type="character" w:styleId="UnresolvedMention">
    <w:name w:val="Unresolved Mention"/>
    <w:basedOn w:val="DefaultParagraphFont"/>
    <w:uiPriority w:val="99"/>
    <w:semiHidden/>
    <w:unhideWhenUsed/>
    <w:rsid w:val="00DF7EB9"/>
    <w:rPr>
      <w:color w:val="605E5C"/>
      <w:shd w:val="clear" w:color="auto" w:fill="E1DFDD"/>
    </w:rPr>
  </w:style>
  <w:style w:type="paragraph" w:customStyle="1" w:styleId="p2">
    <w:name w:val="p2"/>
    <w:basedOn w:val="Normal"/>
    <w:rsid w:val="004C1454"/>
    <w:pPr>
      <w:spacing w:after="0"/>
    </w:pPr>
    <w:rPr>
      <w:rFonts w:ascii=".AppleSystemUIFont" w:eastAsiaTheme="minorEastAsia" w:hAnsi=".AppleSystemUIFont" w:cs="Times New Roman"/>
      <w:sz w:val="26"/>
      <w:szCs w:val="26"/>
      <w:lang w:val="en-GB" w:eastAsia="en-GB"/>
    </w:rPr>
  </w:style>
  <w:style w:type="paragraph" w:customStyle="1" w:styleId="p3">
    <w:name w:val="p3"/>
    <w:basedOn w:val="Normal"/>
    <w:rsid w:val="004C1454"/>
    <w:pPr>
      <w:spacing w:after="0"/>
    </w:pPr>
    <w:rPr>
      <w:rFonts w:ascii=".AppleSystemUIFont" w:eastAsiaTheme="minorEastAsia" w:hAnsi=".AppleSystemUIFont" w:cs="Times New Roman"/>
      <w:sz w:val="26"/>
      <w:szCs w:val="26"/>
      <w:lang w:val="en-GB" w:eastAsia="en-GB"/>
    </w:rPr>
  </w:style>
  <w:style w:type="character" w:customStyle="1" w:styleId="s2">
    <w:name w:val="s2"/>
    <w:basedOn w:val="DefaultParagraphFont"/>
    <w:rsid w:val="004C1454"/>
    <w:rPr>
      <w:rFonts w:ascii="UICTFontTextStyleBody" w:hAnsi="UICTFontTextStyleBody" w:hint="default"/>
      <w:b w:val="0"/>
      <w:bCs w:val="0"/>
      <w:i w:val="0"/>
      <w:iCs w:val="0"/>
      <w:sz w:val="26"/>
      <w:szCs w:val="26"/>
    </w:rPr>
  </w:style>
  <w:style w:type="character" w:customStyle="1" w:styleId="s3">
    <w:name w:val="s3"/>
    <w:basedOn w:val="DefaultParagraphFont"/>
    <w:rsid w:val="004C1454"/>
    <w:rPr>
      <w:rFonts w:ascii="UICTFontTextStyleEmphasizedBody" w:hAnsi="UICTFontTextStyleEmphasizedBody" w:hint="default"/>
      <w:b/>
      <w:bCs/>
      <w:i w:val="0"/>
      <w:iCs w:val="0"/>
      <w:sz w:val="26"/>
      <w:szCs w:val="26"/>
    </w:rPr>
  </w:style>
  <w:style w:type="paragraph" w:styleId="ListParagraph">
    <w:name w:val="List Paragraph"/>
    <w:basedOn w:val="Normal"/>
    <w:uiPriority w:val="34"/>
    <w:qFormat/>
    <w:rsid w:val="004C1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wlpedu.co.uk/enrolwithus" TargetMode="External"/><Relationship Id="rId13" Type="http://schemas.openxmlformats.org/officeDocument/2006/relationships/hyperlink" Target="http://www.cwlpedu.co.uk/workforus"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cwlpedu.co.uk/workforus"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wlpedu.co.uk/_files/ugd/33cfc4_9e121fcb68b64831999eff1c71ce9e8e.docx?dn=Terms%20and%20conditions%20for%20supply%20of%20services%20to%20business%20customers%20City%20of%20Westminster%20Lon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wlpedu.co.uk/_files/ugd/33cfc4_9e121fcb68b64831999eff1c71ce9e8e.docx?dn=Terms%20and%20conditions%20for%20supply%20of%20services%20to%20business%20customers%20City%20of%20Westminster%20Lond" TargetMode="External"/><Relationship Id="rId23" Type="http://schemas.openxmlformats.org/officeDocument/2006/relationships/fontTable" Target="fontTable.xml"/><Relationship Id="rId10" Type="http://schemas.openxmlformats.org/officeDocument/2006/relationships/hyperlink" Target="https://www.cwlpedu.co.uk/_files/ugd/33cfc4_6c24ec2154cc468abec366c2c6bf75f0.docx?dn=Privacy%20Policy%20City%20of%20Westminster%20London%20Private%20Educationals%20.docx"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cwlpedu.co.uk/enrolwithus" TargetMode="External"/><Relationship Id="rId14" Type="http://schemas.openxmlformats.org/officeDocument/2006/relationships/hyperlink" Target="https://www.cwlpedu.co.uk/_files/ugd/33cfc4_6c24ec2154cc468abec366c2c6bf75f0.docx?dn=Privacy%20Policy%20City%20of%20Westminster%20London%20Private%20Educationals%20.doc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wlpedu.co.uk" TargetMode="External"/><Relationship Id="rId1" Type="http://schemas.openxmlformats.org/officeDocument/2006/relationships/hyperlink" Target="mailto:info@cwlpedu.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122</Pages>
  <Words>17684</Words>
  <Characters>100801</Characters>
  <Application>Microsoft Office Word</Application>
  <DocSecurity>0</DocSecurity>
  <Lines>840</Lines>
  <Paragraphs>236</Paragraphs>
  <ScaleCrop>false</ScaleCrop>
  <Company/>
  <LinksUpToDate>false</LinksUpToDate>
  <CharactersWithSpaces>118249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Oluseyi Ayinde</cp:lastModifiedBy>
  <cp:revision>261</cp:revision>
  <dcterms:created xsi:type="dcterms:W3CDTF">2025-12-16T09:52:00Z</dcterms:created>
  <dcterms:modified xsi:type="dcterms:W3CDTF">2026-01-03T13:23:00Z</dcterms:modified>
</cp:coreProperties>
</file>